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E4A23" w14:textId="342D7130" w:rsidR="001749AD" w:rsidRPr="00533E0F" w:rsidRDefault="008B05CE">
      <w:pPr>
        <w:rPr>
          <w:rFonts w:ascii="Arial" w:hAnsi="Arial" w:cs="Arial"/>
          <w:b/>
          <w:bCs/>
        </w:rPr>
      </w:pPr>
      <w:r w:rsidRPr="00533E0F">
        <w:rPr>
          <w:rFonts w:ascii="Arial" w:hAnsi="Arial" w:cs="Arial"/>
          <w:b/>
          <w:bCs/>
        </w:rPr>
        <w:t>Community Vasectomy Provision in North East London</w:t>
      </w:r>
    </w:p>
    <w:p w14:paraId="3FF806E3" w14:textId="15375095" w:rsidR="008B05CE" w:rsidRPr="00533E0F" w:rsidRDefault="008B05CE">
      <w:pPr>
        <w:rPr>
          <w:rFonts w:ascii="Arial" w:hAnsi="Arial" w:cs="Arial"/>
        </w:rPr>
      </w:pPr>
      <w:r w:rsidRPr="00533E0F">
        <w:rPr>
          <w:rFonts w:ascii="Arial" w:hAnsi="Arial" w:cs="Arial"/>
        </w:rPr>
        <w:t xml:space="preserve">From 1 April 2026, MSI Reproductive Choices (MSI) will </w:t>
      </w:r>
      <w:r w:rsidR="00C47B5A">
        <w:rPr>
          <w:rFonts w:ascii="Arial" w:hAnsi="Arial" w:cs="Arial"/>
        </w:rPr>
        <w:t xml:space="preserve">continue to </w:t>
      </w:r>
      <w:r w:rsidRPr="00533E0F">
        <w:rPr>
          <w:rFonts w:ascii="Arial" w:hAnsi="Arial" w:cs="Arial"/>
        </w:rPr>
        <w:t>be the provider of community vasectomy services across North East London.</w:t>
      </w:r>
    </w:p>
    <w:p w14:paraId="4980CA05" w14:textId="77B95E67" w:rsidR="008B05CE" w:rsidRPr="00BA79FE" w:rsidRDefault="008B05CE" w:rsidP="008B05CE">
      <w:pPr>
        <w:spacing w:after="0"/>
        <w:rPr>
          <w:rFonts w:ascii="Arial" w:hAnsi="Arial" w:cs="Arial"/>
          <w:u w:val="single"/>
        </w:rPr>
      </w:pPr>
      <w:r w:rsidRPr="00BA79FE">
        <w:rPr>
          <w:rFonts w:ascii="Arial" w:hAnsi="Arial" w:cs="Arial"/>
          <w:u w:val="single"/>
        </w:rPr>
        <w:t>Service offer includes:</w:t>
      </w:r>
    </w:p>
    <w:p w14:paraId="27C75ED3" w14:textId="725DA17F" w:rsidR="008B05CE" w:rsidRPr="00533E0F" w:rsidRDefault="008B05CE" w:rsidP="008B05C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33E0F">
        <w:rPr>
          <w:rFonts w:ascii="Arial" w:hAnsi="Arial" w:cs="Arial"/>
        </w:rPr>
        <w:t>Pre-operative consultation (virtual or face-to-face)</w:t>
      </w:r>
    </w:p>
    <w:p w14:paraId="40A0B41D" w14:textId="21C942EF" w:rsidR="008B05CE" w:rsidRPr="00533E0F" w:rsidRDefault="008B05CE" w:rsidP="008B05C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33E0F">
        <w:rPr>
          <w:rFonts w:ascii="Arial" w:hAnsi="Arial" w:cs="Arial"/>
        </w:rPr>
        <w:t>No-scalpel vasectomy procedure</w:t>
      </w:r>
    </w:p>
    <w:p w14:paraId="09D8841B" w14:textId="7A26B1B5" w:rsidR="008B05CE" w:rsidRPr="00533E0F" w:rsidRDefault="008B05CE" w:rsidP="008B05C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33E0F">
        <w:rPr>
          <w:rFonts w:ascii="Arial" w:hAnsi="Arial" w:cs="Arial"/>
        </w:rPr>
        <w:t>24-hour aftercare support</w:t>
      </w:r>
    </w:p>
    <w:p w14:paraId="7732F050" w14:textId="2F971D5F" w:rsidR="008B05CE" w:rsidRPr="00533E0F" w:rsidRDefault="008B05CE" w:rsidP="008B05C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33E0F">
        <w:rPr>
          <w:rFonts w:ascii="Arial" w:hAnsi="Arial" w:cs="Arial"/>
        </w:rPr>
        <w:t>Postal semen testing (~PVSA)</w:t>
      </w:r>
    </w:p>
    <w:p w14:paraId="0866E6D7" w14:textId="50E5BEBF" w:rsidR="008B05CE" w:rsidRPr="00533E0F" w:rsidRDefault="008B05CE" w:rsidP="008B05C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33E0F">
        <w:rPr>
          <w:rFonts w:ascii="Arial" w:hAnsi="Arial" w:cs="Arial"/>
        </w:rPr>
        <w:t>Access to counselling where required</w:t>
      </w:r>
    </w:p>
    <w:p w14:paraId="26E38F17" w14:textId="061B25C5" w:rsidR="008B05CE" w:rsidRPr="00BA79FE" w:rsidRDefault="008B05CE" w:rsidP="008B05CE">
      <w:pPr>
        <w:spacing w:after="0"/>
        <w:rPr>
          <w:rFonts w:ascii="Arial" w:hAnsi="Arial" w:cs="Arial"/>
          <w:u w:val="single"/>
        </w:rPr>
      </w:pPr>
      <w:r w:rsidRPr="00BA79FE">
        <w:rPr>
          <w:rFonts w:ascii="Arial" w:hAnsi="Arial" w:cs="Arial"/>
          <w:u w:val="single"/>
        </w:rPr>
        <w:t>Service delivery location</w:t>
      </w:r>
      <w:r w:rsidR="00C47B5A" w:rsidRPr="00BA79FE">
        <w:rPr>
          <w:rFonts w:ascii="Arial" w:hAnsi="Arial" w:cs="Arial"/>
          <w:u w:val="single"/>
        </w:rPr>
        <w:t>s</w:t>
      </w:r>
      <w:r w:rsidRPr="00BA79FE">
        <w:rPr>
          <w:rFonts w:ascii="Arial" w:hAnsi="Arial" w:cs="Arial"/>
          <w:u w:val="single"/>
        </w:rPr>
        <w:t>:</w:t>
      </w:r>
    </w:p>
    <w:p w14:paraId="5D009C81" w14:textId="3C19320A" w:rsidR="008B05CE" w:rsidRPr="00533E0F" w:rsidRDefault="008B05CE" w:rsidP="008B05C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533E0F">
        <w:rPr>
          <w:rFonts w:ascii="Arial" w:hAnsi="Arial" w:cs="Arial"/>
        </w:rPr>
        <w:t xml:space="preserve">MSI </w:t>
      </w:r>
      <w:r w:rsidR="00BA79FE">
        <w:rPr>
          <w:rFonts w:ascii="Arial" w:hAnsi="Arial" w:cs="Arial"/>
        </w:rPr>
        <w:t xml:space="preserve">- </w:t>
      </w:r>
      <w:r w:rsidRPr="00533E0F">
        <w:rPr>
          <w:rFonts w:ascii="Arial" w:hAnsi="Arial" w:cs="Arial"/>
        </w:rPr>
        <w:t>Central London – 108 Whitfield St, London, W1T 5BE</w:t>
      </w:r>
    </w:p>
    <w:p w14:paraId="63F686F5" w14:textId="1B46E410" w:rsidR="008B05CE" w:rsidRPr="00533E0F" w:rsidRDefault="008B05CE" w:rsidP="008B05C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533E0F">
        <w:rPr>
          <w:rFonts w:ascii="Arial" w:hAnsi="Arial" w:cs="Arial"/>
        </w:rPr>
        <w:t xml:space="preserve">From July 2026, MSI </w:t>
      </w:r>
      <w:r w:rsidR="00BA79FE">
        <w:rPr>
          <w:rFonts w:ascii="Arial" w:hAnsi="Arial" w:cs="Arial"/>
        </w:rPr>
        <w:t xml:space="preserve">- </w:t>
      </w:r>
      <w:r w:rsidRPr="00533E0F">
        <w:rPr>
          <w:rFonts w:ascii="Arial" w:hAnsi="Arial" w:cs="Arial"/>
        </w:rPr>
        <w:t>Esse</w:t>
      </w:r>
      <w:r w:rsidR="00533E0F">
        <w:rPr>
          <w:rFonts w:ascii="Arial" w:hAnsi="Arial" w:cs="Arial"/>
        </w:rPr>
        <w:t>x</w:t>
      </w:r>
      <w:r w:rsidR="00BA79FE">
        <w:rPr>
          <w:rFonts w:ascii="Arial" w:hAnsi="Arial" w:cs="Arial"/>
        </w:rPr>
        <w:t xml:space="preserve"> Regional Treatment Centre</w:t>
      </w:r>
      <w:r w:rsidRPr="00533E0F">
        <w:rPr>
          <w:rFonts w:ascii="Arial" w:hAnsi="Arial" w:cs="Arial"/>
        </w:rPr>
        <w:t xml:space="preserve"> – 88 Russell Rd, Buckhurst Hill, Essex, IG9 5QB</w:t>
      </w:r>
    </w:p>
    <w:p w14:paraId="48B357F1" w14:textId="77777777" w:rsidR="00533E0F" w:rsidRPr="00533E0F" w:rsidRDefault="00533E0F" w:rsidP="00533E0F">
      <w:pPr>
        <w:pStyle w:val="ListParagraph"/>
        <w:spacing w:after="0"/>
        <w:ind w:left="360"/>
        <w:rPr>
          <w:rFonts w:ascii="Arial" w:hAnsi="Arial" w:cs="Arial"/>
        </w:rPr>
      </w:pPr>
    </w:p>
    <w:p w14:paraId="043F8D64" w14:textId="7D64320D" w:rsidR="00C47B5A" w:rsidRPr="00BA79FE" w:rsidRDefault="00C47B5A" w:rsidP="008B05CE">
      <w:pPr>
        <w:spacing w:line="254" w:lineRule="auto"/>
        <w:rPr>
          <w:rFonts w:ascii="Arial" w:eastAsia="Calibri" w:hAnsi="Arial" w:cs="Arial"/>
          <w:kern w:val="3"/>
          <w:u w:val="single"/>
        </w:rPr>
      </w:pPr>
      <w:r w:rsidRPr="00BA79FE">
        <w:rPr>
          <w:rFonts w:ascii="Arial" w:eastAsia="Calibri" w:hAnsi="Arial" w:cs="Arial"/>
          <w:kern w:val="3"/>
          <w:u w:val="single"/>
        </w:rPr>
        <w:t>GP referrals</w:t>
      </w:r>
    </w:p>
    <w:p w14:paraId="0A2AC5DC" w14:textId="6D9B9211" w:rsidR="008B05CE" w:rsidRPr="00533E0F" w:rsidRDefault="008B05CE" w:rsidP="008B05CE">
      <w:pPr>
        <w:spacing w:line="254" w:lineRule="auto"/>
        <w:rPr>
          <w:rFonts w:ascii="Arial" w:hAnsi="Arial" w:cs="Arial"/>
        </w:rPr>
      </w:pPr>
      <w:r w:rsidRPr="00533E0F">
        <w:rPr>
          <w:rFonts w:ascii="Arial" w:eastAsia="Calibri" w:hAnsi="Arial" w:cs="Arial"/>
          <w:kern w:val="3"/>
        </w:rPr>
        <w:t>GPs can refer patients using either of the following three options:</w:t>
      </w:r>
    </w:p>
    <w:p w14:paraId="25F5513B" w14:textId="10794F2C" w:rsidR="008B05CE" w:rsidRDefault="008B05CE" w:rsidP="000A3EE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33E0F">
        <w:rPr>
          <w:rFonts w:ascii="Arial" w:hAnsi="Arial" w:cs="Arial"/>
        </w:rPr>
        <w:t>NHS e-Referral Service (e</w:t>
      </w:r>
      <w:r w:rsidR="00BA79FE">
        <w:rPr>
          <w:rFonts w:ascii="Arial" w:hAnsi="Arial" w:cs="Arial"/>
        </w:rPr>
        <w:t>-</w:t>
      </w:r>
      <w:r w:rsidRPr="00533E0F">
        <w:rPr>
          <w:rFonts w:ascii="Arial" w:hAnsi="Arial" w:cs="Arial"/>
        </w:rPr>
        <w:t>RS) (indirectly bookable)</w:t>
      </w:r>
    </w:p>
    <w:p w14:paraId="0BB9D0E0" w14:textId="73CA48A0" w:rsidR="00BA79FE" w:rsidRDefault="00BA79FE" w:rsidP="00BA79FE">
      <w:pPr>
        <w:pStyle w:val="ListParagraph"/>
        <w:ind w:left="360"/>
        <w:rPr>
          <w:rFonts w:ascii="Arial" w:hAnsi="Arial" w:cs="Arial"/>
        </w:rPr>
      </w:pPr>
      <w:r>
        <w:rPr>
          <w:rFonts w:ascii="Arial" w:hAnsi="Arial" w:cs="Arial"/>
        </w:rPr>
        <w:t>Speciality:  Urology</w:t>
      </w:r>
    </w:p>
    <w:p w14:paraId="69F88C5E" w14:textId="33904B3B" w:rsidR="00BA79FE" w:rsidRDefault="00BA79FE" w:rsidP="00BA79FE">
      <w:pPr>
        <w:pStyle w:val="ListParagraph"/>
        <w:ind w:left="360"/>
        <w:rPr>
          <w:rFonts w:ascii="Arial" w:hAnsi="Arial" w:cs="Arial"/>
        </w:rPr>
      </w:pPr>
      <w:r>
        <w:rPr>
          <w:rFonts w:ascii="Arial" w:hAnsi="Arial" w:cs="Arial"/>
        </w:rPr>
        <w:t>Clinic Type:  Vasectomy</w:t>
      </w:r>
    </w:p>
    <w:p w14:paraId="2258C592" w14:textId="7EB7E0EC" w:rsidR="00BA79FE" w:rsidRDefault="00BA79FE" w:rsidP="00BA79FE">
      <w:pPr>
        <w:pStyle w:val="ListParagraph"/>
        <w:ind w:left="360"/>
        <w:rPr>
          <w:rFonts w:ascii="Arial" w:hAnsi="Arial" w:cs="Arial"/>
        </w:rPr>
      </w:pPr>
      <w:r>
        <w:rPr>
          <w:rFonts w:ascii="Arial" w:hAnsi="Arial" w:cs="Arial"/>
        </w:rPr>
        <w:t>Service ID:  NTG03 MSI Reproductive Choices – Central London</w:t>
      </w:r>
    </w:p>
    <w:p w14:paraId="0652A8E7" w14:textId="377CAA8A" w:rsidR="00BA79FE" w:rsidRPr="00533E0F" w:rsidRDefault="00BA79FE" w:rsidP="00BA79FE">
      <w:pPr>
        <w:pStyle w:val="ListParagraph"/>
        <w:ind w:left="360"/>
        <w:rPr>
          <w:rFonts w:ascii="Arial" w:hAnsi="Arial" w:cs="Arial"/>
        </w:rPr>
      </w:pPr>
      <w:r>
        <w:rPr>
          <w:rFonts w:ascii="Arial" w:hAnsi="Arial" w:cs="Arial"/>
        </w:rPr>
        <w:t>Service ID:  NTG02 MSI Reproductive Choices – Essex Regional Treatment Centre</w:t>
      </w:r>
    </w:p>
    <w:p w14:paraId="4F3A02C6" w14:textId="5C2A237C" w:rsidR="008B05CE" w:rsidRPr="00533E0F" w:rsidRDefault="008B05CE" w:rsidP="000A3EE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6" w:history="1">
        <w:r w:rsidRPr="00C47B5A">
          <w:rPr>
            <w:rStyle w:val="Hyperlink"/>
            <w:rFonts w:ascii="Arial" w:hAnsi="Arial" w:cs="Arial"/>
          </w:rPr>
          <w:t>MSI Reproductive Choices UK referral form</w:t>
        </w:r>
      </w:hyperlink>
      <w:r w:rsidRPr="00533E0F">
        <w:rPr>
          <w:rFonts w:ascii="Arial" w:hAnsi="Arial" w:cs="Arial"/>
        </w:rPr>
        <w:t xml:space="preserve"> </w:t>
      </w:r>
    </w:p>
    <w:p w14:paraId="7F894490" w14:textId="208FF01B" w:rsidR="008B05CE" w:rsidRPr="00533E0F" w:rsidRDefault="008B05CE" w:rsidP="000A3EE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33E0F">
        <w:rPr>
          <w:rFonts w:ascii="Arial" w:hAnsi="Arial" w:cs="Arial"/>
        </w:rPr>
        <w:t>Providing the patient with a UBRN, enabling them to book directly</w:t>
      </w:r>
    </w:p>
    <w:p w14:paraId="501831F6" w14:textId="256F9F24" w:rsidR="008B05CE" w:rsidRPr="00533E0F" w:rsidRDefault="008B05CE" w:rsidP="008B05CE">
      <w:pPr>
        <w:spacing w:line="254" w:lineRule="auto"/>
        <w:jc w:val="both"/>
        <w:rPr>
          <w:rFonts w:ascii="Arial" w:eastAsia="Calibri" w:hAnsi="Arial" w:cs="Arial"/>
          <w:color w:val="000000"/>
          <w:kern w:val="3"/>
        </w:rPr>
      </w:pPr>
      <w:r w:rsidRPr="00533E0F">
        <w:rPr>
          <w:rFonts w:ascii="Arial" w:eastAsia="Calibri" w:hAnsi="Arial" w:cs="Arial"/>
          <w:color w:val="000000"/>
          <w:kern w:val="3"/>
        </w:rPr>
        <w:t>If patients are provided with a UBRN, they can book using either of the two following options:</w:t>
      </w:r>
    </w:p>
    <w:p w14:paraId="4B4188B4" w14:textId="77777777" w:rsidR="008B05CE" w:rsidRPr="00533E0F" w:rsidRDefault="008B05CE" w:rsidP="000A3EE9">
      <w:pPr>
        <w:pStyle w:val="ListParagraph"/>
        <w:numPr>
          <w:ilvl w:val="0"/>
          <w:numId w:val="4"/>
        </w:numPr>
        <w:spacing w:line="254" w:lineRule="auto"/>
        <w:jc w:val="both"/>
        <w:rPr>
          <w:rFonts w:ascii="Arial" w:hAnsi="Arial" w:cs="Arial"/>
        </w:rPr>
      </w:pPr>
      <w:r w:rsidRPr="00533E0F">
        <w:rPr>
          <w:rFonts w:ascii="Segoe UI Emoji" w:eastAsia="Calibri" w:hAnsi="Segoe UI Emoji" w:cs="Segoe UI Emoji"/>
          <w:kern w:val="3"/>
          <w:lang w:val="en-US"/>
        </w:rPr>
        <w:t>📞</w:t>
      </w:r>
      <w:r w:rsidRPr="00533E0F">
        <w:rPr>
          <w:rFonts w:ascii="Arial" w:eastAsia="Calibri" w:hAnsi="Arial" w:cs="Arial"/>
          <w:kern w:val="3"/>
        </w:rPr>
        <w:t xml:space="preserve"> Call MSI’s dedicated booking line:</w:t>
      </w:r>
      <w:r w:rsidRPr="00533E0F">
        <w:rPr>
          <w:rFonts w:ascii="Arial" w:eastAsia="Calibri" w:hAnsi="Arial" w:cs="Arial"/>
          <w:b/>
          <w:bCs/>
          <w:color w:val="000000"/>
          <w:kern w:val="3"/>
        </w:rPr>
        <w:t xml:space="preserve"> </w:t>
      </w:r>
      <w:hyperlink r:id="rId7" w:history="1">
        <w:r w:rsidRPr="00533E0F">
          <w:rPr>
            <w:rStyle w:val="Hyperlink"/>
            <w:rFonts w:ascii="Arial" w:eastAsia="Calibri" w:hAnsi="Arial" w:cs="Arial"/>
            <w:b/>
            <w:bCs/>
            <w:color w:val="000000"/>
            <w:kern w:val="3"/>
          </w:rPr>
          <w:t>0345 300 8090</w:t>
        </w:r>
      </w:hyperlink>
    </w:p>
    <w:p w14:paraId="2C262F2B" w14:textId="77777777" w:rsidR="008B05CE" w:rsidRPr="008B67AF" w:rsidRDefault="008B05CE" w:rsidP="000A3EE9">
      <w:pPr>
        <w:pStyle w:val="ListParagraph"/>
        <w:numPr>
          <w:ilvl w:val="0"/>
          <w:numId w:val="4"/>
        </w:numPr>
        <w:spacing w:line="254" w:lineRule="auto"/>
        <w:jc w:val="both"/>
        <w:rPr>
          <w:rFonts w:ascii="Arial" w:hAnsi="Arial" w:cs="Arial"/>
        </w:rPr>
      </w:pPr>
      <w:r w:rsidRPr="00533E0F">
        <w:rPr>
          <w:rFonts w:ascii="Segoe UI Emoji" w:eastAsia="Calibri" w:hAnsi="Segoe UI Emoji" w:cs="Segoe UI Emoji"/>
          <w:kern w:val="3"/>
          <w:lang w:val="en-US"/>
        </w:rPr>
        <w:t>🌐</w:t>
      </w:r>
      <w:r w:rsidRPr="00533E0F">
        <w:rPr>
          <w:rFonts w:ascii="Arial" w:eastAsia="Calibri" w:hAnsi="Arial" w:cs="Arial"/>
          <w:kern w:val="3"/>
        </w:rPr>
        <w:t xml:space="preserve"> Book </w:t>
      </w:r>
      <w:hyperlink r:id="rId8" w:history="1">
        <w:r w:rsidRPr="00533E0F">
          <w:rPr>
            <w:rStyle w:val="Hyperlink"/>
            <w:rFonts w:ascii="Arial" w:eastAsia="Calibri" w:hAnsi="Arial" w:cs="Arial"/>
            <w:kern w:val="3"/>
          </w:rPr>
          <w:t>online</w:t>
        </w:r>
      </w:hyperlink>
      <w:r w:rsidRPr="00533E0F">
        <w:rPr>
          <w:rFonts w:ascii="Arial" w:eastAsia="Calibri" w:hAnsi="Arial" w:cs="Arial"/>
          <w:kern w:val="3"/>
        </w:rPr>
        <w:t xml:space="preserve"> via MSI’s client portal, </w:t>
      </w:r>
      <w:r w:rsidRPr="00533E0F">
        <w:rPr>
          <w:rFonts w:ascii="Arial" w:eastAsia="Calibri" w:hAnsi="Arial" w:cs="Arial"/>
          <w:b/>
          <w:bCs/>
          <w:kern w:val="3"/>
        </w:rPr>
        <w:t>Blue Door,</w:t>
      </w:r>
      <w:r w:rsidRPr="00533E0F">
        <w:rPr>
          <w:rFonts w:ascii="Arial" w:eastAsia="Calibri" w:hAnsi="Arial" w:cs="Arial"/>
          <w:kern w:val="3"/>
        </w:rPr>
        <w:t xml:space="preserve"> which allows patients to access services, complete their medical history, and manage their own appointments</w:t>
      </w:r>
    </w:p>
    <w:p w14:paraId="74F23351" w14:textId="77777777" w:rsidR="008B67AF" w:rsidRDefault="008B67AF" w:rsidP="008B67AF">
      <w:pPr>
        <w:spacing w:line="254" w:lineRule="auto"/>
        <w:jc w:val="both"/>
        <w:rPr>
          <w:rFonts w:ascii="Arial" w:hAnsi="Arial" w:cs="Arial"/>
        </w:rPr>
      </w:pPr>
    </w:p>
    <w:p w14:paraId="3D103D5D" w14:textId="5EED3F29" w:rsidR="008B67AF" w:rsidRDefault="008B67AF" w:rsidP="008B67AF">
      <w:p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you have any management queries, please contact Helen Crane, </w:t>
      </w:r>
      <w:r w:rsidR="00E4524C">
        <w:rPr>
          <w:rFonts w:ascii="Arial" w:hAnsi="Arial" w:cs="Arial"/>
        </w:rPr>
        <w:t xml:space="preserve">Planned Care </w:t>
      </w:r>
      <w:r>
        <w:rPr>
          <w:rFonts w:ascii="Arial" w:hAnsi="Arial" w:cs="Arial"/>
        </w:rPr>
        <w:t xml:space="preserve"> Officer, </w:t>
      </w:r>
      <w:hyperlink r:id="rId9" w:history="1">
        <w:r w:rsidRPr="008B67AF">
          <w:rPr>
            <w:rStyle w:val="Hyperlink"/>
            <w:rFonts w:ascii="Arial" w:hAnsi="Arial" w:cs="Arial"/>
          </w:rPr>
          <w:t>Helen.Crane1@nhs.net</w:t>
        </w:r>
      </w:hyperlink>
    </w:p>
    <w:p w14:paraId="3FCBE4E8" w14:textId="45C60B09" w:rsidR="008B67AF" w:rsidRPr="008B67AF" w:rsidRDefault="008B67AF" w:rsidP="008B67AF">
      <w:pPr>
        <w:spacing w:line="254" w:lineRule="auto"/>
        <w:jc w:val="both"/>
        <w:rPr>
          <w:rFonts w:ascii="Arial" w:hAnsi="Arial" w:cs="Arial"/>
        </w:rPr>
      </w:pPr>
    </w:p>
    <w:p w14:paraId="104D8D1A" w14:textId="77777777" w:rsidR="008B05CE" w:rsidRDefault="008B05CE">
      <w:pPr>
        <w:rPr>
          <w:rFonts w:ascii="Arial" w:hAnsi="Arial" w:cs="Arial"/>
          <w:sz w:val="22"/>
          <w:szCs w:val="22"/>
        </w:rPr>
      </w:pPr>
    </w:p>
    <w:p w14:paraId="75B10654" w14:textId="5853A147" w:rsidR="008B05CE" w:rsidRPr="001749AD" w:rsidRDefault="008B05CE">
      <w:pPr>
        <w:rPr>
          <w:rFonts w:ascii="Arial" w:hAnsi="Arial" w:cs="Arial"/>
          <w:sz w:val="22"/>
          <w:szCs w:val="22"/>
        </w:rPr>
      </w:pPr>
    </w:p>
    <w:sectPr w:rsidR="008B05CE" w:rsidRPr="001749AD" w:rsidSect="00282E0B">
      <w:pgSz w:w="11906" w:h="16838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717A"/>
    <w:multiLevelType w:val="hybridMultilevel"/>
    <w:tmpl w:val="42F648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19415A"/>
    <w:multiLevelType w:val="hybridMultilevel"/>
    <w:tmpl w:val="D5BE7B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604AF2"/>
    <w:multiLevelType w:val="hybridMultilevel"/>
    <w:tmpl w:val="CB96BD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363F5"/>
    <w:multiLevelType w:val="multilevel"/>
    <w:tmpl w:val="0F743A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57104497">
    <w:abstractNumId w:val="3"/>
  </w:num>
  <w:num w:numId="2" w16cid:durableId="561602083">
    <w:abstractNumId w:val="1"/>
  </w:num>
  <w:num w:numId="3" w16cid:durableId="795173594">
    <w:abstractNumId w:val="0"/>
  </w:num>
  <w:num w:numId="4" w16cid:durableId="116873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CE"/>
    <w:rsid w:val="00035ADB"/>
    <w:rsid w:val="000A3EE9"/>
    <w:rsid w:val="001749AD"/>
    <w:rsid w:val="00282E0B"/>
    <w:rsid w:val="0031791F"/>
    <w:rsid w:val="00533E0F"/>
    <w:rsid w:val="0060058A"/>
    <w:rsid w:val="008B05CE"/>
    <w:rsid w:val="008B67AF"/>
    <w:rsid w:val="00AF5122"/>
    <w:rsid w:val="00BA79FE"/>
    <w:rsid w:val="00BE0E77"/>
    <w:rsid w:val="00C47B5A"/>
    <w:rsid w:val="00E4524C"/>
    <w:rsid w:val="00F0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96C32"/>
  <w15:chartTrackingRefBased/>
  <w15:docId w15:val="{1497DD41-52DA-4396-9B6D-A9FF13AA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4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9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9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9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9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9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9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9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9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9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9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9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9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9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9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4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9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4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9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49A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749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49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9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9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8B05CE"/>
    <w:rPr>
      <w:color w:val="467886"/>
      <w:u w:val="single"/>
    </w:rPr>
  </w:style>
  <w:style w:type="character" w:styleId="CommentReference">
    <w:name w:val="annotation reference"/>
    <w:basedOn w:val="DefaultParagraphFont"/>
    <w:rsid w:val="008B05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05CE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8B05CE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01B47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ichoices.org.uk/vasectomy-online-booking/?_gl=1*oe2lm9*_up*MQ..*_gs*MQ..&amp;gclid=Cj0KCQjwve7NBhC-ARIsALZy9HVOj1DXdqLdxouDjIHeyVuEYqDciBEQC1Mon__rud0dKqpQHZt0CtoaAtr9EALw_wcB" TargetMode="External"/><Relationship Id="rId3" Type="http://schemas.openxmlformats.org/officeDocument/2006/relationships/styles" Target="styles.xml"/><Relationship Id="rId7" Type="http://schemas.openxmlformats.org/officeDocument/2006/relationships/hyperlink" Target="tel:034530080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dn.gpwebsite.org/service-downloads/1775659562-a266f565fe9e029cab608ec8d54b83e0-download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elen.Crane1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2BCC5-B50E-457F-8CDD-7FAD11458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CRANE, Helen (NHS NORTH EAST LONDON ICB - A3A8R)</dc:creator>
  <cp:keywords/>
  <dc:description/>
  <cp:lastModifiedBy>CRANE, Helen (NHS NORTH EAST LONDON ICB - A3A8R)</cp:lastModifiedBy>
  <cp:revision>5</cp:revision>
  <dcterms:created xsi:type="dcterms:W3CDTF">2026-04-22T08:53:00Z</dcterms:created>
  <dcterms:modified xsi:type="dcterms:W3CDTF">2026-10-28T10:13:00Z</dcterms:modified>
</cp:coreProperties>
</file>