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7CD30797" w:rsidR="00B4666E" w:rsidRPr="00FA1575" w:rsidRDefault="75992928" w:rsidP="003E34EC">
      <w:pPr>
        <w:spacing w:line="240" w:lineRule="auto"/>
        <w:rPr>
          <w:rFonts w:ascii="Arial" w:eastAsia="Arial" w:hAnsi="Arial" w:cs="Arial"/>
          <w:b/>
          <w:bCs/>
          <w:sz w:val="28"/>
          <w:szCs w:val="28"/>
        </w:rPr>
      </w:pPr>
      <w:r w:rsidRPr="00FA1575">
        <w:rPr>
          <w:rFonts w:ascii="Arial" w:eastAsia="Arial" w:hAnsi="Arial" w:cs="Arial"/>
          <w:b/>
          <w:bCs/>
          <w:sz w:val="28"/>
          <w:szCs w:val="28"/>
        </w:rPr>
        <w:t xml:space="preserve">EXAMPLE </w:t>
      </w:r>
      <w:r w:rsidR="00B6791E" w:rsidRPr="00FA1575">
        <w:rPr>
          <w:rFonts w:ascii="Arial" w:eastAsia="Arial" w:hAnsi="Arial" w:cs="Arial"/>
          <w:b/>
          <w:bCs/>
          <w:sz w:val="28"/>
          <w:szCs w:val="28"/>
        </w:rPr>
        <w:t>ALLERGY</w:t>
      </w:r>
      <w:r w:rsidRPr="00FA1575">
        <w:rPr>
          <w:rFonts w:ascii="Arial" w:eastAsia="Arial" w:hAnsi="Arial" w:cs="Arial"/>
          <w:b/>
          <w:bCs/>
          <w:sz w:val="28"/>
          <w:szCs w:val="28"/>
        </w:rPr>
        <w:t xml:space="preserve"> </w:t>
      </w:r>
      <w:r w:rsidR="00854934" w:rsidRPr="00FA1575">
        <w:rPr>
          <w:rFonts w:ascii="Arial" w:eastAsia="Arial" w:hAnsi="Arial" w:cs="Arial"/>
          <w:b/>
          <w:bCs/>
          <w:sz w:val="28"/>
          <w:szCs w:val="28"/>
        </w:rPr>
        <w:t>SAFETY</w:t>
      </w:r>
      <w:r w:rsidRPr="00FA1575">
        <w:rPr>
          <w:rFonts w:ascii="Arial" w:eastAsia="Arial" w:hAnsi="Arial" w:cs="Arial"/>
          <w:b/>
          <w:bCs/>
          <w:sz w:val="28"/>
          <w:szCs w:val="28"/>
        </w:rPr>
        <w:t xml:space="preserve"> SCHOOL POLICY DOCUMENT</w:t>
      </w:r>
    </w:p>
    <w:p w14:paraId="6395BEC8" w14:textId="121940B5" w:rsidR="75992928" w:rsidRPr="002D6D71" w:rsidRDefault="75992928" w:rsidP="003E34EC">
      <w:pPr>
        <w:spacing w:line="240" w:lineRule="auto"/>
        <w:rPr>
          <w:rFonts w:ascii="Arial" w:eastAsia="Arial" w:hAnsi="Arial" w:cs="Arial"/>
          <w:sz w:val="20"/>
          <w:szCs w:val="20"/>
        </w:rPr>
      </w:pPr>
      <w:r w:rsidRPr="002D6D71">
        <w:rPr>
          <w:rFonts w:ascii="Arial" w:eastAsia="Arial" w:hAnsi="Arial" w:cs="Arial"/>
          <w:sz w:val="20"/>
          <w:szCs w:val="20"/>
        </w:rPr>
        <w:t>Name of school:</w:t>
      </w:r>
    </w:p>
    <w:p w14:paraId="37088F09" w14:textId="5E6765E7" w:rsidR="75992928" w:rsidRPr="002D6D71" w:rsidRDefault="75992928" w:rsidP="003E34EC">
      <w:pPr>
        <w:spacing w:line="240" w:lineRule="auto"/>
        <w:rPr>
          <w:rFonts w:ascii="Arial" w:eastAsia="Arial" w:hAnsi="Arial" w:cs="Arial"/>
          <w:sz w:val="20"/>
          <w:szCs w:val="20"/>
        </w:rPr>
      </w:pPr>
      <w:r w:rsidRPr="002D6D71">
        <w:rPr>
          <w:rFonts w:ascii="Arial" w:eastAsia="Arial" w:hAnsi="Arial" w:cs="Arial"/>
          <w:sz w:val="20"/>
          <w:szCs w:val="20"/>
        </w:rPr>
        <w:t xml:space="preserve">Named school </w:t>
      </w:r>
      <w:r w:rsidR="00333BD0" w:rsidRPr="002D6D71">
        <w:rPr>
          <w:rFonts w:ascii="Arial" w:eastAsia="Arial" w:hAnsi="Arial" w:cs="Arial"/>
          <w:sz w:val="20"/>
          <w:szCs w:val="20"/>
        </w:rPr>
        <w:t>allergy</w:t>
      </w:r>
      <w:r w:rsidRPr="002D6D71">
        <w:rPr>
          <w:rFonts w:ascii="Arial" w:eastAsia="Arial" w:hAnsi="Arial" w:cs="Arial"/>
          <w:sz w:val="20"/>
          <w:szCs w:val="20"/>
        </w:rPr>
        <w:t xml:space="preserve"> </w:t>
      </w:r>
      <w:r w:rsidR="00E55F4F" w:rsidRPr="002D6D71">
        <w:rPr>
          <w:rFonts w:ascii="Arial" w:eastAsia="Arial" w:hAnsi="Arial" w:cs="Arial"/>
          <w:sz w:val="20"/>
          <w:szCs w:val="20"/>
        </w:rPr>
        <w:t>lead</w:t>
      </w:r>
      <w:r w:rsidRPr="002D6D71">
        <w:rPr>
          <w:rFonts w:ascii="Arial" w:eastAsia="Arial" w:hAnsi="Arial" w:cs="Arial"/>
          <w:sz w:val="20"/>
          <w:szCs w:val="20"/>
        </w:rPr>
        <w:t>(s):</w:t>
      </w:r>
    </w:p>
    <w:p w14:paraId="2C46724B" w14:textId="26A3E5C9" w:rsidR="75992928" w:rsidRPr="002D6D71" w:rsidRDefault="75992928" w:rsidP="003E34EC">
      <w:pPr>
        <w:spacing w:line="240" w:lineRule="auto"/>
        <w:rPr>
          <w:rFonts w:ascii="Arial" w:eastAsia="Arial" w:hAnsi="Arial" w:cs="Arial"/>
          <w:sz w:val="20"/>
          <w:szCs w:val="20"/>
        </w:rPr>
      </w:pPr>
      <w:r w:rsidRPr="002D6D71">
        <w:rPr>
          <w:rFonts w:ascii="Arial" w:eastAsia="Arial" w:hAnsi="Arial" w:cs="Arial"/>
          <w:sz w:val="20"/>
          <w:szCs w:val="20"/>
        </w:rPr>
        <w:t>Name of headteacher:</w:t>
      </w:r>
    </w:p>
    <w:p w14:paraId="199B902A" w14:textId="64796BEB" w:rsidR="75992928" w:rsidRPr="002D6D71" w:rsidRDefault="75992928" w:rsidP="003E34EC">
      <w:pPr>
        <w:spacing w:line="240" w:lineRule="auto"/>
        <w:rPr>
          <w:rFonts w:ascii="Arial" w:eastAsia="Arial" w:hAnsi="Arial" w:cs="Arial"/>
          <w:sz w:val="20"/>
          <w:szCs w:val="20"/>
        </w:rPr>
      </w:pPr>
      <w:r w:rsidRPr="002D6D71">
        <w:rPr>
          <w:rFonts w:ascii="Arial" w:eastAsia="Arial" w:hAnsi="Arial" w:cs="Arial"/>
          <w:sz w:val="20"/>
          <w:szCs w:val="20"/>
        </w:rPr>
        <w:t>Date of policy commencement:</w:t>
      </w:r>
    </w:p>
    <w:p w14:paraId="65EF8D35" w14:textId="1EC71C64" w:rsidR="75992928" w:rsidRPr="002D6D71" w:rsidRDefault="75992928" w:rsidP="003E34EC">
      <w:pPr>
        <w:spacing w:line="240" w:lineRule="auto"/>
        <w:rPr>
          <w:rFonts w:ascii="Arial" w:eastAsia="Arial" w:hAnsi="Arial" w:cs="Arial"/>
          <w:sz w:val="20"/>
          <w:szCs w:val="20"/>
        </w:rPr>
      </w:pPr>
      <w:r w:rsidRPr="002D6D71">
        <w:rPr>
          <w:rFonts w:ascii="Arial" w:eastAsia="Arial" w:hAnsi="Arial" w:cs="Arial"/>
          <w:sz w:val="20"/>
          <w:szCs w:val="20"/>
        </w:rPr>
        <w:t>Date of policy review</w:t>
      </w:r>
      <w:r w:rsidR="00B521AD" w:rsidRPr="002D6D71">
        <w:rPr>
          <w:rFonts w:ascii="Arial" w:eastAsia="Arial" w:hAnsi="Arial" w:cs="Arial"/>
          <w:sz w:val="20"/>
          <w:szCs w:val="20"/>
        </w:rPr>
        <w:t xml:space="preserve"> (annually)</w:t>
      </w:r>
      <w:r w:rsidRPr="002D6D71">
        <w:rPr>
          <w:rFonts w:ascii="Arial" w:eastAsia="Arial" w:hAnsi="Arial" w:cs="Arial"/>
          <w:sz w:val="20"/>
          <w:szCs w:val="20"/>
        </w:rPr>
        <w:t>:</w:t>
      </w:r>
    </w:p>
    <w:p w14:paraId="7C18CA79" w14:textId="34095A26" w:rsidR="75992928" w:rsidRPr="002D6D71" w:rsidRDefault="75992928" w:rsidP="003E34EC">
      <w:pPr>
        <w:spacing w:line="240" w:lineRule="auto"/>
        <w:rPr>
          <w:rFonts w:ascii="Arial" w:eastAsia="Arial" w:hAnsi="Arial" w:cs="Arial"/>
          <w:sz w:val="20"/>
          <w:szCs w:val="20"/>
        </w:rPr>
      </w:pPr>
      <w:r w:rsidRPr="002D6D71">
        <w:rPr>
          <w:rFonts w:ascii="Arial" w:eastAsia="Arial" w:hAnsi="Arial" w:cs="Arial"/>
          <w:sz w:val="20"/>
          <w:szCs w:val="20"/>
        </w:rPr>
        <w:t>Named school nurse:</w:t>
      </w:r>
    </w:p>
    <w:p w14:paraId="7887CC74" w14:textId="54BC0C59" w:rsidR="001D73DC" w:rsidRPr="002D6D71" w:rsidRDefault="001D73DC" w:rsidP="003E34EC">
      <w:pPr>
        <w:spacing w:line="240" w:lineRule="auto"/>
        <w:rPr>
          <w:rFonts w:ascii="Arial" w:eastAsia="Arial" w:hAnsi="Arial" w:cs="Arial"/>
          <w:sz w:val="20"/>
          <w:szCs w:val="20"/>
        </w:rPr>
      </w:pPr>
      <w:r w:rsidRPr="002D6D71">
        <w:rPr>
          <w:rFonts w:ascii="Arial" w:eastAsia="Arial" w:hAnsi="Arial" w:cs="Arial"/>
          <w:b/>
          <w:bCs/>
          <w:sz w:val="20"/>
          <w:szCs w:val="20"/>
        </w:rPr>
        <w:t>Signature</w:t>
      </w:r>
      <w:r w:rsidRPr="002D6D71">
        <w:rPr>
          <w:rFonts w:ascii="Arial" w:eastAsia="Arial" w:hAnsi="Arial" w:cs="Arial"/>
          <w:sz w:val="20"/>
          <w:szCs w:val="20"/>
        </w:rPr>
        <w:t xml:space="preserve"> </w:t>
      </w:r>
      <w:r w:rsidRPr="002D6D71">
        <w:rPr>
          <w:rFonts w:ascii="Arial" w:eastAsia="Arial" w:hAnsi="Arial" w:cs="Arial"/>
          <w:i/>
          <w:iCs/>
          <w:sz w:val="20"/>
          <w:szCs w:val="20"/>
          <w:highlight w:val="yellow"/>
        </w:rPr>
        <w:t xml:space="preserve">(Governing Body </w:t>
      </w:r>
      <w:r w:rsidR="00C857B6" w:rsidRPr="002D6D71">
        <w:rPr>
          <w:rFonts w:ascii="Arial" w:eastAsia="Arial" w:hAnsi="Arial" w:cs="Arial"/>
          <w:i/>
          <w:iCs/>
          <w:sz w:val="20"/>
          <w:szCs w:val="20"/>
          <w:highlight w:val="yellow"/>
        </w:rPr>
        <w:t>and/</w:t>
      </w:r>
      <w:r w:rsidRPr="002D6D71">
        <w:rPr>
          <w:rFonts w:ascii="Arial" w:eastAsia="Arial" w:hAnsi="Arial" w:cs="Arial"/>
          <w:i/>
          <w:iCs/>
          <w:sz w:val="20"/>
          <w:szCs w:val="20"/>
          <w:highlight w:val="yellow"/>
        </w:rPr>
        <w:t>or Senior Leadership Team)</w:t>
      </w:r>
      <w:r w:rsidRPr="002D6D71">
        <w:rPr>
          <w:rFonts w:ascii="Arial" w:eastAsia="Arial" w:hAnsi="Arial" w:cs="Arial"/>
          <w:sz w:val="20"/>
          <w:szCs w:val="20"/>
          <w:highlight w:val="yellow"/>
        </w:rPr>
        <w:t>:</w:t>
      </w:r>
    </w:p>
    <w:p w14:paraId="3662DCA3" w14:textId="0132E179" w:rsidR="7CD5D20A" w:rsidRPr="00FA1575" w:rsidRDefault="7CD5D20A" w:rsidP="003E34EC">
      <w:pPr>
        <w:spacing w:line="240" w:lineRule="auto"/>
        <w:rPr>
          <w:rFonts w:ascii="Arial" w:eastAsia="Arial" w:hAnsi="Arial" w:cs="Arial"/>
          <w:b/>
          <w:bCs/>
          <w:sz w:val="24"/>
          <w:szCs w:val="24"/>
          <w:u w:val="single"/>
        </w:rPr>
      </w:pPr>
      <w:r w:rsidRPr="00FA1575">
        <w:rPr>
          <w:rFonts w:ascii="Arial" w:eastAsia="Arial" w:hAnsi="Arial" w:cs="Arial"/>
          <w:b/>
          <w:bCs/>
          <w:sz w:val="24"/>
          <w:szCs w:val="24"/>
          <w:u w:val="single"/>
        </w:rPr>
        <w:t>Policy aims</w:t>
      </w:r>
    </w:p>
    <w:p w14:paraId="58654FD7" w14:textId="0336594B" w:rsidR="7CD5D20A" w:rsidRPr="002D6D71" w:rsidRDefault="7CD5D20A" w:rsidP="003E34EC">
      <w:pPr>
        <w:spacing w:after="0" w:line="240" w:lineRule="auto"/>
        <w:contextualSpacing/>
        <w:rPr>
          <w:rFonts w:ascii="Arial" w:eastAsia="Arial" w:hAnsi="Arial" w:cs="Arial"/>
          <w:sz w:val="20"/>
          <w:szCs w:val="20"/>
        </w:rPr>
      </w:pPr>
      <w:r w:rsidRPr="002D6D71">
        <w:rPr>
          <w:rFonts w:ascii="Arial" w:eastAsia="Arial" w:hAnsi="Arial" w:cs="Arial"/>
          <w:sz w:val="20"/>
          <w:szCs w:val="20"/>
        </w:rPr>
        <w:t xml:space="preserve">The main aims of our </w:t>
      </w:r>
      <w:r w:rsidR="0009096B" w:rsidRPr="002D6D71">
        <w:rPr>
          <w:rFonts w:ascii="Arial" w:eastAsia="Arial" w:hAnsi="Arial" w:cs="Arial"/>
          <w:sz w:val="20"/>
          <w:szCs w:val="20"/>
        </w:rPr>
        <w:t>a</w:t>
      </w:r>
      <w:r w:rsidR="00B6791E" w:rsidRPr="002D6D71">
        <w:rPr>
          <w:rFonts w:ascii="Arial" w:eastAsia="Arial" w:hAnsi="Arial" w:cs="Arial"/>
          <w:sz w:val="20"/>
          <w:szCs w:val="20"/>
        </w:rPr>
        <w:t>llergy</w:t>
      </w:r>
      <w:r w:rsidRPr="002D6D71">
        <w:rPr>
          <w:rFonts w:ascii="Arial" w:eastAsia="Arial" w:hAnsi="Arial" w:cs="Arial"/>
          <w:sz w:val="20"/>
          <w:szCs w:val="20"/>
        </w:rPr>
        <w:t xml:space="preserve"> </w:t>
      </w:r>
      <w:r w:rsidR="0009096B" w:rsidRPr="002D6D71">
        <w:rPr>
          <w:rFonts w:ascii="Arial" w:eastAsia="Arial" w:hAnsi="Arial" w:cs="Arial"/>
          <w:sz w:val="20"/>
          <w:szCs w:val="20"/>
        </w:rPr>
        <w:t>s</w:t>
      </w:r>
      <w:r w:rsidR="00355961" w:rsidRPr="002D6D71">
        <w:rPr>
          <w:rFonts w:ascii="Arial" w:eastAsia="Arial" w:hAnsi="Arial" w:cs="Arial"/>
          <w:sz w:val="20"/>
          <w:szCs w:val="20"/>
        </w:rPr>
        <w:t>afety policy</w:t>
      </w:r>
      <w:r w:rsidRPr="002D6D71">
        <w:rPr>
          <w:rFonts w:ascii="Arial" w:eastAsia="Arial" w:hAnsi="Arial" w:cs="Arial"/>
          <w:sz w:val="20"/>
          <w:szCs w:val="20"/>
        </w:rPr>
        <w:t xml:space="preserve"> are:</w:t>
      </w:r>
    </w:p>
    <w:p w14:paraId="2C8FFCA4" w14:textId="53B82F0E" w:rsidR="7CD5D20A" w:rsidRPr="002D6D71" w:rsidRDefault="7CD5D20A" w:rsidP="003E34EC">
      <w:pPr>
        <w:pStyle w:val="ListParagraph"/>
        <w:numPr>
          <w:ilvl w:val="0"/>
          <w:numId w:val="7"/>
        </w:numPr>
        <w:tabs>
          <w:tab w:val="left" w:pos="800"/>
        </w:tabs>
        <w:spacing w:after="0" w:line="240" w:lineRule="auto"/>
        <w:ind w:right="108"/>
        <w:rPr>
          <w:rFonts w:ascii="Arial" w:eastAsia="Arial" w:hAnsi="Arial" w:cs="Arial"/>
          <w:sz w:val="20"/>
          <w:szCs w:val="20"/>
        </w:rPr>
      </w:pPr>
      <w:r w:rsidRPr="002D6D71">
        <w:rPr>
          <w:rFonts w:ascii="Arial" w:eastAsia="Arial" w:hAnsi="Arial" w:cs="Arial"/>
          <w:sz w:val="20"/>
          <w:szCs w:val="20"/>
        </w:rPr>
        <w:t xml:space="preserve">To provide key information for schools so they can support pupils with </w:t>
      </w:r>
      <w:r w:rsidR="003B0BA9" w:rsidRPr="002D6D71">
        <w:rPr>
          <w:rFonts w:ascii="Arial" w:eastAsia="Arial" w:hAnsi="Arial" w:cs="Arial"/>
          <w:sz w:val="20"/>
          <w:szCs w:val="20"/>
        </w:rPr>
        <w:t>allergies</w:t>
      </w:r>
      <w:r w:rsidR="00355961" w:rsidRPr="002D6D71">
        <w:rPr>
          <w:rFonts w:ascii="Arial" w:eastAsia="Arial" w:hAnsi="Arial" w:cs="Arial"/>
          <w:sz w:val="20"/>
          <w:szCs w:val="20"/>
        </w:rPr>
        <w:t xml:space="preserve"> </w:t>
      </w:r>
      <w:r w:rsidRPr="002D6D71">
        <w:rPr>
          <w:rFonts w:ascii="Arial" w:eastAsia="Arial" w:hAnsi="Arial" w:cs="Arial"/>
          <w:sz w:val="20"/>
          <w:szCs w:val="20"/>
        </w:rPr>
        <w:t>at school.</w:t>
      </w:r>
    </w:p>
    <w:p w14:paraId="10669B98" w14:textId="12886074" w:rsidR="7CD5D20A" w:rsidRPr="002D6D71" w:rsidRDefault="7CD5D20A" w:rsidP="003E34EC">
      <w:pPr>
        <w:pStyle w:val="ListParagraph"/>
        <w:numPr>
          <w:ilvl w:val="0"/>
          <w:numId w:val="7"/>
        </w:numPr>
        <w:tabs>
          <w:tab w:val="left" w:pos="800"/>
        </w:tabs>
        <w:spacing w:after="0" w:line="240" w:lineRule="auto"/>
        <w:ind w:right="108"/>
        <w:rPr>
          <w:rFonts w:ascii="Arial" w:eastAsia="Arial" w:hAnsi="Arial" w:cs="Arial"/>
          <w:sz w:val="20"/>
          <w:szCs w:val="20"/>
        </w:rPr>
      </w:pPr>
      <w:r w:rsidRPr="002D6D71">
        <w:rPr>
          <w:rFonts w:ascii="Arial" w:eastAsia="Arial" w:hAnsi="Arial" w:cs="Arial"/>
          <w:sz w:val="20"/>
          <w:szCs w:val="20"/>
        </w:rPr>
        <w:t xml:space="preserve">To provide guidance on response to </w:t>
      </w:r>
      <w:r w:rsidR="003B0BA9" w:rsidRPr="002D6D71">
        <w:rPr>
          <w:rFonts w:ascii="Arial" w:eastAsia="Arial" w:hAnsi="Arial" w:cs="Arial"/>
          <w:sz w:val="20"/>
          <w:szCs w:val="20"/>
        </w:rPr>
        <w:t>anaphylaxis</w:t>
      </w:r>
      <w:r w:rsidRPr="002D6D71">
        <w:rPr>
          <w:rFonts w:ascii="Arial" w:eastAsia="Arial" w:hAnsi="Arial" w:cs="Arial"/>
          <w:sz w:val="20"/>
          <w:szCs w:val="20"/>
        </w:rPr>
        <w:t>.</w:t>
      </w:r>
    </w:p>
    <w:p w14:paraId="4004B517" w14:textId="2DEA417D" w:rsidR="7CD5D20A" w:rsidRPr="002D6D71" w:rsidRDefault="7CD5D20A" w:rsidP="003E34EC">
      <w:pPr>
        <w:pStyle w:val="ListParagraph"/>
        <w:numPr>
          <w:ilvl w:val="0"/>
          <w:numId w:val="7"/>
        </w:numPr>
        <w:tabs>
          <w:tab w:val="left" w:pos="800"/>
        </w:tabs>
        <w:spacing w:after="0" w:line="240" w:lineRule="auto"/>
        <w:ind w:right="108"/>
        <w:rPr>
          <w:rFonts w:ascii="Arial" w:eastAsia="Arial" w:hAnsi="Arial" w:cs="Arial"/>
          <w:sz w:val="20"/>
          <w:szCs w:val="20"/>
        </w:rPr>
      </w:pPr>
      <w:r w:rsidRPr="002D6D71">
        <w:rPr>
          <w:rFonts w:ascii="Arial" w:eastAsia="Arial" w:hAnsi="Arial" w:cs="Arial"/>
          <w:sz w:val="20"/>
          <w:szCs w:val="20"/>
        </w:rPr>
        <w:t xml:space="preserve">To improve </w:t>
      </w:r>
      <w:r w:rsidR="006D3D52" w:rsidRPr="002D6D71">
        <w:rPr>
          <w:rFonts w:ascii="Arial" w:eastAsia="Arial" w:hAnsi="Arial" w:cs="Arial"/>
          <w:sz w:val="20"/>
          <w:szCs w:val="20"/>
        </w:rPr>
        <w:t>allergy</w:t>
      </w:r>
      <w:r w:rsidRPr="002D6D71">
        <w:rPr>
          <w:rFonts w:ascii="Arial" w:eastAsia="Arial" w:hAnsi="Arial" w:cs="Arial"/>
          <w:sz w:val="20"/>
          <w:szCs w:val="20"/>
        </w:rPr>
        <w:t xml:space="preserve"> related communication between education and healthcare services.</w:t>
      </w:r>
    </w:p>
    <w:p w14:paraId="6DAB110F" w14:textId="456FD92E" w:rsidR="7CD5D20A" w:rsidRPr="002D6D71" w:rsidRDefault="7CD5D20A" w:rsidP="003E34EC">
      <w:pPr>
        <w:pStyle w:val="ListParagraph"/>
        <w:numPr>
          <w:ilvl w:val="0"/>
          <w:numId w:val="7"/>
        </w:numPr>
        <w:tabs>
          <w:tab w:val="left" w:pos="800"/>
        </w:tabs>
        <w:spacing w:after="200" w:line="240" w:lineRule="auto"/>
        <w:ind w:right="108"/>
        <w:rPr>
          <w:rFonts w:ascii="Arial" w:eastAsia="Arial" w:hAnsi="Arial" w:cs="Arial"/>
          <w:sz w:val="20"/>
          <w:szCs w:val="20"/>
        </w:rPr>
      </w:pPr>
      <w:r w:rsidRPr="002D6D71">
        <w:rPr>
          <w:rFonts w:ascii="Arial" w:eastAsia="Arial" w:hAnsi="Arial" w:cs="Arial"/>
          <w:sz w:val="20"/>
          <w:szCs w:val="20"/>
        </w:rPr>
        <w:t xml:space="preserve">To reduce the number of children </w:t>
      </w:r>
      <w:r w:rsidR="006D3D52" w:rsidRPr="002D6D71">
        <w:rPr>
          <w:rFonts w:ascii="Arial" w:eastAsia="Arial" w:hAnsi="Arial" w:cs="Arial"/>
          <w:sz w:val="20"/>
          <w:szCs w:val="20"/>
        </w:rPr>
        <w:t xml:space="preserve">at risk of serious </w:t>
      </w:r>
      <w:r w:rsidR="000365DB" w:rsidRPr="002D6D71">
        <w:rPr>
          <w:rFonts w:ascii="Arial" w:eastAsia="Arial" w:hAnsi="Arial" w:cs="Arial"/>
          <w:sz w:val="20"/>
          <w:szCs w:val="20"/>
        </w:rPr>
        <w:t>harm</w:t>
      </w:r>
      <w:r w:rsidR="006D3D52" w:rsidRPr="002D6D71">
        <w:rPr>
          <w:rFonts w:ascii="Arial" w:eastAsia="Arial" w:hAnsi="Arial" w:cs="Arial"/>
          <w:sz w:val="20"/>
          <w:szCs w:val="20"/>
        </w:rPr>
        <w:t xml:space="preserve"> </w:t>
      </w:r>
      <w:r w:rsidR="000365DB" w:rsidRPr="002D6D71">
        <w:rPr>
          <w:rFonts w:ascii="Arial" w:eastAsia="Arial" w:hAnsi="Arial" w:cs="Arial"/>
          <w:sz w:val="20"/>
          <w:szCs w:val="20"/>
        </w:rPr>
        <w:t>due to their allergies</w:t>
      </w:r>
      <w:r w:rsidRPr="002D6D71">
        <w:rPr>
          <w:rFonts w:ascii="Arial" w:eastAsia="Arial" w:hAnsi="Arial" w:cs="Arial"/>
          <w:sz w:val="20"/>
          <w:szCs w:val="20"/>
        </w:rPr>
        <w:t>, with the support of local health services.</w:t>
      </w:r>
    </w:p>
    <w:p w14:paraId="0B434ED9" w14:textId="77777777" w:rsidR="007F39AD" w:rsidRPr="00FA1575" w:rsidRDefault="007F39AD" w:rsidP="003E34EC">
      <w:pPr>
        <w:spacing w:after="200" w:line="240" w:lineRule="auto"/>
        <w:ind w:right="108"/>
        <w:rPr>
          <w:rFonts w:ascii="Arial" w:eastAsia="Arial" w:hAnsi="Arial" w:cs="Arial"/>
          <w:sz w:val="24"/>
          <w:szCs w:val="24"/>
        </w:rPr>
      </w:pPr>
      <w:r w:rsidRPr="00FA1575">
        <w:rPr>
          <w:rFonts w:ascii="Arial" w:eastAsia="Arial" w:hAnsi="Arial" w:cs="Arial"/>
          <w:b/>
          <w:bCs/>
          <w:sz w:val="24"/>
          <w:szCs w:val="24"/>
          <w:u w:val="single"/>
        </w:rPr>
        <w:t>Policy</w:t>
      </w:r>
    </w:p>
    <w:p w14:paraId="6CF5C85F" w14:textId="5B631FD3" w:rsidR="007F39AD" w:rsidRPr="002D6D71" w:rsidRDefault="007F39AD" w:rsidP="003E34EC">
      <w:pPr>
        <w:spacing w:after="200" w:line="240" w:lineRule="auto"/>
        <w:ind w:right="108"/>
        <w:rPr>
          <w:rFonts w:ascii="Arial" w:eastAsia="Arial" w:hAnsi="Arial" w:cs="Arial"/>
          <w:sz w:val="20"/>
          <w:szCs w:val="20"/>
        </w:rPr>
      </w:pPr>
      <w:r w:rsidRPr="002D6D71">
        <w:rPr>
          <w:rFonts w:ascii="Arial" w:eastAsia="Arial" w:hAnsi="Arial" w:cs="Arial"/>
          <w:sz w:val="20"/>
          <w:szCs w:val="20"/>
        </w:rPr>
        <w:t xml:space="preserve">Section 34 of the </w:t>
      </w:r>
      <w:hyperlink r:id="rId10" w:history="1">
        <w:r w:rsidRPr="002D6D71">
          <w:rPr>
            <w:rStyle w:val="Hyperlink"/>
            <w:rFonts w:ascii="Arial" w:eastAsia="Arial" w:hAnsi="Arial" w:cs="Arial"/>
            <w:color w:val="auto"/>
            <w:sz w:val="20"/>
            <w:szCs w:val="20"/>
          </w:rPr>
          <w:t>Children’s Wellbeing and Schools Act 2026</w:t>
        </w:r>
      </w:hyperlink>
      <w:r w:rsidRPr="002D6D71">
        <w:rPr>
          <w:rFonts w:ascii="Arial" w:eastAsia="Arial" w:hAnsi="Arial" w:cs="Arial"/>
          <w:sz w:val="20"/>
          <w:szCs w:val="20"/>
        </w:rPr>
        <w:t xml:space="preserve"> requires that Local Authority (LA) maintained schools, academies and PRUs must have an </w:t>
      </w:r>
      <w:hyperlink r:id="rId11" w:history="1">
        <w:r w:rsidRPr="002D6D71">
          <w:rPr>
            <w:rStyle w:val="Hyperlink"/>
            <w:rFonts w:ascii="Arial" w:eastAsia="Arial" w:hAnsi="Arial" w:cs="Arial"/>
            <w:sz w:val="20"/>
            <w:szCs w:val="20"/>
          </w:rPr>
          <w:t>allergy safety policy</w:t>
        </w:r>
      </w:hyperlink>
      <w:r w:rsidRPr="002D6D71">
        <w:rPr>
          <w:rFonts w:ascii="Arial" w:eastAsia="Arial" w:hAnsi="Arial" w:cs="Arial"/>
          <w:sz w:val="20"/>
          <w:szCs w:val="20"/>
        </w:rPr>
        <w:t xml:space="preserve">. Our school has an allergy safety policy and a named member of the </w:t>
      </w:r>
      <w:r w:rsidR="00EB7B4C" w:rsidRPr="002D6D71">
        <w:rPr>
          <w:rFonts w:ascii="Arial" w:eastAsia="Arial" w:hAnsi="Arial" w:cs="Arial"/>
          <w:sz w:val="20"/>
          <w:szCs w:val="20"/>
        </w:rPr>
        <w:t>S</w:t>
      </w:r>
      <w:r w:rsidRPr="002D6D71">
        <w:rPr>
          <w:rFonts w:ascii="Arial" w:eastAsia="Arial" w:hAnsi="Arial" w:cs="Arial"/>
          <w:sz w:val="20"/>
          <w:szCs w:val="20"/>
        </w:rPr>
        <w:t xml:space="preserve">enior </w:t>
      </w:r>
      <w:r w:rsidR="00EB7B4C" w:rsidRPr="002D6D71">
        <w:rPr>
          <w:rFonts w:ascii="Arial" w:eastAsia="Arial" w:hAnsi="Arial" w:cs="Arial"/>
          <w:sz w:val="20"/>
          <w:szCs w:val="20"/>
        </w:rPr>
        <w:t>L</w:t>
      </w:r>
      <w:r w:rsidRPr="002D6D71">
        <w:rPr>
          <w:rFonts w:ascii="Arial" w:eastAsia="Arial" w:hAnsi="Arial" w:cs="Arial"/>
          <w:sz w:val="20"/>
          <w:szCs w:val="20"/>
        </w:rPr>
        <w:t xml:space="preserve">eadership </w:t>
      </w:r>
      <w:r w:rsidR="00EB7B4C" w:rsidRPr="002D6D71">
        <w:rPr>
          <w:rFonts w:ascii="Arial" w:eastAsia="Arial" w:hAnsi="Arial" w:cs="Arial"/>
          <w:sz w:val="20"/>
          <w:szCs w:val="20"/>
        </w:rPr>
        <w:t>T</w:t>
      </w:r>
      <w:r w:rsidRPr="002D6D71">
        <w:rPr>
          <w:rFonts w:ascii="Arial" w:eastAsia="Arial" w:hAnsi="Arial" w:cs="Arial"/>
          <w:sz w:val="20"/>
          <w:szCs w:val="20"/>
        </w:rPr>
        <w:t xml:space="preserve">eam </w:t>
      </w:r>
      <w:r w:rsidR="00EB7B4C" w:rsidRPr="002D6D71">
        <w:rPr>
          <w:rFonts w:ascii="Arial" w:eastAsia="Arial" w:hAnsi="Arial" w:cs="Arial"/>
          <w:sz w:val="20"/>
          <w:szCs w:val="20"/>
        </w:rPr>
        <w:t xml:space="preserve">(SLT) who is our allergy </w:t>
      </w:r>
      <w:r w:rsidR="0039265B" w:rsidRPr="002D6D71">
        <w:rPr>
          <w:rFonts w:ascii="Arial" w:eastAsia="Arial" w:hAnsi="Arial" w:cs="Arial"/>
          <w:sz w:val="20"/>
          <w:szCs w:val="20"/>
        </w:rPr>
        <w:t xml:space="preserve">lead and </w:t>
      </w:r>
      <w:r w:rsidRPr="002D6D71">
        <w:rPr>
          <w:rFonts w:ascii="Arial" w:eastAsia="Arial" w:hAnsi="Arial" w:cs="Arial"/>
          <w:sz w:val="20"/>
          <w:szCs w:val="20"/>
        </w:rPr>
        <w:t xml:space="preserve">has responsibility for allergy safety, including driving the implementation of the allergy safety policy and contributing to or leading review of the policy. The policy is reviewed and updated at least annually and as necessary; particularly after an ‘incident’ or ‘near </w:t>
      </w:r>
      <w:proofErr w:type="spellStart"/>
      <w:r w:rsidRPr="002D6D71">
        <w:rPr>
          <w:rFonts w:ascii="Arial" w:eastAsia="Arial" w:hAnsi="Arial" w:cs="Arial"/>
          <w:sz w:val="20"/>
          <w:szCs w:val="20"/>
        </w:rPr>
        <w:t>miss’</w:t>
      </w:r>
      <w:proofErr w:type="spellEnd"/>
      <w:r w:rsidRPr="002D6D71">
        <w:rPr>
          <w:rFonts w:ascii="Arial" w:eastAsia="Arial" w:hAnsi="Arial" w:cs="Arial"/>
          <w:sz w:val="20"/>
          <w:szCs w:val="20"/>
        </w:rPr>
        <w:t xml:space="preserve"> where lessons can be learnt or when policies or procedures may leave individuals with allergy at risk. The governing body ensures that allergy safety policies are readily accessible to parents and staff. Our allergy safety policy is published on the school website and can be made available in hard copy on request.</w:t>
      </w:r>
      <w:r w:rsidR="0052130F" w:rsidRPr="002D6D71">
        <w:rPr>
          <w:rFonts w:ascii="Arial" w:eastAsia="Arial" w:hAnsi="Arial" w:cs="Arial"/>
          <w:sz w:val="20"/>
          <w:szCs w:val="20"/>
        </w:rPr>
        <w:t xml:space="preserve"> We will inform parents of the location of the policy </w:t>
      </w:r>
      <w:r w:rsidR="00BA5BD0" w:rsidRPr="002D6D71">
        <w:rPr>
          <w:rFonts w:ascii="Arial" w:eastAsia="Arial" w:hAnsi="Arial" w:cs="Arial"/>
          <w:sz w:val="20"/>
          <w:szCs w:val="20"/>
        </w:rPr>
        <w:t xml:space="preserve">by </w:t>
      </w:r>
      <w:r w:rsidR="00BA5BD0" w:rsidRPr="002D6D71">
        <w:rPr>
          <w:rFonts w:ascii="Arial" w:eastAsia="Arial" w:hAnsi="Arial" w:cs="Arial"/>
          <w:i/>
          <w:iCs/>
          <w:sz w:val="20"/>
          <w:szCs w:val="20"/>
          <w:highlight w:val="yellow"/>
        </w:rPr>
        <w:t>(insert the school’s protocol on how parents are made aware of the location</w:t>
      </w:r>
      <w:r w:rsidR="002F2EDD" w:rsidRPr="002D6D71">
        <w:rPr>
          <w:rFonts w:ascii="Arial" w:eastAsia="Arial" w:hAnsi="Arial" w:cs="Arial"/>
          <w:i/>
          <w:iCs/>
          <w:sz w:val="20"/>
          <w:szCs w:val="20"/>
          <w:highlight w:val="yellow"/>
        </w:rPr>
        <w:t xml:space="preserve"> of the policy and the publication of new policies)</w:t>
      </w:r>
      <w:r w:rsidR="002F2EDD" w:rsidRPr="002D6D71">
        <w:rPr>
          <w:rFonts w:ascii="Arial" w:eastAsia="Arial" w:hAnsi="Arial" w:cs="Arial"/>
          <w:sz w:val="20"/>
          <w:szCs w:val="20"/>
          <w:highlight w:val="yellow"/>
        </w:rPr>
        <w:t>.</w:t>
      </w:r>
    </w:p>
    <w:p w14:paraId="536DBCDF" w14:textId="531F25B1" w:rsidR="7CD5D20A" w:rsidRPr="00FA1575" w:rsidRDefault="7CD5D20A" w:rsidP="003E34EC">
      <w:pPr>
        <w:spacing w:line="240" w:lineRule="auto"/>
        <w:rPr>
          <w:rFonts w:ascii="Arial" w:eastAsia="Arial" w:hAnsi="Arial" w:cs="Arial"/>
          <w:b/>
          <w:bCs/>
          <w:sz w:val="24"/>
          <w:szCs w:val="24"/>
          <w:u w:val="single"/>
        </w:rPr>
      </w:pPr>
      <w:r w:rsidRPr="00FA1575">
        <w:rPr>
          <w:rFonts w:ascii="Arial" w:eastAsia="Arial" w:hAnsi="Arial" w:cs="Arial"/>
          <w:b/>
          <w:bCs/>
          <w:sz w:val="24"/>
          <w:szCs w:val="24"/>
          <w:u w:val="single"/>
        </w:rPr>
        <w:t>Context</w:t>
      </w:r>
    </w:p>
    <w:p w14:paraId="2272ECDF" w14:textId="77777777" w:rsidR="00E874EF" w:rsidRPr="002D6D71" w:rsidRDefault="00E874EF" w:rsidP="003E34EC">
      <w:pPr>
        <w:spacing w:line="240" w:lineRule="auto"/>
        <w:rPr>
          <w:rFonts w:ascii="Arial" w:eastAsia="Arial" w:hAnsi="Arial" w:cs="Arial"/>
          <w:sz w:val="24"/>
          <w:szCs w:val="24"/>
        </w:rPr>
      </w:pPr>
      <w:r w:rsidRPr="002D6D71">
        <w:rPr>
          <w:rFonts w:ascii="Arial" w:eastAsia="Arial" w:hAnsi="Arial" w:cs="Arial"/>
          <w:sz w:val="24"/>
          <w:szCs w:val="24"/>
          <w:u w:val="single"/>
        </w:rPr>
        <w:t>Allergy</w:t>
      </w:r>
    </w:p>
    <w:p w14:paraId="56A0AB2F" w14:textId="2C299318" w:rsidR="002D6D71" w:rsidRPr="002D6D71" w:rsidRDefault="00E874EF" w:rsidP="003E34EC">
      <w:pPr>
        <w:spacing w:before="120" w:after="120" w:line="240" w:lineRule="auto"/>
        <w:rPr>
          <w:rFonts w:ascii="Arial" w:hAnsi="Arial" w:cs="Arial"/>
          <w:sz w:val="20"/>
          <w:szCs w:val="20"/>
          <w:bdr w:val="none" w:sz="0" w:space="0" w:color="auto" w:frame="1"/>
          <w:shd w:val="clear" w:color="auto" w:fill="FFFFFF"/>
        </w:rPr>
      </w:pPr>
      <w:r w:rsidRPr="002D6D71">
        <w:rPr>
          <w:rFonts w:ascii="Arial" w:eastAsia="Arial" w:hAnsi="Arial" w:cs="Arial"/>
          <w:sz w:val="20"/>
          <w:szCs w:val="20"/>
        </w:rPr>
        <w:t>An allergy is a long-term condition when the body’s immune system attacks a normally harmless substance</w:t>
      </w:r>
      <w:r w:rsidR="00282B57" w:rsidRPr="002D6D71">
        <w:rPr>
          <w:rFonts w:ascii="Arial" w:eastAsia="Arial" w:hAnsi="Arial" w:cs="Arial"/>
          <w:sz w:val="20"/>
          <w:szCs w:val="20"/>
        </w:rPr>
        <w:t xml:space="preserve"> (the allergen)</w:t>
      </w:r>
      <w:r w:rsidRPr="002D6D71">
        <w:rPr>
          <w:rFonts w:ascii="Arial" w:eastAsia="Arial" w:hAnsi="Arial" w:cs="Arial"/>
          <w:sz w:val="20"/>
          <w:szCs w:val="20"/>
        </w:rPr>
        <w:t>, such as nuts</w:t>
      </w:r>
      <w:r w:rsidR="00AE5A37" w:rsidRPr="002D6D71">
        <w:rPr>
          <w:rFonts w:ascii="Arial" w:eastAsia="Arial" w:hAnsi="Arial" w:cs="Arial"/>
          <w:sz w:val="20"/>
          <w:szCs w:val="20"/>
        </w:rPr>
        <w:t>/food, insect venom (e.g., a wasp or bee sting)</w:t>
      </w:r>
      <w:r w:rsidR="00CA2AE2" w:rsidRPr="002D6D71">
        <w:rPr>
          <w:rFonts w:ascii="Arial" w:eastAsia="Arial" w:hAnsi="Arial" w:cs="Arial"/>
          <w:sz w:val="20"/>
          <w:szCs w:val="20"/>
        </w:rPr>
        <w:t>,</w:t>
      </w:r>
      <w:r w:rsidR="00AE5A37" w:rsidRPr="002D6D71">
        <w:rPr>
          <w:rFonts w:ascii="Arial" w:eastAsia="Arial" w:hAnsi="Arial" w:cs="Arial"/>
          <w:sz w:val="20"/>
          <w:szCs w:val="20"/>
        </w:rPr>
        <w:t xml:space="preserve"> </w:t>
      </w:r>
      <w:r w:rsidR="00CA2AE2" w:rsidRPr="002D6D71">
        <w:rPr>
          <w:rFonts w:ascii="Arial" w:eastAsia="Arial" w:hAnsi="Arial" w:cs="Arial"/>
          <w:sz w:val="20"/>
          <w:szCs w:val="20"/>
        </w:rPr>
        <w:t>l</w:t>
      </w:r>
      <w:r w:rsidR="00AE5A37" w:rsidRPr="002D6D71">
        <w:rPr>
          <w:rFonts w:ascii="Arial" w:eastAsia="Arial" w:hAnsi="Arial" w:cs="Arial"/>
          <w:sz w:val="20"/>
          <w:szCs w:val="20"/>
        </w:rPr>
        <w:t>atex and medication</w:t>
      </w:r>
      <w:r w:rsidRPr="002D6D71">
        <w:rPr>
          <w:rFonts w:ascii="Arial" w:eastAsia="Arial" w:hAnsi="Arial" w:cs="Arial"/>
          <w:sz w:val="20"/>
          <w:szCs w:val="20"/>
        </w:rPr>
        <w:t>. Antihistamines can be used to address less severe allergy symptoms.</w:t>
      </w:r>
      <w:r w:rsidR="000354B2" w:rsidRPr="002D6D71">
        <w:rPr>
          <w:rFonts w:ascii="Arial" w:eastAsia="Arial" w:hAnsi="Arial" w:cs="Arial"/>
          <w:sz w:val="20"/>
          <w:szCs w:val="20"/>
        </w:rPr>
        <w:t xml:space="preserve"> </w:t>
      </w:r>
      <w:r w:rsidR="000354B2" w:rsidRPr="002D6D71">
        <w:rPr>
          <w:rFonts w:ascii="Arial" w:hAnsi="Arial" w:cs="Arial"/>
          <w:sz w:val="20"/>
          <w:szCs w:val="20"/>
          <w:bdr w:val="none" w:sz="0" w:space="0" w:color="auto" w:frame="1"/>
          <w:shd w:val="clear" w:color="auto" w:fill="FFFFFF"/>
        </w:rPr>
        <w:t xml:space="preserve">Whilst most allergic reactions are mild, causing minor symptoms, some can be very serious and cause anaphylaxis, which is a life-threatening medical emergency. </w:t>
      </w:r>
    </w:p>
    <w:p w14:paraId="3916E1F6" w14:textId="2ED135D2" w:rsidR="00393687" w:rsidRPr="002D6D71" w:rsidRDefault="00E874EF" w:rsidP="003E34EC">
      <w:pPr>
        <w:spacing w:before="120" w:after="120" w:line="240" w:lineRule="auto"/>
        <w:rPr>
          <w:rFonts w:ascii="Arial" w:eastAsia="Arial" w:hAnsi="Arial" w:cs="Arial"/>
          <w:sz w:val="24"/>
          <w:szCs w:val="24"/>
        </w:rPr>
      </w:pPr>
      <w:r w:rsidRPr="002D6D71">
        <w:rPr>
          <w:rFonts w:ascii="Arial" w:eastAsia="Arial" w:hAnsi="Arial" w:cs="Arial"/>
          <w:sz w:val="24"/>
          <w:szCs w:val="24"/>
          <w:u w:val="single"/>
        </w:rPr>
        <w:t>Anaphylaxis</w:t>
      </w:r>
      <w:r w:rsidRPr="002D6D71">
        <w:rPr>
          <w:rFonts w:ascii="Arial" w:eastAsia="Arial" w:hAnsi="Arial" w:cs="Arial"/>
          <w:sz w:val="24"/>
          <w:szCs w:val="24"/>
        </w:rPr>
        <w:t xml:space="preserve"> </w:t>
      </w:r>
    </w:p>
    <w:p w14:paraId="60E9D031" w14:textId="63697B77" w:rsidR="00C31870" w:rsidRPr="002D6D71" w:rsidRDefault="00393687" w:rsidP="003E34EC">
      <w:pPr>
        <w:spacing w:before="120" w:after="120" w:line="240" w:lineRule="auto"/>
        <w:rPr>
          <w:rFonts w:ascii="Arial" w:eastAsia="Arial" w:hAnsi="Arial" w:cs="Arial"/>
          <w:sz w:val="20"/>
          <w:szCs w:val="20"/>
        </w:rPr>
      </w:pPr>
      <w:r w:rsidRPr="002D6D71">
        <w:rPr>
          <w:rFonts w:ascii="Arial" w:eastAsia="Arial" w:hAnsi="Arial" w:cs="Arial"/>
          <w:sz w:val="20"/>
          <w:szCs w:val="20"/>
        </w:rPr>
        <w:t xml:space="preserve">Anaphylaxis </w:t>
      </w:r>
      <w:r w:rsidR="00E874EF" w:rsidRPr="002D6D71">
        <w:rPr>
          <w:rFonts w:ascii="Arial" w:eastAsia="Arial" w:hAnsi="Arial" w:cs="Arial"/>
          <w:sz w:val="20"/>
          <w:szCs w:val="20"/>
        </w:rPr>
        <w:t xml:space="preserve">is a severe, potentially life-threatening allergic reaction. It can occur within seconds or minutes of exposure to </w:t>
      </w:r>
      <w:r w:rsidR="00546CA7" w:rsidRPr="002D6D71">
        <w:rPr>
          <w:rFonts w:ascii="Arial" w:eastAsia="Arial" w:hAnsi="Arial" w:cs="Arial"/>
          <w:sz w:val="20"/>
          <w:szCs w:val="20"/>
        </w:rPr>
        <w:t>an allergen (</w:t>
      </w:r>
      <w:r w:rsidR="00E874EF" w:rsidRPr="002D6D71">
        <w:rPr>
          <w:rFonts w:ascii="Arial" w:eastAsia="Arial" w:hAnsi="Arial" w:cs="Arial"/>
          <w:sz w:val="20"/>
          <w:szCs w:val="20"/>
        </w:rPr>
        <w:t>something the child is allergic to</w:t>
      </w:r>
      <w:r w:rsidR="00546CA7" w:rsidRPr="002D6D71">
        <w:rPr>
          <w:rFonts w:ascii="Arial" w:eastAsia="Arial" w:hAnsi="Arial" w:cs="Arial"/>
          <w:sz w:val="20"/>
          <w:szCs w:val="20"/>
        </w:rPr>
        <w:t>)</w:t>
      </w:r>
      <w:r w:rsidR="00E874EF" w:rsidRPr="002D6D71">
        <w:rPr>
          <w:rFonts w:ascii="Arial" w:eastAsia="Arial" w:hAnsi="Arial" w:cs="Arial"/>
          <w:sz w:val="20"/>
          <w:szCs w:val="20"/>
        </w:rPr>
        <w:t xml:space="preserve">. </w:t>
      </w:r>
      <w:r w:rsidR="008E3C7C" w:rsidRPr="002D6D71">
        <w:rPr>
          <w:rFonts w:ascii="Arial" w:eastAsia="Arial" w:hAnsi="Arial" w:cs="Arial"/>
          <w:sz w:val="20"/>
          <w:szCs w:val="20"/>
        </w:rPr>
        <w:t>Not all children with an allergy will have anaphylaxis</w:t>
      </w:r>
      <w:r w:rsidR="00C31870" w:rsidRPr="002D6D71">
        <w:rPr>
          <w:rFonts w:ascii="Arial" w:eastAsia="Arial" w:hAnsi="Arial" w:cs="Arial"/>
          <w:sz w:val="20"/>
          <w:szCs w:val="20"/>
        </w:rPr>
        <w:t xml:space="preserve">. </w:t>
      </w:r>
    </w:p>
    <w:p w14:paraId="39639D77" w14:textId="77777777" w:rsidR="00FB715C" w:rsidRPr="002D6D71" w:rsidRDefault="00FB715C" w:rsidP="003E34EC">
      <w:pPr>
        <w:spacing w:before="120" w:after="120" w:line="240" w:lineRule="auto"/>
        <w:rPr>
          <w:rFonts w:ascii="Arial" w:hAnsi="Arial" w:cs="Arial"/>
          <w:sz w:val="20"/>
          <w:szCs w:val="20"/>
        </w:rPr>
      </w:pPr>
      <w:r w:rsidRPr="002D6D71">
        <w:rPr>
          <w:rFonts w:ascii="Arial" w:hAnsi="Arial" w:cs="Arial"/>
          <w:sz w:val="20"/>
          <w:szCs w:val="20"/>
        </w:rPr>
        <w:t>Most severe allergic reactions to food are caused by just 9 foods. These are eggs, milk, peanuts, tree nuts (which includes nuts such as hazelnut, cashew nut, pistachio, almond, walnut, pecan, Brazil nut, macadamia etc), sesame, fish, shellfish, soya and wheat.</w:t>
      </w:r>
    </w:p>
    <w:p w14:paraId="3D9CB154" w14:textId="77777777" w:rsidR="00FB715C" w:rsidRPr="00FA1575" w:rsidRDefault="00FB715C" w:rsidP="003E34EC">
      <w:pPr>
        <w:spacing w:before="120" w:after="120" w:line="240" w:lineRule="auto"/>
        <w:rPr>
          <w:rFonts w:ascii="Arial" w:hAnsi="Arial" w:cs="Arial"/>
          <w:bCs/>
        </w:rPr>
      </w:pPr>
      <w:r w:rsidRPr="002D6D71">
        <w:rPr>
          <w:rFonts w:ascii="Arial" w:hAnsi="Arial" w:cs="Arial"/>
          <w:bCs/>
          <w:sz w:val="20"/>
          <w:szCs w:val="20"/>
        </w:rPr>
        <w:t>There are 14 allergens required by UK law to be highlighted on pre-packed food. These allergens are celery, cereals containing gluten, crustaceans, egg, fish, lupin, milk, molluscs, mustard, peanuts, tree nuts, soya, sulphites (or sulphur dioxide), and sesame</w:t>
      </w:r>
      <w:r w:rsidRPr="00FA1575">
        <w:rPr>
          <w:rFonts w:ascii="Arial" w:hAnsi="Arial" w:cs="Arial"/>
          <w:bCs/>
        </w:rPr>
        <w:t>.</w:t>
      </w:r>
    </w:p>
    <w:p w14:paraId="0ED2EF07" w14:textId="49EE5534" w:rsidR="002D6D71" w:rsidRPr="002D6D71" w:rsidRDefault="002D6D71" w:rsidP="002D6D71">
      <w:pPr>
        <w:spacing w:after="200" w:line="240" w:lineRule="auto"/>
        <w:rPr>
          <w:rFonts w:ascii="Arial" w:eastAsia="Arial" w:hAnsi="Arial" w:cs="Arial"/>
          <w:sz w:val="20"/>
          <w:szCs w:val="20"/>
        </w:rPr>
      </w:pPr>
      <w:r w:rsidRPr="002D6D71">
        <w:rPr>
          <w:rFonts w:ascii="Arial" w:eastAsia="Arial" w:hAnsi="Arial" w:cs="Arial"/>
          <w:sz w:val="20"/>
          <w:szCs w:val="20"/>
        </w:rPr>
        <w:lastRenderedPageBreak/>
        <w:t xml:space="preserve">children with allergies need to avoid exposure to their allergens </w:t>
      </w:r>
      <w:r w:rsidR="00E874EF" w:rsidRPr="002D6D71">
        <w:rPr>
          <w:rFonts w:ascii="Arial" w:eastAsia="Arial" w:hAnsi="Arial" w:cs="Arial"/>
          <w:sz w:val="20"/>
          <w:szCs w:val="20"/>
        </w:rPr>
        <w:t xml:space="preserve">to prevent anaphylaxis. </w:t>
      </w:r>
      <w:r w:rsidRPr="002D6D71">
        <w:rPr>
          <w:rFonts w:ascii="Arial" w:eastAsia="Arial" w:hAnsi="Arial" w:cs="Arial"/>
          <w:sz w:val="20"/>
          <w:szCs w:val="20"/>
        </w:rPr>
        <w:t>In the event of anaphylaxis, a pupil may need to be treated with an Adrenaline Auto-Injector (AAI). Every pupil with a severe allergy should have an allergy management plan that details how their condition should be managed. This plan should be kept with their Individualised Healthcare Plan (IHP) and be accessible when required.</w:t>
      </w:r>
    </w:p>
    <w:p w14:paraId="5B62AAFC" w14:textId="77777777" w:rsidR="002D6D71" w:rsidRDefault="002D6D71" w:rsidP="002D6D71">
      <w:pPr>
        <w:tabs>
          <w:tab w:val="left" w:pos="460"/>
        </w:tabs>
        <w:spacing w:after="0" w:line="240" w:lineRule="auto"/>
        <w:ind w:right="54"/>
        <w:rPr>
          <w:rFonts w:ascii="Arial" w:eastAsia="Arial" w:hAnsi="Arial" w:cs="Arial"/>
          <w:color w:val="000000" w:themeColor="text1"/>
        </w:rPr>
      </w:pPr>
      <w:r w:rsidRPr="002D6D71">
        <w:rPr>
          <w:rFonts w:ascii="Arial" w:eastAsia="Arial" w:hAnsi="Arial" w:cs="Arial"/>
          <w:color w:val="000000" w:themeColor="text1"/>
          <w:sz w:val="24"/>
          <w:szCs w:val="24"/>
          <w:u w:val="single"/>
        </w:rPr>
        <w:t>Coeliac disease</w:t>
      </w:r>
      <w:r w:rsidRPr="002D6D71">
        <w:rPr>
          <w:rFonts w:ascii="Arial" w:eastAsia="Arial" w:hAnsi="Arial" w:cs="Arial"/>
          <w:color w:val="000000" w:themeColor="text1"/>
        </w:rPr>
        <w:t xml:space="preserve"> </w:t>
      </w:r>
    </w:p>
    <w:p w14:paraId="0A1D0098" w14:textId="77777777" w:rsidR="002D6D71" w:rsidRDefault="002D6D71" w:rsidP="002D6D71">
      <w:pPr>
        <w:tabs>
          <w:tab w:val="left" w:pos="460"/>
        </w:tabs>
        <w:spacing w:after="0" w:line="240" w:lineRule="auto"/>
        <w:ind w:right="54"/>
        <w:rPr>
          <w:rFonts w:ascii="Arial" w:eastAsia="Arial" w:hAnsi="Arial" w:cs="Arial"/>
          <w:color w:val="000000" w:themeColor="text1"/>
        </w:rPr>
      </w:pPr>
    </w:p>
    <w:p w14:paraId="214114BD" w14:textId="2E5D2E53" w:rsidR="002D6D71" w:rsidRDefault="002D6D71" w:rsidP="002D6D71">
      <w:pPr>
        <w:tabs>
          <w:tab w:val="left" w:pos="460"/>
        </w:tabs>
        <w:spacing w:after="0" w:line="240" w:lineRule="auto"/>
        <w:ind w:right="54"/>
        <w:rPr>
          <w:rFonts w:ascii="Arial" w:eastAsia="Arial" w:hAnsi="Arial" w:cs="Arial"/>
          <w:color w:val="000000" w:themeColor="text1"/>
        </w:rPr>
      </w:pPr>
      <w:r>
        <w:rPr>
          <w:rFonts w:ascii="Arial" w:eastAsia="Arial" w:hAnsi="Arial" w:cs="Arial"/>
          <w:color w:val="000000" w:themeColor="text1"/>
          <w:sz w:val="20"/>
          <w:szCs w:val="20"/>
        </w:rPr>
        <w:t>Coeliac disease i</w:t>
      </w:r>
      <w:r w:rsidRPr="002D6D71">
        <w:rPr>
          <w:rFonts w:ascii="Arial" w:eastAsia="Arial" w:hAnsi="Arial" w:cs="Arial"/>
          <w:color w:val="000000" w:themeColor="text1"/>
          <w:sz w:val="20"/>
          <w:szCs w:val="20"/>
        </w:rPr>
        <w:t xml:space="preserve">s an autoimmune condition where the small intestine (gut) is hypersensitive to gluten in wheat and other gluten-containing grains (e.g. rye, barley). It is not an intolerance. Consuming gluten can cause significant illness (including abdominal pain and vomiting shortly after eating) which may be prolonged and result in absence from school for several days. Repeated exposure to gluten carries serious long term health risks. However, such events are not “allergic” and should not be treated as an allergic reaction. Coeliac disease cannot cause anaphylaxis, although anaphylaxis can occur in some with coeliac disease if they also have an allergy. Effective management of coeliac disease depends on strict and consistent avoidance of gluten and robust cross-contamination controls – </w:t>
      </w:r>
      <w:proofErr w:type="gramStart"/>
      <w:r w:rsidRPr="002D6D71">
        <w:rPr>
          <w:rFonts w:ascii="Arial" w:eastAsia="Arial" w:hAnsi="Arial" w:cs="Arial"/>
          <w:color w:val="000000" w:themeColor="text1"/>
          <w:sz w:val="20"/>
          <w:szCs w:val="20"/>
        </w:rPr>
        <w:t>similar to</w:t>
      </w:r>
      <w:proofErr w:type="gramEnd"/>
      <w:r w:rsidRPr="002D6D71">
        <w:rPr>
          <w:rFonts w:ascii="Arial" w:eastAsia="Arial" w:hAnsi="Arial" w:cs="Arial"/>
          <w:color w:val="000000" w:themeColor="text1"/>
          <w:sz w:val="20"/>
          <w:szCs w:val="20"/>
        </w:rPr>
        <w:t xml:space="preserve"> the measures needed for a child or young person with food allergy to wheat. Schools, colleges and early years settings need to support children and young people with coeliac disease, normally through dietary avoidance. This will be arranged as part of the school, college or setting’s wider medical conditions policy and would not fall in scope of the allergy safety policy.</w:t>
      </w:r>
      <w:r w:rsidRPr="002D6D71">
        <w:rPr>
          <w:rFonts w:ascii="Arial" w:eastAsia="Arial" w:hAnsi="Arial" w:cs="Arial"/>
          <w:color w:val="000000" w:themeColor="text1"/>
        </w:rPr>
        <w:t xml:space="preserve"> </w:t>
      </w:r>
    </w:p>
    <w:p w14:paraId="78919042" w14:textId="77777777" w:rsidR="002D6D71" w:rsidRDefault="002D6D71" w:rsidP="002D6D71">
      <w:pPr>
        <w:tabs>
          <w:tab w:val="left" w:pos="460"/>
        </w:tabs>
        <w:spacing w:after="0" w:line="240" w:lineRule="auto"/>
        <w:ind w:right="54"/>
        <w:rPr>
          <w:rFonts w:ascii="Arial" w:eastAsia="Arial" w:hAnsi="Arial" w:cs="Arial"/>
          <w:color w:val="000000" w:themeColor="text1"/>
        </w:rPr>
      </w:pPr>
    </w:p>
    <w:p w14:paraId="74ABA5EA" w14:textId="77777777" w:rsidR="002D6D71" w:rsidRDefault="002D6D71" w:rsidP="003E34EC">
      <w:pPr>
        <w:spacing w:after="200" w:line="240" w:lineRule="auto"/>
        <w:rPr>
          <w:rFonts w:ascii="Arial" w:eastAsia="Arial" w:hAnsi="Arial" w:cs="Arial"/>
          <w:color w:val="000000" w:themeColor="text1"/>
        </w:rPr>
      </w:pPr>
      <w:r w:rsidRPr="002D6D71">
        <w:rPr>
          <w:rFonts w:ascii="Arial" w:eastAsia="Arial" w:hAnsi="Arial" w:cs="Arial"/>
          <w:color w:val="000000" w:themeColor="text1"/>
          <w:sz w:val="24"/>
          <w:szCs w:val="24"/>
          <w:u w:val="single"/>
        </w:rPr>
        <w:t>Food intolerance</w:t>
      </w:r>
    </w:p>
    <w:p w14:paraId="50EA841C" w14:textId="7F6584FC" w:rsidR="00E874EF" w:rsidRPr="002D6D71" w:rsidRDefault="002D6D71" w:rsidP="003E34EC">
      <w:pPr>
        <w:spacing w:after="200" w:line="240" w:lineRule="auto"/>
        <w:rPr>
          <w:rFonts w:ascii="Arial" w:eastAsia="Arial" w:hAnsi="Arial" w:cs="Arial"/>
          <w:color w:val="000000" w:themeColor="text1"/>
        </w:rPr>
      </w:pPr>
      <w:r>
        <w:rPr>
          <w:rFonts w:ascii="Arial" w:eastAsia="Arial" w:hAnsi="Arial" w:cs="Arial"/>
          <w:color w:val="000000" w:themeColor="text1"/>
        </w:rPr>
        <w:t xml:space="preserve">Food intolerance </w:t>
      </w:r>
      <w:r w:rsidRPr="002D6D71">
        <w:rPr>
          <w:rFonts w:ascii="Arial" w:eastAsia="Arial" w:hAnsi="Arial" w:cs="Arial"/>
          <w:color w:val="000000" w:themeColor="text1"/>
          <w:sz w:val="20"/>
          <w:szCs w:val="20"/>
        </w:rPr>
        <w:t>is a non-immune system reaction where the body struggles to digest specific foods, causing symptoms like abdominal pain, bloating and diarrhoea for hours or days after eating. Unlike food allergies, intolerances cannot cause anaphylaxis. They are usually managed by identifying specific triggers, for example lactose intolerance or non-coeliac gluten sensitivity. Schools, colleges and early years settings need to support children and young people with food intolerance, normally through dietary avoidance. This will be arranged as part of the school, college or setting’s wider medical conditions policy and would not fall in scope of the allergy safety policy.</w:t>
      </w:r>
    </w:p>
    <w:p w14:paraId="0778116D" w14:textId="69DF076E" w:rsidR="3D57CD31" w:rsidRPr="002D6D71" w:rsidRDefault="3D57CD31" w:rsidP="003E34EC">
      <w:pPr>
        <w:spacing w:line="240" w:lineRule="auto"/>
        <w:rPr>
          <w:rFonts w:ascii="Arial" w:eastAsia="Arial" w:hAnsi="Arial" w:cs="Arial"/>
          <w:sz w:val="20"/>
          <w:szCs w:val="20"/>
        </w:rPr>
      </w:pPr>
      <w:r w:rsidRPr="002D6D71">
        <w:rPr>
          <w:rFonts w:ascii="Arial" w:eastAsia="Arial" w:hAnsi="Arial" w:cs="Arial"/>
          <w:b/>
          <w:bCs/>
        </w:rPr>
        <w:t>As a school</w:t>
      </w:r>
      <w:r w:rsidRPr="00FA1575">
        <w:rPr>
          <w:rFonts w:ascii="Arial" w:eastAsia="Arial" w:hAnsi="Arial" w:cs="Arial"/>
        </w:rPr>
        <w:t xml:space="preserve">, </w:t>
      </w:r>
      <w:r w:rsidRPr="002D6D71">
        <w:rPr>
          <w:rFonts w:ascii="Arial" w:eastAsia="Arial" w:hAnsi="Arial" w:cs="Arial"/>
          <w:sz w:val="20"/>
          <w:szCs w:val="20"/>
        </w:rPr>
        <w:t xml:space="preserve">we </w:t>
      </w:r>
      <w:r w:rsidR="059735FF" w:rsidRPr="002D6D71">
        <w:rPr>
          <w:rFonts w:ascii="Arial" w:eastAsia="Arial" w:hAnsi="Arial" w:cs="Arial"/>
          <w:sz w:val="20"/>
          <w:szCs w:val="20"/>
        </w:rPr>
        <w:t>recognise</w:t>
      </w:r>
      <w:r w:rsidRPr="002D6D71">
        <w:rPr>
          <w:rFonts w:ascii="Arial" w:eastAsia="Arial" w:hAnsi="Arial" w:cs="Arial"/>
          <w:sz w:val="20"/>
          <w:szCs w:val="20"/>
        </w:rPr>
        <w:t xml:space="preserve"> that </w:t>
      </w:r>
      <w:r w:rsidR="003F3B61" w:rsidRPr="002D6D71">
        <w:rPr>
          <w:rFonts w:ascii="Arial" w:eastAsia="Arial" w:hAnsi="Arial" w:cs="Arial"/>
          <w:sz w:val="20"/>
          <w:szCs w:val="20"/>
        </w:rPr>
        <w:t xml:space="preserve">allergy can be a </w:t>
      </w:r>
      <w:r w:rsidRPr="002D6D71">
        <w:rPr>
          <w:rFonts w:ascii="Arial" w:eastAsia="Arial" w:hAnsi="Arial" w:cs="Arial"/>
          <w:sz w:val="20"/>
          <w:szCs w:val="20"/>
        </w:rPr>
        <w:t xml:space="preserve">serious but controllable condition. This school welcomes all pupils with </w:t>
      </w:r>
      <w:r w:rsidR="00380287" w:rsidRPr="002D6D71">
        <w:rPr>
          <w:rFonts w:ascii="Arial" w:eastAsia="Arial" w:hAnsi="Arial" w:cs="Arial"/>
          <w:sz w:val="20"/>
          <w:szCs w:val="20"/>
        </w:rPr>
        <w:t>allergies</w:t>
      </w:r>
      <w:r w:rsidR="17CCEC1E" w:rsidRPr="002D6D71">
        <w:rPr>
          <w:rFonts w:ascii="Arial" w:eastAsia="Arial" w:hAnsi="Arial" w:cs="Arial"/>
          <w:sz w:val="20"/>
          <w:szCs w:val="20"/>
        </w:rPr>
        <w:t xml:space="preserve"> </w:t>
      </w:r>
      <w:r w:rsidRPr="002D6D71">
        <w:rPr>
          <w:rFonts w:ascii="Arial" w:eastAsia="Arial" w:hAnsi="Arial" w:cs="Arial"/>
          <w:sz w:val="20"/>
          <w:szCs w:val="20"/>
        </w:rPr>
        <w:t>and aims to support these children in participating fully in school life. We endeavour to do this by ensuring we have:</w:t>
      </w:r>
    </w:p>
    <w:p w14:paraId="3D4D2C22" w14:textId="7113D08F" w:rsidR="3A1D6572" w:rsidRPr="002D6D71" w:rsidRDefault="3A1D6572" w:rsidP="003E34EC">
      <w:pPr>
        <w:pStyle w:val="ListParagraph"/>
        <w:numPr>
          <w:ilvl w:val="0"/>
          <w:numId w:val="6"/>
        </w:numPr>
        <w:spacing w:after="0" w:line="240" w:lineRule="auto"/>
        <w:ind w:right="108"/>
        <w:rPr>
          <w:rFonts w:ascii="Arial" w:eastAsia="Arial" w:hAnsi="Arial" w:cs="Arial"/>
          <w:sz w:val="20"/>
          <w:szCs w:val="20"/>
        </w:rPr>
      </w:pPr>
      <w:r w:rsidRPr="002D6D71">
        <w:rPr>
          <w:rFonts w:ascii="Arial" w:eastAsia="Arial" w:hAnsi="Arial" w:cs="Arial"/>
          <w:sz w:val="20"/>
          <w:szCs w:val="20"/>
        </w:rPr>
        <w:t xml:space="preserve">An </w:t>
      </w:r>
      <w:r w:rsidR="00380287" w:rsidRPr="002D6D71">
        <w:rPr>
          <w:rFonts w:ascii="Arial" w:eastAsia="Arial" w:hAnsi="Arial" w:cs="Arial"/>
          <w:sz w:val="20"/>
          <w:szCs w:val="20"/>
        </w:rPr>
        <w:t>allergy</w:t>
      </w:r>
      <w:r w:rsidRPr="002D6D71">
        <w:rPr>
          <w:rFonts w:ascii="Arial" w:eastAsia="Arial" w:hAnsi="Arial" w:cs="Arial"/>
          <w:sz w:val="20"/>
          <w:szCs w:val="20"/>
        </w:rPr>
        <w:t xml:space="preserve"> </w:t>
      </w:r>
      <w:r w:rsidR="000967A6" w:rsidRPr="002D6D71">
        <w:rPr>
          <w:rFonts w:ascii="Arial" w:eastAsia="Arial" w:hAnsi="Arial" w:cs="Arial"/>
          <w:sz w:val="20"/>
          <w:szCs w:val="20"/>
        </w:rPr>
        <w:t>safety</w:t>
      </w:r>
      <w:r w:rsidRPr="002D6D71">
        <w:rPr>
          <w:rFonts w:ascii="Arial" w:eastAsia="Arial" w:hAnsi="Arial" w:cs="Arial"/>
          <w:sz w:val="20"/>
          <w:szCs w:val="20"/>
        </w:rPr>
        <w:t xml:space="preserve"> </w:t>
      </w:r>
      <w:r w:rsidRPr="002D6D71">
        <w:rPr>
          <w:rFonts w:ascii="Arial" w:eastAsia="Arial" w:hAnsi="Arial" w:cs="Arial"/>
          <w:b/>
          <w:bCs/>
          <w:sz w:val="20"/>
          <w:szCs w:val="20"/>
        </w:rPr>
        <w:t>policy</w:t>
      </w:r>
    </w:p>
    <w:p w14:paraId="5D3A074B" w14:textId="616D5C72" w:rsidR="3A1D6572" w:rsidRPr="002D6D71" w:rsidRDefault="3A1D6572" w:rsidP="003E34EC">
      <w:pPr>
        <w:pStyle w:val="ListParagraph"/>
        <w:numPr>
          <w:ilvl w:val="0"/>
          <w:numId w:val="6"/>
        </w:numPr>
        <w:spacing w:after="0" w:line="240" w:lineRule="auto"/>
        <w:ind w:right="108"/>
        <w:rPr>
          <w:rFonts w:ascii="Arial" w:eastAsia="Arial" w:hAnsi="Arial" w:cs="Arial"/>
          <w:sz w:val="20"/>
          <w:szCs w:val="20"/>
        </w:rPr>
      </w:pPr>
      <w:r w:rsidRPr="002D6D71">
        <w:rPr>
          <w:rFonts w:ascii="Arial" w:eastAsia="Arial" w:hAnsi="Arial" w:cs="Arial"/>
          <w:b/>
          <w:bCs/>
          <w:sz w:val="20"/>
          <w:szCs w:val="20"/>
        </w:rPr>
        <w:t>A register</w:t>
      </w:r>
      <w:r w:rsidRPr="002D6D71">
        <w:rPr>
          <w:rFonts w:ascii="Arial" w:eastAsia="Arial" w:hAnsi="Arial" w:cs="Arial"/>
          <w:sz w:val="20"/>
          <w:szCs w:val="20"/>
        </w:rPr>
        <w:t xml:space="preserve"> of all pupils with </w:t>
      </w:r>
      <w:r w:rsidR="00380287" w:rsidRPr="002D6D71">
        <w:rPr>
          <w:rFonts w:ascii="Arial" w:eastAsia="Arial" w:hAnsi="Arial" w:cs="Arial"/>
          <w:sz w:val="20"/>
          <w:szCs w:val="20"/>
        </w:rPr>
        <w:t>allergies</w:t>
      </w:r>
      <w:r w:rsidR="000B5C74" w:rsidRPr="002D6D71">
        <w:rPr>
          <w:rFonts w:ascii="Arial" w:eastAsia="Arial" w:hAnsi="Arial" w:cs="Arial"/>
          <w:sz w:val="20"/>
          <w:szCs w:val="20"/>
        </w:rPr>
        <w:t xml:space="preserve"> which is updated regularly</w:t>
      </w:r>
    </w:p>
    <w:p w14:paraId="3470C957" w14:textId="33C25F25" w:rsidR="3A1D6572" w:rsidRPr="002D6D71" w:rsidRDefault="669EAEC1" w:rsidP="003E34EC">
      <w:pPr>
        <w:pStyle w:val="ListParagraph"/>
        <w:numPr>
          <w:ilvl w:val="0"/>
          <w:numId w:val="6"/>
        </w:numPr>
        <w:spacing w:after="0" w:line="240" w:lineRule="auto"/>
        <w:ind w:right="108"/>
        <w:rPr>
          <w:rFonts w:ascii="Arial" w:eastAsia="Arial" w:hAnsi="Arial" w:cs="Arial"/>
          <w:sz w:val="20"/>
          <w:szCs w:val="20"/>
        </w:rPr>
      </w:pPr>
      <w:r w:rsidRPr="002D6D71">
        <w:rPr>
          <w:rFonts w:ascii="Arial" w:eastAsia="Arial" w:hAnsi="Arial" w:cs="Arial"/>
          <w:sz w:val="20"/>
          <w:szCs w:val="20"/>
        </w:rPr>
        <w:t>The ability for children to</w:t>
      </w:r>
      <w:r w:rsidRPr="002D6D71">
        <w:rPr>
          <w:rFonts w:ascii="Arial" w:eastAsia="Arial" w:hAnsi="Arial" w:cs="Arial"/>
          <w:b/>
          <w:bCs/>
          <w:sz w:val="20"/>
          <w:szCs w:val="20"/>
        </w:rPr>
        <w:t xml:space="preserve"> </w:t>
      </w:r>
      <w:r w:rsidR="3A1D6572" w:rsidRPr="002D6D71">
        <w:rPr>
          <w:rFonts w:ascii="Arial" w:eastAsia="Arial" w:hAnsi="Arial" w:cs="Arial"/>
          <w:b/>
          <w:bCs/>
          <w:sz w:val="20"/>
          <w:szCs w:val="20"/>
        </w:rPr>
        <w:t xml:space="preserve">access their </w:t>
      </w:r>
      <w:r w:rsidR="00380287" w:rsidRPr="002D6D71">
        <w:rPr>
          <w:rFonts w:ascii="Arial" w:eastAsia="Arial" w:hAnsi="Arial" w:cs="Arial"/>
          <w:b/>
          <w:bCs/>
          <w:sz w:val="20"/>
          <w:szCs w:val="20"/>
        </w:rPr>
        <w:t xml:space="preserve">allergy </w:t>
      </w:r>
      <w:r w:rsidR="3A1D6572" w:rsidRPr="002D6D71">
        <w:rPr>
          <w:rFonts w:ascii="Arial" w:eastAsia="Arial" w:hAnsi="Arial" w:cs="Arial"/>
          <w:b/>
          <w:bCs/>
          <w:sz w:val="20"/>
          <w:szCs w:val="20"/>
        </w:rPr>
        <w:t xml:space="preserve">medication </w:t>
      </w:r>
      <w:r w:rsidR="00AD79EC" w:rsidRPr="002D6D71">
        <w:rPr>
          <w:rFonts w:ascii="Arial" w:eastAsia="Arial" w:hAnsi="Arial" w:cs="Arial"/>
          <w:sz w:val="20"/>
          <w:szCs w:val="20"/>
        </w:rPr>
        <w:t>quickly and easily</w:t>
      </w:r>
    </w:p>
    <w:p w14:paraId="026B2884" w14:textId="7BE5EB7A" w:rsidR="3A1D6572" w:rsidRPr="002D6D71" w:rsidRDefault="00380287" w:rsidP="003E34EC">
      <w:pPr>
        <w:pStyle w:val="ListParagraph"/>
        <w:numPr>
          <w:ilvl w:val="0"/>
          <w:numId w:val="6"/>
        </w:numPr>
        <w:spacing w:after="0" w:line="240" w:lineRule="auto"/>
        <w:ind w:right="108"/>
        <w:rPr>
          <w:rFonts w:ascii="Arial" w:eastAsia="Arial" w:hAnsi="Arial" w:cs="Arial"/>
          <w:sz w:val="20"/>
          <w:szCs w:val="20"/>
        </w:rPr>
      </w:pPr>
      <w:r w:rsidRPr="002D6D71">
        <w:rPr>
          <w:rFonts w:ascii="Arial" w:eastAsia="Arial" w:hAnsi="Arial" w:cs="Arial"/>
          <w:b/>
          <w:bCs/>
          <w:sz w:val="20"/>
          <w:szCs w:val="20"/>
        </w:rPr>
        <w:t>Allergy</w:t>
      </w:r>
      <w:r w:rsidR="3A1D6572" w:rsidRPr="002D6D71">
        <w:rPr>
          <w:rFonts w:ascii="Arial" w:eastAsia="Arial" w:hAnsi="Arial" w:cs="Arial"/>
          <w:b/>
          <w:bCs/>
          <w:sz w:val="20"/>
          <w:szCs w:val="20"/>
        </w:rPr>
        <w:t xml:space="preserve"> Care Plans </w:t>
      </w:r>
      <w:r w:rsidR="3A1D6572" w:rsidRPr="002D6D71">
        <w:rPr>
          <w:rFonts w:ascii="Arial" w:eastAsia="Arial" w:hAnsi="Arial" w:cs="Arial"/>
          <w:sz w:val="20"/>
          <w:szCs w:val="20"/>
        </w:rPr>
        <w:t>for all children</w:t>
      </w:r>
      <w:r w:rsidR="3A1D6572" w:rsidRPr="002D6D71">
        <w:rPr>
          <w:rFonts w:ascii="Arial" w:eastAsia="Arial" w:hAnsi="Arial" w:cs="Arial"/>
          <w:b/>
          <w:bCs/>
          <w:sz w:val="20"/>
          <w:szCs w:val="20"/>
        </w:rPr>
        <w:t xml:space="preserve"> </w:t>
      </w:r>
      <w:r w:rsidR="3A1D6572" w:rsidRPr="002D6D71">
        <w:rPr>
          <w:rFonts w:ascii="Arial" w:eastAsia="Arial" w:hAnsi="Arial" w:cs="Arial"/>
          <w:sz w:val="20"/>
          <w:szCs w:val="20"/>
        </w:rPr>
        <w:t xml:space="preserve">with </w:t>
      </w:r>
      <w:r w:rsidR="0039308B" w:rsidRPr="002D6D71">
        <w:rPr>
          <w:rFonts w:ascii="Arial" w:eastAsia="Arial" w:hAnsi="Arial" w:cs="Arial"/>
          <w:sz w:val="20"/>
          <w:szCs w:val="20"/>
        </w:rPr>
        <w:t>allergy</w:t>
      </w:r>
      <w:r w:rsidR="3A1D6572" w:rsidRPr="002D6D71">
        <w:rPr>
          <w:rFonts w:ascii="Arial" w:eastAsia="Arial" w:hAnsi="Arial" w:cs="Arial"/>
          <w:b/>
          <w:bCs/>
          <w:sz w:val="20"/>
          <w:szCs w:val="20"/>
        </w:rPr>
        <w:t xml:space="preserve">  </w:t>
      </w:r>
    </w:p>
    <w:p w14:paraId="5A41F48F" w14:textId="010BDF21" w:rsidR="3A1D6572" w:rsidRPr="002D6D71" w:rsidRDefault="3A1D6572" w:rsidP="003E34EC">
      <w:pPr>
        <w:pStyle w:val="ListParagraph"/>
        <w:numPr>
          <w:ilvl w:val="0"/>
          <w:numId w:val="6"/>
        </w:numPr>
        <w:spacing w:after="0" w:line="240" w:lineRule="auto"/>
        <w:ind w:right="108"/>
        <w:rPr>
          <w:rFonts w:ascii="Arial" w:eastAsia="Arial" w:hAnsi="Arial" w:cs="Arial"/>
          <w:sz w:val="20"/>
          <w:szCs w:val="20"/>
        </w:rPr>
      </w:pPr>
      <w:r w:rsidRPr="002D6D71">
        <w:rPr>
          <w:rFonts w:ascii="Arial" w:eastAsia="Arial" w:hAnsi="Arial" w:cs="Arial"/>
          <w:b/>
          <w:bCs/>
          <w:sz w:val="20"/>
          <w:szCs w:val="20"/>
        </w:rPr>
        <w:t>An emergency kit</w:t>
      </w:r>
      <w:r w:rsidRPr="002D6D71">
        <w:rPr>
          <w:rFonts w:ascii="Arial" w:eastAsia="Arial" w:hAnsi="Arial" w:cs="Arial"/>
          <w:sz w:val="20"/>
          <w:szCs w:val="20"/>
        </w:rPr>
        <w:t xml:space="preserve"> including </w:t>
      </w:r>
      <w:r w:rsidR="004250EB" w:rsidRPr="002D6D71">
        <w:rPr>
          <w:rFonts w:ascii="Arial" w:eastAsia="Arial" w:hAnsi="Arial" w:cs="Arial"/>
          <w:sz w:val="20"/>
          <w:szCs w:val="20"/>
        </w:rPr>
        <w:t>AAIs</w:t>
      </w:r>
    </w:p>
    <w:p w14:paraId="7CF6D246" w14:textId="72142BAE" w:rsidR="48F22604" w:rsidRPr="002D6D71" w:rsidRDefault="48F22604" w:rsidP="003E34EC">
      <w:pPr>
        <w:pStyle w:val="ListParagraph"/>
        <w:numPr>
          <w:ilvl w:val="0"/>
          <w:numId w:val="6"/>
        </w:numPr>
        <w:spacing w:after="0" w:line="240" w:lineRule="auto"/>
        <w:ind w:right="108"/>
        <w:rPr>
          <w:rFonts w:ascii="Arial" w:eastAsia="Arial" w:hAnsi="Arial" w:cs="Arial"/>
          <w:sz w:val="20"/>
          <w:szCs w:val="20"/>
        </w:rPr>
      </w:pPr>
      <w:r w:rsidRPr="002D6D71">
        <w:rPr>
          <w:rFonts w:ascii="Arial" w:eastAsia="Arial" w:hAnsi="Arial" w:cs="Arial"/>
          <w:b/>
          <w:bCs/>
          <w:sz w:val="20"/>
          <w:szCs w:val="20"/>
        </w:rPr>
        <w:t>A</w:t>
      </w:r>
      <w:r w:rsidR="3A1D6572" w:rsidRPr="002D6D71">
        <w:rPr>
          <w:rFonts w:ascii="Arial" w:eastAsia="Arial" w:hAnsi="Arial" w:cs="Arial"/>
          <w:b/>
          <w:bCs/>
          <w:sz w:val="20"/>
          <w:szCs w:val="20"/>
        </w:rPr>
        <w:t>ll staff</w:t>
      </w:r>
      <w:r w:rsidR="3A1D6572" w:rsidRPr="002D6D71">
        <w:rPr>
          <w:rFonts w:ascii="Arial" w:eastAsia="Arial" w:hAnsi="Arial" w:cs="Arial"/>
          <w:sz w:val="20"/>
          <w:szCs w:val="20"/>
        </w:rPr>
        <w:t xml:space="preserve"> </w:t>
      </w:r>
      <w:r w:rsidR="004250EB" w:rsidRPr="002D6D71">
        <w:rPr>
          <w:rFonts w:ascii="Arial" w:eastAsia="Arial" w:hAnsi="Arial" w:cs="Arial"/>
          <w:sz w:val="20"/>
          <w:szCs w:val="20"/>
        </w:rPr>
        <w:t>allergy</w:t>
      </w:r>
      <w:r w:rsidR="007024FC" w:rsidRPr="002D6D71">
        <w:rPr>
          <w:rFonts w:ascii="Arial" w:eastAsia="Arial" w:hAnsi="Arial" w:cs="Arial"/>
          <w:sz w:val="20"/>
          <w:szCs w:val="20"/>
        </w:rPr>
        <w:t xml:space="preserve"> </w:t>
      </w:r>
      <w:r w:rsidR="3A1D6572" w:rsidRPr="002D6D71">
        <w:rPr>
          <w:rFonts w:ascii="Arial" w:eastAsia="Arial" w:hAnsi="Arial" w:cs="Arial"/>
          <w:sz w:val="20"/>
          <w:szCs w:val="20"/>
        </w:rPr>
        <w:t xml:space="preserve">awareness, correct use of associated medical devices </w:t>
      </w:r>
      <w:r w:rsidR="00C11784" w:rsidRPr="002D6D71">
        <w:rPr>
          <w:rFonts w:ascii="Arial" w:eastAsia="Arial" w:hAnsi="Arial" w:cs="Arial"/>
          <w:sz w:val="20"/>
          <w:szCs w:val="20"/>
        </w:rPr>
        <w:t>&amp;</w:t>
      </w:r>
      <w:r w:rsidR="3A1D6572" w:rsidRPr="002D6D71">
        <w:rPr>
          <w:rFonts w:ascii="Arial" w:eastAsia="Arial" w:hAnsi="Arial" w:cs="Arial"/>
          <w:sz w:val="20"/>
          <w:szCs w:val="20"/>
        </w:rPr>
        <w:t xml:space="preserve"> emergency policies</w:t>
      </w:r>
      <w:r w:rsidR="009C6DB0" w:rsidRPr="002D6D71">
        <w:rPr>
          <w:rFonts w:ascii="Arial" w:eastAsia="Arial" w:hAnsi="Arial" w:cs="Arial"/>
          <w:sz w:val="20"/>
          <w:szCs w:val="20"/>
        </w:rPr>
        <w:t xml:space="preserve"> and what to do in the event of </w:t>
      </w:r>
      <w:r w:rsidR="004250EB" w:rsidRPr="002D6D71">
        <w:rPr>
          <w:rFonts w:ascii="Arial" w:eastAsia="Arial" w:hAnsi="Arial" w:cs="Arial"/>
          <w:sz w:val="20"/>
          <w:szCs w:val="20"/>
        </w:rPr>
        <w:t xml:space="preserve">anaphylaxis </w:t>
      </w:r>
    </w:p>
    <w:p w14:paraId="2A814E5C" w14:textId="2A717319" w:rsidR="3A1D6572" w:rsidRPr="002D6D71" w:rsidRDefault="00062640" w:rsidP="003E34EC">
      <w:pPr>
        <w:pStyle w:val="ListParagraph"/>
        <w:numPr>
          <w:ilvl w:val="0"/>
          <w:numId w:val="6"/>
        </w:numPr>
        <w:spacing w:after="200" w:line="240" w:lineRule="auto"/>
        <w:ind w:right="108"/>
        <w:rPr>
          <w:rFonts w:ascii="Arial" w:eastAsia="Arial" w:hAnsi="Arial" w:cs="Arial"/>
          <w:sz w:val="20"/>
          <w:szCs w:val="20"/>
        </w:rPr>
      </w:pPr>
      <w:r w:rsidRPr="002D6D71">
        <w:rPr>
          <w:rFonts w:ascii="Arial" w:eastAsia="Arial" w:hAnsi="Arial" w:cs="Arial"/>
          <w:sz w:val="20"/>
          <w:szCs w:val="20"/>
        </w:rPr>
        <w:t xml:space="preserve">A member of the </w:t>
      </w:r>
      <w:r w:rsidR="0039265B" w:rsidRPr="002D6D71">
        <w:rPr>
          <w:rFonts w:ascii="Arial" w:eastAsia="Arial" w:hAnsi="Arial" w:cs="Arial"/>
          <w:sz w:val="20"/>
          <w:szCs w:val="20"/>
        </w:rPr>
        <w:t>SLT</w:t>
      </w:r>
      <w:r w:rsidRPr="002D6D71">
        <w:rPr>
          <w:rFonts w:ascii="Arial" w:eastAsia="Arial" w:hAnsi="Arial" w:cs="Arial"/>
          <w:sz w:val="20"/>
          <w:szCs w:val="20"/>
        </w:rPr>
        <w:t xml:space="preserve"> </w:t>
      </w:r>
      <w:r w:rsidR="00B95DEE" w:rsidRPr="002D6D71">
        <w:rPr>
          <w:rFonts w:ascii="Arial" w:eastAsia="Arial" w:hAnsi="Arial" w:cs="Arial"/>
          <w:sz w:val="20"/>
          <w:szCs w:val="20"/>
        </w:rPr>
        <w:t>to be the named</w:t>
      </w:r>
      <w:r w:rsidR="3A1D6572" w:rsidRPr="002D6D71">
        <w:rPr>
          <w:rFonts w:ascii="Arial" w:eastAsia="Arial" w:hAnsi="Arial" w:cs="Arial"/>
          <w:b/>
          <w:bCs/>
          <w:sz w:val="20"/>
          <w:szCs w:val="20"/>
        </w:rPr>
        <w:t xml:space="preserve"> A</w:t>
      </w:r>
      <w:r w:rsidR="004250EB" w:rsidRPr="002D6D71">
        <w:rPr>
          <w:rFonts w:ascii="Arial" w:eastAsia="Arial" w:hAnsi="Arial" w:cs="Arial"/>
          <w:b/>
          <w:bCs/>
          <w:sz w:val="20"/>
          <w:szCs w:val="20"/>
        </w:rPr>
        <w:t>llergy</w:t>
      </w:r>
      <w:r w:rsidR="3A1D6572" w:rsidRPr="002D6D71">
        <w:rPr>
          <w:rFonts w:ascii="Arial" w:eastAsia="Arial" w:hAnsi="Arial" w:cs="Arial"/>
          <w:b/>
          <w:bCs/>
          <w:sz w:val="20"/>
          <w:szCs w:val="20"/>
        </w:rPr>
        <w:t xml:space="preserve"> </w:t>
      </w:r>
      <w:r w:rsidR="004250EB" w:rsidRPr="002D6D71">
        <w:rPr>
          <w:rFonts w:ascii="Arial" w:eastAsia="Arial" w:hAnsi="Arial" w:cs="Arial"/>
          <w:b/>
          <w:bCs/>
          <w:sz w:val="20"/>
          <w:szCs w:val="20"/>
        </w:rPr>
        <w:t xml:space="preserve">Lead </w:t>
      </w:r>
      <w:r w:rsidR="001C0F88" w:rsidRPr="002D6D71">
        <w:rPr>
          <w:rFonts w:ascii="Arial" w:eastAsia="Arial" w:hAnsi="Arial" w:cs="Arial"/>
          <w:sz w:val="20"/>
          <w:szCs w:val="20"/>
        </w:rPr>
        <w:t xml:space="preserve">who is </w:t>
      </w:r>
      <w:r w:rsidR="3A1D6572" w:rsidRPr="002D6D71">
        <w:rPr>
          <w:rFonts w:ascii="Arial" w:eastAsia="Arial" w:hAnsi="Arial" w:cs="Arial"/>
          <w:sz w:val="20"/>
          <w:szCs w:val="20"/>
        </w:rPr>
        <w:t>responsible for</w:t>
      </w:r>
      <w:r w:rsidR="3A1D6572" w:rsidRPr="002D6D71">
        <w:rPr>
          <w:rFonts w:ascii="Arial" w:eastAsia="Arial" w:hAnsi="Arial" w:cs="Arial"/>
          <w:b/>
          <w:bCs/>
          <w:sz w:val="20"/>
          <w:szCs w:val="20"/>
        </w:rPr>
        <w:t xml:space="preserve"> </w:t>
      </w:r>
      <w:r w:rsidR="3A1D6572" w:rsidRPr="002D6D71">
        <w:rPr>
          <w:rFonts w:ascii="Arial" w:eastAsia="Arial" w:hAnsi="Arial" w:cs="Arial"/>
          <w:sz w:val="20"/>
          <w:szCs w:val="20"/>
        </w:rPr>
        <w:t xml:space="preserve">adherence to </w:t>
      </w:r>
      <w:r w:rsidR="001C0F88" w:rsidRPr="002D6D71">
        <w:rPr>
          <w:rFonts w:ascii="Arial" w:eastAsia="Arial" w:hAnsi="Arial" w:cs="Arial"/>
          <w:sz w:val="20"/>
          <w:szCs w:val="20"/>
        </w:rPr>
        <w:t>allergy</w:t>
      </w:r>
      <w:r w:rsidR="3A1D6572" w:rsidRPr="002D6D71">
        <w:rPr>
          <w:rFonts w:ascii="Arial" w:eastAsia="Arial" w:hAnsi="Arial" w:cs="Arial"/>
          <w:sz w:val="20"/>
          <w:szCs w:val="20"/>
        </w:rPr>
        <w:t xml:space="preserve"> </w:t>
      </w:r>
      <w:r w:rsidR="000B5C74" w:rsidRPr="002D6D71">
        <w:rPr>
          <w:rFonts w:ascii="Arial" w:eastAsia="Arial" w:hAnsi="Arial" w:cs="Arial"/>
          <w:sz w:val="20"/>
          <w:szCs w:val="20"/>
        </w:rPr>
        <w:t xml:space="preserve">safety </w:t>
      </w:r>
      <w:r w:rsidR="3A1D6572" w:rsidRPr="002D6D71">
        <w:rPr>
          <w:rFonts w:ascii="Arial" w:eastAsia="Arial" w:hAnsi="Arial" w:cs="Arial"/>
          <w:sz w:val="20"/>
          <w:szCs w:val="20"/>
        </w:rPr>
        <w:t>standards in the school</w:t>
      </w:r>
      <w:r w:rsidR="000B5C74" w:rsidRPr="002D6D71">
        <w:rPr>
          <w:rFonts w:ascii="Arial" w:eastAsia="Arial" w:hAnsi="Arial" w:cs="Arial"/>
          <w:sz w:val="20"/>
          <w:szCs w:val="20"/>
        </w:rPr>
        <w:t xml:space="preserve"> and ensures good communication between </w:t>
      </w:r>
      <w:r w:rsidR="00201BD6" w:rsidRPr="002D6D71">
        <w:rPr>
          <w:rFonts w:ascii="Arial" w:eastAsia="Arial" w:hAnsi="Arial" w:cs="Arial"/>
          <w:sz w:val="20"/>
          <w:szCs w:val="20"/>
        </w:rPr>
        <w:t>home, school and the school nursing team</w:t>
      </w:r>
      <w:r w:rsidR="3A1D6572" w:rsidRPr="002D6D71">
        <w:rPr>
          <w:rFonts w:ascii="Arial" w:eastAsia="Arial" w:hAnsi="Arial" w:cs="Arial"/>
          <w:sz w:val="20"/>
          <w:szCs w:val="20"/>
        </w:rPr>
        <w:t>.</w:t>
      </w:r>
    </w:p>
    <w:p w14:paraId="52043923" w14:textId="49404659" w:rsidR="00D41C31" w:rsidRPr="00202B9B" w:rsidRDefault="00D41C31" w:rsidP="003E34EC">
      <w:pPr>
        <w:spacing w:beforeAutospacing="1" w:afterAutospacing="1" w:line="240" w:lineRule="auto"/>
        <w:rPr>
          <w:rFonts w:ascii="Arial" w:eastAsia="Arial" w:hAnsi="Arial" w:cs="Arial"/>
          <w:b/>
          <w:bCs/>
          <w:sz w:val="24"/>
          <w:szCs w:val="24"/>
          <w:u w:val="single"/>
        </w:rPr>
      </w:pPr>
      <w:r w:rsidRPr="00202B9B">
        <w:rPr>
          <w:rFonts w:ascii="Arial" w:eastAsia="Arial" w:hAnsi="Arial" w:cs="Arial"/>
          <w:b/>
          <w:bCs/>
          <w:sz w:val="24"/>
          <w:szCs w:val="24"/>
          <w:u w:val="single"/>
        </w:rPr>
        <w:t>Allergy lead</w:t>
      </w:r>
    </w:p>
    <w:p w14:paraId="02249F69" w14:textId="73FE541C" w:rsidR="00D41C31" w:rsidRPr="002D6D71" w:rsidRDefault="00D41C31" w:rsidP="003E34EC">
      <w:pPr>
        <w:spacing w:line="240" w:lineRule="auto"/>
        <w:rPr>
          <w:rFonts w:ascii="Arial" w:eastAsia="Arial" w:hAnsi="Arial" w:cs="Arial"/>
          <w:i/>
          <w:iCs/>
          <w:sz w:val="20"/>
          <w:szCs w:val="20"/>
        </w:rPr>
      </w:pPr>
      <w:r w:rsidRPr="002D6D71">
        <w:rPr>
          <w:rFonts w:ascii="Arial" w:eastAsia="Arial" w:hAnsi="Arial" w:cs="Arial"/>
          <w:sz w:val="20"/>
          <w:szCs w:val="20"/>
        </w:rPr>
        <w:t xml:space="preserve">This school has an allergy lead who is named above and is part of the </w:t>
      </w:r>
      <w:r w:rsidR="0039265B" w:rsidRPr="002D6D71">
        <w:rPr>
          <w:rFonts w:ascii="Arial" w:eastAsia="Arial" w:hAnsi="Arial" w:cs="Arial"/>
          <w:sz w:val="20"/>
          <w:szCs w:val="20"/>
        </w:rPr>
        <w:t>SLT</w:t>
      </w:r>
      <w:r w:rsidRPr="002D6D71">
        <w:rPr>
          <w:rFonts w:ascii="Arial" w:eastAsia="Arial" w:hAnsi="Arial" w:cs="Arial"/>
          <w:sz w:val="20"/>
          <w:szCs w:val="20"/>
        </w:rPr>
        <w:t xml:space="preserve">. It is the responsibility of the allergy </w:t>
      </w:r>
      <w:r w:rsidR="001403E5" w:rsidRPr="002D6D71">
        <w:rPr>
          <w:rFonts w:ascii="Arial" w:eastAsia="Arial" w:hAnsi="Arial" w:cs="Arial"/>
          <w:sz w:val="20"/>
          <w:szCs w:val="20"/>
        </w:rPr>
        <w:t>lead</w:t>
      </w:r>
      <w:r w:rsidRPr="002D6D71">
        <w:rPr>
          <w:rFonts w:ascii="Arial" w:eastAsia="Arial" w:hAnsi="Arial" w:cs="Arial"/>
          <w:sz w:val="20"/>
          <w:szCs w:val="20"/>
        </w:rPr>
        <w:t xml:space="preserve"> to </w:t>
      </w:r>
      <w:r w:rsidR="001403E5" w:rsidRPr="002D6D71">
        <w:rPr>
          <w:rFonts w:ascii="Arial" w:eastAsia="Arial" w:hAnsi="Arial" w:cs="Arial"/>
          <w:sz w:val="20"/>
          <w:szCs w:val="20"/>
        </w:rPr>
        <w:t>oversee</w:t>
      </w:r>
      <w:r w:rsidRPr="002D6D71">
        <w:rPr>
          <w:rFonts w:ascii="Arial" w:eastAsia="Arial" w:hAnsi="Arial" w:cs="Arial"/>
          <w:sz w:val="20"/>
          <w:szCs w:val="20"/>
        </w:rPr>
        <w:t xml:space="preserve"> </w:t>
      </w:r>
      <w:r w:rsidR="00543555" w:rsidRPr="002D6D71">
        <w:rPr>
          <w:rFonts w:ascii="Arial" w:eastAsia="Arial" w:hAnsi="Arial" w:cs="Arial"/>
          <w:sz w:val="20"/>
          <w:szCs w:val="20"/>
        </w:rPr>
        <w:t xml:space="preserve">allergy safety, including </w:t>
      </w:r>
      <w:r w:rsidRPr="002D6D71">
        <w:rPr>
          <w:rFonts w:ascii="Arial" w:eastAsia="Arial" w:hAnsi="Arial" w:cs="Arial"/>
          <w:sz w:val="20"/>
          <w:szCs w:val="20"/>
        </w:rPr>
        <w:t xml:space="preserve">the asthma register, </w:t>
      </w:r>
      <w:r w:rsidR="00543555" w:rsidRPr="002D6D71">
        <w:rPr>
          <w:rFonts w:ascii="Arial" w:eastAsia="Arial" w:hAnsi="Arial" w:cs="Arial"/>
          <w:sz w:val="20"/>
          <w:szCs w:val="20"/>
        </w:rPr>
        <w:t xml:space="preserve">allergy safety </w:t>
      </w:r>
      <w:r w:rsidRPr="002D6D71">
        <w:rPr>
          <w:rFonts w:ascii="Arial" w:eastAsia="Arial" w:hAnsi="Arial" w:cs="Arial"/>
          <w:sz w:val="20"/>
          <w:szCs w:val="20"/>
        </w:rPr>
        <w:t xml:space="preserve">policy, manage the emergency kit and ensure medications are available/accessible. The </w:t>
      </w:r>
      <w:r w:rsidR="00AD5EAE" w:rsidRPr="002D6D71">
        <w:rPr>
          <w:rFonts w:ascii="Arial" w:eastAsia="Arial" w:hAnsi="Arial" w:cs="Arial"/>
          <w:sz w:val="20"/>
          <w:szCs w:val="20"/>
        </w:rPr>
        <w:t>allergy lead</w:t>
      </w:r>
      <w:r w:rsidRPr="002D6D71">
        <w:rPr>
          <w:rFonts w:ascii="Arial" w:eastAsia="Arial" w:hAnsi="Arial" w:cs="Arial"/>
          <w:sz w:val="20"/>
          <w:szCs w:val="20"/>
        </w:rPr>
        <w:t xml:space="preserve"> will also communicate to parents/carers regarding any deterioration in a child’s condition during school (this may be delegated to other staff as appropriate). </w:t>
      </w:r>
      <w:r w:rsidRPr="002D6D71">
        <w:rPr>
          <w:rFonts w:ascii="Arial" w:eastAsia="Arial" w:hAnsi="Arial" w:cs="Arial"/>
          <w:i/>
          <w:iCs/>
          <w:sz w:val="20"/>
          <w:szCs w:val="20"/>
          <w:highlight w:val="yellow"/>
        </w:rPr>
        <w:t xml:space="preserve">Responsibilities can be shared between school team members, however, there should be clear </w:t>
      </w:r>
      <w:r w:rsidR="008A3593" w:rsidRPr="002D6D71">
        <w:rPr>
          <w:rFonts w:ascii="Arial" w:eastAsia="Arial" w:hAnsi="Arial" w:cs="Arial"/>
          <w:i/>
          <w:iCs/>
          <w:sz w:val="20"/>
          <w:szCs w:val="20"/>
          <w:highlight w:val="yellow"/>
        </w:rPr>
        <w:t xml:space="preserve">written </w:t>
      </w:r>
      <w:r w:rsidRPr="002D6D71">
        <w:rPr>
          <w:rFonts w:ascii="Arial" w:eastAsia="Arial" w:hAnsi="Arial" w:cs="Arial"/>
          <w:i/>
          <w:iCs/>
          <w:sz w:val="20"/>
          <w:szCs w:val="20"/>
          <w:highlight w:val="yellow"/>
        </w:rPr>
        <w:t>agreement on who is responsible for each aspect of the role</w:t>
      </w:r>
      <w:r w:rsidR="008A3593" w:rsidRPr="002D6D71">
        <w:rPr>
          <w:rFonts w:ascii="Arial" w:eastAsia="Arial" w:hAnsi="Arial" w:cs="Arial"/>
          <w:i/>
          <w:iCs/>
          <w:sz w:val="20"/>
          <w:szCs w:val="20"/>
          <w:highlight w:val="yellow"/>
        </w:rPr>
        <w:t xml:space="preserve"> in this policy</w:t>
      </w:r>
      <w:r w:rsidRPr="002D6D71">
        <w:rPr>
          <w:rFonts w:ascii="Arial" w:eastAsia="Arial" w:hAnsi="Arial" w:cs="Arial"/>
          <w:i/>
          <w:iCs/>
          <w:sz w:val="20"/>
          <w:szCs w:val="20"/>
          <w:highlight w:val="yellow"/>
        </w:rPr>
        <w:t>.</w:t>
      </w:r>
    </w:p>
    <w:p w14:paraId="1780F298" w14:textId="77777777" w:rsidR="002D6D71" w:rsidRDefault="002D6D71" w:rsidP="003E34EC">
      <w:pPr>
        <w:spacing w:after="200" w:line="240" w:lineRule="auto"/>
        <w:rPr>
          <w:rFonts w:ascii="Arial" w:eastAsia="Arial" w:hAnsi="Arial" w:cs="Arial"/>
          <w:b/>
          <w:bCs/>
          <w:sz w:val="24"/>
          <w:szCs w:val="24"/>
          <w:u w:val="single"/>
        </w:rPr>
      </w:pPr>
    </w:p>
    <w:p w14:paraId="71ACBFB6" w14:textId="77777777" w:rsidR="002D6D71" w:rsidRDefault="002D6D71" w:rsidP="003E34EC">
      <w:pPr>
        <w:spacing w:after="200" w:line="240" w:lineRule="auto"/>
        <w:rPr>
          <w:rFonts w:ascii="Arial" w:eastAsia="Arial" w:hAnsi="Arial" w:cs="Arial"/>
          <w:b/>
          <w:bCs/>
          <w:sz w:val="24"/>
          <w:szCs w:val="24"/>
          <w:u w:val="single"/>
        </w:rPr>
      </w:pPr>
    </w:p>
    <w:p w14:paraId="3B00605A" w14:textId="77777777" w:rsidR="002D6D71" w:rsidRDefault="002D6D71" w:rsidP="003E34EC">
      <w:pPr>
        <w:spacing w:after="200" w:line="240" w:lineRule="auto"/>
        <w:rPr>
          <w:rFonts w:ascii="Arial" w:eastAsia="Arial" w:hAnsi="Arial" w:cs="Arial"/>
          <w:b/>
          <w:bCs/>
          <w:sz w:val="24"/>
          <w:szCs w:val="24"/>
          <w:u w:val="single"/>
        </w:rPr>
      </w:pPr>
    </w:p>
    <w:p w14:paraId="7071D931" w14:textId="41DAE030" w:rsidR="00B77B24" w:rsidRPr="00202B9B" w:rsidRDefault="0077435C" w:rsidP="003E34EC">
      <w:pPr>
        <w:spacing w:after="200" w:line="240" w:lineRule="auto"/>
        <w:rPr>
          <w:rFonts w:ascii="Arial" w:eastAsia="Arial" w:hAnsi="Arial" w:cs="Arial"/>
          <w:b/>
          <w:bCs/>
          <w:sz w:val="24"/>
          <w:szCs w:val="24"/>
          <w:u w:val="single"/>
        </w:rPr>
      </w:pPr>
      <w:hyperlink r:id="rId12" w:history="1">
        <w:r w:rsidR="00B77B24" w:rsidRPr="0077435C">
          <w:rPr>
            <w:rStyle w:val="Hyperlink"/>
            <w:rFonts w:ascii="Arial" w:eastAsia="Arial" w:hAnsi="Arial" w:cs="Arial"/>
            <w:b/>
            <w:bCs/>
            <w:sz w:val="24"/>
            <w:szCs w:val="24"/>
          </w:rPr>
          <w:t xml:space="preserve">Staff </w:t>
        </w:r>
        <w:r w:rsidR="002D6D71" w:rsidRPr="0077435C">
          <w:rPr>
            <w:rStyle w:val="Hyperlink"/>
            <w:rFonts w:ascii="Arial" w:eastAsia="Arial" w:hAnsi="Arial" w:cs="Arial"/>
            <w:b/>
            <w:bCs/>
            <w:sz w:val="24"/>
            <w:szCs w:val="24"/>
          </w:rPr>
          <w:t>Awareness</w:t>
        </w:r>
      </w:hyperlink>
      <w:r w:rsidR="002D6D71">
        <w:rPr>
          <w:rFonts w:ascii="Arial" w:eastAsia="Arial" w:hAnsi="Arial" w:cs="Arial"/>
          <w:b/>
          <w:bCs/>
          <w:sz w:val="24"/>
          <w:szCs w:val="24"/>
          <w:u w:val="single"/>
        </w:rPr>
        <w:t xml:space="preserve"> </w:t>
      </w:r>
    </w:p>
    <w:p w14:paraId="00023112" w14:textId="16E65586" w:rsidR="002D6D71" w:rsidRPr="002D6D71" w:rsidRDefault="00B77B24" w:rsidP="002D6D71">
      <w:pPr>
        <w:spacing w:beforeAutospacing="1" w:afterAutospacing="1" w:line="240" w:lineRule="auto"/>
        <w:rPr>
          <w:rFonts w:ascii="Arial" w:eastAsia="Arial" w:hAnsi="Arial" w:cs="Arial"/>
          <w:sz w:val="20"/>
          <w:szCs w:val="20"/>
        </w:rPr>
      </w:pPr>
      <w:r w:rsidRPr="002D6D71">
        <w:rPr>
          <w:rFonts w:ascii="Arial" w:eastAsia="Arial" w:hAnsi="Arial" w:cs="Arial"/>
          <w:sz w:val="20"/>
          <w:szCs w:val="20"/>
        </w:rPr>
        <w:t xml:space="preserve">All staff present during times when pupils are scheduled to be on site </w:t>
      </w:r>
      <w:r w:rsidR="00BC3F7E" w:rsidRPr="002D6D71">
        <w:rPr>
          <w:rFonts w:ascii="Arial" w:eastAsia="Arial" w:hAnsi="Arial" w:cs="Arial"/>
          <w:sz w:val="20"/>
          <w:szCs w:val="20"/>
        </w:rPr>
        <w:t>will</w:t>
      </w:r>
      <w:r w:rsidRPr="002D6D71">
        <w:rPr>
          <w:rFonts w:ascii="Arial" w:eastAsia="Arial" w:hAnsi="Arial" w:cs="Arial"/>
          <w:sz w:val="20"/>
          <w:szCs w:val="20"/>
        </w:rPr>
        <w:t xml:space="preserve"> receive allergy awareness </w:t>
      </w:r>
      <w:r w:rsidR="006349FA" w:rsidRPr="002D6D71">
        <w:rPr>
          <w:rFonts w:ascii="Arial" w:eastAsia="Arial" w:hAnsi="Arial" w:cs="Arial"/>
          <w:sz w:val="20"/>
          <w:szCs w:val="20"/>
        </w:rPr>
        <w:t>annually</w:t>
      </w:r>
      <w:r w:rsidRPr="002D6D71">
        <w:rPr>
          <w:rFonts w:ascii="Arial" w:eastAsia="Arial" w:hAnsi="Arial" w:cs="Arial"/>
          <w:sz w:val="20"/>
          <w:szCs w:val="20"/>
        </w:rPr>
        <w:t xml:space="preserve">. This includes permanent staff, temporary staff, supply teachers, peripatetic staff, agency workers and regular volunteers. It includes catering staff and others who may oversee children and young people at breakfast or after school clubs. It is not intended to include contractors carrying out work with no pupil-facing role such as builders, electricians or other ad hoc maintenance personnel. </w:t>
      </w:r>
      <w:r w:rsidR="002D6D71" w:rsidRPr="002D6D71">
        <w:rPr>
          <w:rFonts w:ascii="Arial" w:eastAsia="Arial" w:hAnsi="Arial" w:cs="Arial"/>
          <w:sz w:val="20"/>
          <w:szCs w:val="20"/>
        </w:rPr>
        <w:t>Allergy awareness will be included in the induction arrangements for new staff. Arrangements will be made to ensure that supply and cover staff receive allergy awareness and are provided with information on the college's allergy management procedures, including the location of emergency medication, how to access Individual Healthcare Plans (IHCPs) and the allergy register, and who to contact for further advice or support.</w:t>
      </w:r>
    </w:p>
    <w:p w14:paraId="31700FD6" w14:textId="496538D0" w:rsidR="00B77B24" w:rsidRPr="00FA1575" w:rsidRDefault="00B77B24" w:rsidP="003E34EC">
      <w:pPr>
        <w:spacing w:beforeAutospacing="1" w:afterAutospacing="1" w:line="240" w:lineRule="auto"/>
        <w:rPr>
          <w:rFonts w:ascii="Arial" w:eastAsia="Arial" w:hAnsi="Arial" w:cs="Arial"/>
        </w:rPr>
      </w:pPr>
      <w:r w:rsidRPr="00FA1575">
        <w:rPr>
          <w:rFonts w:ascii="Arial" w:eastAsia="Arial" w:hAnsi="Arial" w:cs="Arial"/>
        </w:rPr>
        <w:t xml:space="preserve">Allergy </w:t>
      </w:r>
      <w:r w:rsidR="002D6D71" w:rsidRPr="00FA1575">
        <w:rPr>
          <w:rFonts w:ascii="Arial" w:eastAsia="Arial" w:hAnsi="Arial" w:cs="Arial"/>
        </w:rPr>
        <w:t>awareness will</w:t>
      </w:r>
      <w:r w:rsidRPr="00FA1575">
        <w:rPr>
          <w:rFonts w:ascii="Arial" w:eastAsia="Arial" w:hAnsi="Arial" w:cs="Arial"/>
        </w:rPr>
        <w:t xml:space="preserve"> ensure all staff:</w:t>
      </w:r>
    </w:p>
    <w:p w14:paraId="331C5750" w14:textId="1804E552" w:rsidR="00B77B24" w:rsidRPr="002D6D71" w:rsidRDefault="00B77B24" w:rsidP="003E34EC">
      <w:pPr>
        <w:pStyle w:val="ListParagraph"/>
        <w:numPr>
          <w:ilvl w:val="0"/>
          <w:numId w:val="8"/>
        </w:numPr>
        <w:spacing w:beforeAutospacing="1" w:afterAutospacing="1" w:line="240" w:lineRule="auto"/>
        <w:rPr>
          <w:rFonts w:ascii="Arial" w:eastAsia="Arial" w:hAnsi="Arial" w:cs="Arial"/>
          <w:sz w:val="20"/>
          <w:szCs w:val="20"/>
        </w:rPr>
      </w:pPr>
      <w:r w:rsidRPr="002D6D71">
        <w:rPr>
          <w:rFonts w:ascii="Arial" w:eastAsia="Arial" w:hAnsi="Arial" w:cs="Arial"/>
          <w:sz w:val="20"/>
          <w:szCs w:val="20"/>
        </w:rPr>
        <w:t xml:space="preserve">Have an awareness of allergy, the risks it poses, how allergic reactions can occur and how to manage </w:t>
      </w:r>
      <w:r w:rsidR="001E39AA" w:rsidRPr="002D6D71">
        <w:rPr>
          <w:rFonts w:ascii="Arial" w:eastAsia="Arial" w:hAnsi="Arial" w:cs="Arial"/>
          <w:sz w:val="20"/>
          <w:szCs w:val="20"/>
        </w:rPr>
        <w:t>them</w:t>
      </w:r>
    </w:p>
    <w:p w14:paraId="614E7858" w14:textId="0EDE498B" w:rsidR="00B77B24" w:rsidRPr="002D6D71" w:rsidRDefault="00B77B24" w:rsidP="003E34EC">
      <w:pPr>
        <w:pStyle w:val="ListParagraph"/>
        <w:numPr>
          <w:ilvl w:val="0"/>
          <w:numId w:val="8"/>
        </w:numPr>
        <w:spacing w:beforeAutospacing="1" w:afterAutospacing="1" w:line="240" w:lineRule="auto"/>
        <w:rPr>
          <w:rFonts w:ascii="Arial" w:eastAsia="Arial" w:hAnsi="Arial" w:cs="Arial"/>
          <w:sz w:val="20"/>
          <w:szCs w:val="20"/>
        </w:rPr>
      </w:pPr>
      <w:r w:rsidRPr="002D6D71">
        <w:rPr>
          <w:rFonts w:ascii="Arial" w:eastAsia="Arial" w:hAnsi="Arial" w:cs="Arial"/>
          <w:sz w:val="20"/>
          <w:szCs w:val="20"/>
        </w:rPr>
        <w:t>Understand that allergy includes multiple conditions (food allergy, asthma, eczema, hay fever, others), which can co-exist</w:t>
      </w:r>
    </w:p>
    <w:p w14:paraId="308418D8" w14:textId="2F49A478" w:rsidR="00B77B24" w:rsidRPr="002D6D71" w:rsidRDefault="00B77B24" w:rsidP="003E34EC">
      <w:pPr>
        <w:pStyle w:val="ListParagraph"/>
        <w:numPr>
          <w:ilvl w:val="0"/>
          <w:numId w:val="8"/>
        </w:numPr>
        <w:spacing w:beforeAutospacing="1" w:afterAutospacing="1" w:line="240" w:lineRule="auto"/>
        <w:rPr>
          <w:rFonts w:ascii="Arial" w:eastAsia="Arial" w:hAnsi="Arial" w:cs="Arial"/>
          <w:sz w:val="20"/>
          <w:szCs w:val="20"/>
        </w:rPr>
      </w:pPr>
      <w:r w:rsidRPr="002D6D71">
        <w:rPr>
          <w:rFonts w:ascii="Arial" w:eastAsia="Arial" w:hAnsi="Arial" w:cs="Arial"/>
          <w:sz w:val="20"/>
          <w:szCs w:val="20"/>
        </w:rPr>
        <w:t>Know where to find information on allergy triggers</w:t>
      </w:r>
    </w:p>
    <w:p w14:paraId="56B9DE8C" w14:textId="37374CBD" w:rsidR="00B77B24" w:rsidRPr="002D6D71" w:rsidRDefault="00B77B24" w:rsidP="003E34EC">
      <w:pPr>
        <w:pStyle w:val="ListParagraph"/>
        <w:numPr>
          <w:ilvl w:val="0"/>
          <w:numId w:val="8"/>
        </w:numPr>
        <w:spacing w:beforeAutospacing="1" w:afterAutospacing="1" w:line="240" w:lineRule="auto"/>
        <w:rPr>
          <w:rFonts w:ascii="Arial" w:eastAsia="Arial" w:hAnsi="Arial" w:cs="Arial"/>
          <w:sz w:val="20"/>
          <w:szCs w:val="20"/>
        </w:rPr>
      </w:pPr>
      <w:r w:rsidRPr="002D6D71">
        <w:rPr>
          <w:rFonts w:ascii="Arial" w:eastAsia="Arial" w:hAnsi="Arial" w:cs="Arial"/>
          <w:sz w:val="20"/>
          <w:szCs w:val="20"/>
        </w:rPr>
        <w:t>Can identify the range of symptoms of allergic reactions</w:t>
      </w:r>
    </w:p>
    <w:p w14:paraId="339B9706" w14:textId="5F87B607" w:rsidR="00B77B24" w:rsidRPr="002D6D71" w:rsidRDefault="00B77B24" w:rsidP="003E34EC">
      <w:pPr>
        <w:pStyle w:val="ListParagraph"/>
        <w:numPr>
          <w:ilvl w:val="0"/>
          <w:numId w:val="8"/>
        </w:numPr>
        <w:spacing w:beforeAutospacing="1" w:afterAutospacing="1" w:line="240" w:lineRule="auto"/>
        <w:rPr>
          <w:rFonts w:ascii="Arial" w:eastAsia="Arial" w:hAnsi="Arial" w:cs="Arial"/>
          <w:sz w:val="20"/>
          <w:szCs w:val="20"/>
        </w:rPr>
      </w:pPr>
      <w:r w:rsidRPr="002D6D71">
        <w:rPr>
          <w:rFonts w:ascii="Arial" w:eastAsia="Arial" w:hAnsi="Arial" w:cs="Arial"/>
          <w:sz w:val="20"/>
          <w:szCs w:val="20"/>
        </w:rPr>
        <w:t>Understand and can recognise anaphylaxis</w:t>
      </w:r>
    </w:p>
    <w:p w14:paraId="72FD85D0" w14:textId="77777777" w:rsidR="00B77B24" w:rsidRPr="002D6D71" w:rsidRDefault="00B77B24" w:rsidP="003E34EC">
      <w:pPr>
        <w:pStyle w:val="ListParagraph"/>
        <w:numPr>
          <w:ilvl w:val="0"/>
          <w:numId w:val="8"/>
        </w:numPr>
        <w:spacing w:beforeAutospacing="1" w:afterAutospacing="1" w:line="240" w:lineRule="auto"/>
        <w:rPr>
          <w:rFonts w:ascii="Arial" w:eastAsia="Arial" w:hAnsi="Arial" w:cs="Arial"/>
          <w:sz w:val="20"/>
          <w:szCs w:val="20"/>
        </w:rPr>
      </w:pPr>
      <w:r w:rsidRPr="002D6D71">
        <w:rPr>
          <w:rFonts w:ascii="Arial" w:eastAsia="Arial" w:hAnsi="Arial" w:cs="Arial"/>
          <w:sz w:val="20"/>
          <w:szCs w:val="20"/>
        </w:rPr>
        <w:t>Know how to respond in an emergency, including:</w:t>
      </w:r>
    </w:p>
    <w:p w14:paraId="03036517" w14:textId="77777777" w:rsidR="00B77B24" w:rsidRPr="002D6D71" w:rsidRDefault="00B77B24" w:rsidP="003E34EC">
      <w:pPr>
        <w:pStyle w:val="ListParagraph"/>
        <w:numPr>
          <w:ilvl w:val="1"/>
          <w:numId w:val="8"/>
        </w:numPr>
        <w:spacing w:beforeAutospacing="1" w:afterAutospacing="1" w:line="240" w:lineRule="auto"/>
        <w:rPr>
          <w:rFonts w:ascii="Arial" w:eastAsia="Arial" w:hAnsi="Arial" w:cs="Arial"/>
          <w:sz w:val="20"/>
          <w:szCs w:val="20"/>
        </w:rPr>
      </w:pPr>
      <w:r w:rsidRPr="002D6D71">
        <w:rPr>
          <w:rFonts w:ascii="Arial" w:eastAsia="Arial" w:hAnsi="Arial" w:cs="Arial"/>
          <w:sz w:val="20"/>
          <w:szCs w:val="20"/>
        </w:rPr>
        <w:t>calling emergency services and informing parents;</w:t>
      </w:r>
    </w:p>
    <w:p w14:paraId="3449E5D1" w14:textId="77777777" w:rsidR="00B77B24" w:rsidRPr="002D6D71" w:rsidRDefault="00B77B24" w:rsidP="003E34EC">
      <w:pPr>
        <w:pStyle w:val="ListParagraph"/>
        <w:numPr>
          <w:ilvl w:val="1"/>
          <w:numId w:val="8"/>
        </w:numPr>
        <w:spacing w:beforeAutospacing="1" w:afterAutospacing="1" w:line="240" w:lineRule="auto"/>
        <w:rPr>
          <w:rFonts w:ascii="Arial" w:eastAsia="Arial" w:hAnsi="Arial" w:cs="Arial"/>
          <w:sz w:val="20"/>
          <w:szCs w:val="20"/>
        </w:rPr>
      </w:pPr>
      <w:r w:rsidRPr="002D6D71">
        <w:rPr>
          <w:rFonts w:ascii="Arial" w:eastAsia="Arial" w:hAnsi="Arial" w:cs="Arial"/>
          <w:sz w:val="20"/>
          <w:szCs w:val="20"/>
        </w:rPr>
        <w:t>how to locate and administer emergency medication (adrenaline for anaphylaxis, asthma reliever inhaler for an asthma attack).</w:t>
      </w:r>
    </w:p>
    <w:p w14:paraId="12026131" w14:textId="1D67B601" w:rsidR="00B77B24" w:rsidRPr="002D6D71" w:rsidRDefault="00B77B24" w:rsidP="003E34EC">
      <w:pPr>
        <w:pStyle w:val="ListParagraph"/>
        <w:numPr>
          <w:ilvl w:val="1"/>
          <w:numId w:val="8"/>
        </w:numPr>
        <w:spacing w:beforeAutospacing="1" w:afterAutospacing="1" w:line="240" w:lineRule="auto"/>
        <w:rPr>
          <w:rFonts w:ascii="Arial" w:eastAsia="Arial" w:hAnsi="Arial" w:cs="Arial"/>
          <w:sz w:val="20"/>
          <w:szCs w:val="20"/>
        </w:rPr>
      </w:pPr>
      <w:r w:rsidRPr="002D6D71">
        <w:rPr>
          <w:rFonts w:ascii="Arial" w:eastAsia="Arial" w:hAnsi="Arial" w:cs="Arial"/>
          <w:sz w:val="20"/>
          <w:szCs w:val="20"/>
        </w:rPr>
        <w:t xml:space="preserve">how to use </w:t>
      </w:r>
      <w:r w:rsidR="00210F25" w:rsidRPr="002D6D71">
        <w:rPr>
          <w:rFonts w:ascii="Arial" w:eastAsia="Arial" w:hAnsi="Arial" w:cs="Arial"/>
          <w:sz w:val="20"/>
          <w:szCs w:val="20"/>
        </w:rPr>
        <w:t xml:space="preserve">the </w:t>
      </w:r>
      <w:r w:rsidRPr="002D6D71">
        <w:rPr>
          <w:rFonts w:ascii="Arial" w:eastAsia="Arial" w:hAnsi="Arial" w:cs="Arial"/>
          <w:sz w:val="20"/>
          <w:szCs w:val="20"/>
        </w:rPr>
        <w:t xml:space="preserve">medication/device in an emergency (whether prescribed to a given person or a school’s “spare” </w:t>
      </w:r>
      <w:r w:rsidR="00210F25" w:rsidRPr="002D6D71">
        <w:rPr>
          <w:rFonts w:ascii="Arial" w:eastAsia="Arial" w:hAnsi="Arial" w:cs="Arial"/>
          <w:sz w:val="20"/>
          <w:szCs w:val="20"/>
        </w:rPr>
        <w:t>AAIs</w:t>
      </w:r>
      <w:r w:rsidRPr="002D6D71">
        <w:rPr>
          <w:rFonts w:ascii="Arial" w:eastAsia="Arial" w:hAnsi="Arial" w:cs="Arial"/>
          <w:sz w:val="20"/>
          <w:szCs w:val="20"/>
        </w:rPr>
        <w:t>);</w:t>
      </w:r>
    </w:p>
    <w:p w14:paraId="00574C40" w14:textId="77777777" w:rsidR="00B77B24" w:rsidRPr="002D6D71" w:rsidRDefault="00B77B24" w:rsidP="003E34EC">
      <w:pPr>
        <w:pStyle w:val="ListParagraph"/>
        <w:numPr>
          <w:ilvl w:val="0"/>
          <w:numId w:val="8"/>
        </w:numPr>
        <w:spacing w:beforeAutospacing="1" w:afterAutospacing="1" w:line="240" w:lineRule="auto"/>
        <w:rPr>
          <w:rFonts w:ascii="Arial" w:eastAsia="Arial" w:hAnsi="Arial" w:cs="Arial"/>
          <w:sz w:val="20"/>
          <w:szCs w:val="20"/>
        </w:rPr>
      </w:pPr>
      <w:r w:rsidRPr="002D6D71">
        <w:rPr>
          <w:rFonts w:ascii="Arial" w:eastAsia="Arial" w:hAnsi="Arial" w:cs="Arial"/>
          <w:sz w:val="20"/>
          <w:szCs w:val="20"/>
        </w:rPr>
        <w:t>Understand the impact allergy can have on a child or young person’s wellbeing;</w:t>
      </w:r>
    </w:p>
    <w:p w14:paraId="3014F69D" w14:textId="77777777" w:rsidR="00B77B24" w:rsidRPr="002D6D71" w:rsidRDefault="00B77B24" w:rsidP="003E34EC">
      <w:pPr>
        <w:pStyle w:val="ListParagraph"/>
        <w:numPr>
          <w:ilvl w:val="0"/>
          <w:numId w:val="8"/>
        </w:numPr>
        <w:spacing w:beforeAutospacing="1" w:afterAutospacing="1" w:line="240" w:lineRule="auto"/>
        <w:rPr>
          <w:rFonts w:ascii="Arial" w:eastAsia="Arial" w:hAnsi="Arial" w:cs="Arial"/>
          <w:sz w:val="20"/>
          <w:szCs w:val="20"/>
        </w:rPr>
      </w:pPr>
      <w:r w:rsidRPr="002D6D71">
        <w:rPr>
          <w:rFonts w:ascii="Arial" w:eastAsia="Arial" w:hAnsi="Arial" w:cs="Arial"/>
          <w:sz w:val="20"/>
          <w:szCs w:val="20"/>
        </w:rPr>
        <w:t>Understand the school, college or setting’s allergy safety policy;</w:t>
      </w:r>
    </w:p>
    <w:p w14:paraId="2F45A3D4" w14:textId="77777777" w:rsidR="00B77B24" w:rsidRPr="002D6D71" w:rsidRDefault="00B77B24" w:rsidP="003E34EC">
      <w:pPr>
        <w:pStyle w:val="ListParagraph"/>
        <w:numPr>
          <w:ilvl w:val="0"/>
          <w:numId w:val="8"/>
        </w:numPr>
        <w:spacing w:beforeAutospacing="1" w:afterAutospacing="1" w:line="240" w:lineRule="auto"/>
        <w:rPr>
          <w:rFonts w:ascii="Arial" w:eastAsia="Arial" w:hAnsi="Arial" w:cs="Arial"/>
          <w:sz w:val="20"/>
          <w:szCs w:val="20"/>
        </w:rPr>
      </w:pPr>
      <w:r w:rsidRPr="002D6D71">
        <w:rPr>
          <w:rFonts w:ascii="Arial" w:eastAsia="Arial" w:hAnsi="Arial" w:cs="Arial"/>
          <w:sz w:val="20"/>
          <w:szCs w:val="20"/>
        </w:rPr>
        <w:t>Know how to check whether an individual is on the record of those with known allergy and how to use an Allergy or Asthma Action Plan;</w:t>
      </w:r>
    </w:p>
    <w:p w14:paraId="1DAAC61F" w14:textId="413112B0" w:rsidR="00B77B24" w:rsidRPr="002D6D71" w:rsidRDefault="00B77B24" w:rsidP="003E34EC">
      <w:pPr>
        <w:pStyle w:val="ListParagraph"/>
        <w:numPr>
          <w:ilvl w:val="0"/>
          <w:numId w:val="8"/>
        </w:numPr>
        <w:spacing w:beforeAutospacing="1" w:afterAutospacing="1" w:line="240" w:lineRule="auto"/>
        <w:rPr>
          <w:rFonts w:ascii="Arial" w:eastAsia="Arial" w:hAnsi="Arial" w:cs="Arial"/>
          <w:sz w:val="20"/>
          <w:szCs w:val="20"/>
        </w:rPr>
      </w:pPr>
      <w:r w:rsidRPr="002D6D71">
        <w:rPr>
          <w:rFonts w:ascii="Arial" w:eastAsia="Arial" w:hAnsi="Arial" w:cs="Arial"/>
          <w:sz w:val="20"/>
          <w:szCs w:val="20"/>
        </w:rPr>
        <w:t xml:space="preserve">Understand their responsibilities in reducing the risk of individuals with known allergy </w:t>
      </w:r>
      <w:r w:rsidR="002D6D71" w:rsidRPr="002D6D71">
        <w:rPr>
          <w:rFonts w:ascii="Arial" w:eastAsia="Arial" w:hAnsi="Arial" w:cs="Arial"/>
          <w:sz w:val="20"/>
          <w:szCs w:val="20"/>
        </w:rPr>
        <w:t>encountering</w:t>
      </w:r>
      <w:r w:rsidRPr="002D6D71">
        <w:rPr>
          <w:rFonts w:ascii="Arial" w:eastAsia="Arial" w:hAnsi="Arial" w:cs="Arial"/>
          <w:sz w:val="20"/>
          <w:szCs w:val="20"/>
        </w:rPr>
        <w:t xml:space="preserve"> their known allergens;</w:t>
      </w:r>
    </w:p>
    <w:p w14:paraId="38A3AE0D" w14:textId="0FE3597E" w:rsidR="002D6D71" w:rsidRPr="002D6D71" w:rsidRDefault="00B77B24" w:rsidP="002D6D71">
      <w:pPr>
        <w:pStyle w:val="ListParagraph"/>
        <w:numPr>
          <w:ilvl w:val="0"/>
          <w:numId w:val="8"/>
        </w:numPr>
        <w:spacing w:beforeAutospacing="1" w:afterAutospacing="1" w:line="240" w:lineRule="auto"/>
        <w:rPr>
          <w:rFonts w:ascii="Arial" w:eastAsia="Arial" w:hAnsi="Arial" w:cs="Arial"/>
          <w:sz w:val="20"/>
          <w:szCs w:val="20"/>
        </w:rPr>
      </w:pPr>
      <w:r w:rsidRPr="002D6D71">
        <w:rPr>
          <w:rFonts w:ascii="Arial" w:eastAsia="Arial" w:hAnsi="Arial" w:cs="Arial"/>
          <w:sz w:val="20"/>
          <w:szCs w:val="20"/>
        </w:rPr>
        <w:t>Understand how to report an allergic reaction or case of anaphylaxis (whether an incident or a “near miss”).</w:t>
      </w:r>
    </w:p>
    <w:p w14:paraId="207B47C9" w14:textId="54A891A1" w:rsidR="00B77B24" w:rsidRPr="002D6D71" w:rsidRDefault="00792153" w:rsidP="003E34EC">
      <w:pPr>
        <w:spacing w:after="0" w:line="240" w:lineRule="auto"/>
        <w:rPr>
          <w:rFonts w:ascii="Arial" w:eastAsia="Arial" w:hAnsi="Arial" w:cs="Arial"/>
          <w:sz w:val="20"/>
          <w:szCs w:val="20"/>
        </w:rPr>
      </w:pPr>
      <w:r w:rsidRPr="002D6D71">
        <w:rPr>
          <w:rFonts w:ascii="Arial" w:eastAsia="Arial" w:hAnsi="Arial" w:cs="Arial"/>
          <w:sz w:val="20"/>
          <w:szCs w:val="20"/>
        </w:rPr>
        <w:t>This s</w:t>
      </w:r>
      <w:r w:rsidR="00B77B24" w:rsidRPr="002D6D71">
        <w:rPr>
          <w:rFonts w:ascii="Arial" w:eastAsia="Arial" w:hAnsi="Arial" w:cs="Arial"/>
          <w:sz w:val="20"/>
          <w:szCs w:val="20"/>
        </w:rPr>
        <w:t xml:space="preserve">chool also </w:t>
      </w:r>
      <w:r w:rsidRPr="002D6D71">
        <w:rPr>
          <w:rFonts w:ascii="Arial" w:eastAsia="Arial" w:hAnsi="Arial" w:cs="Arial"/>
          <w:sz w:val="20"/>
          <w:szCs w:val="20"/>
        </w:rPr>
        <w:t>has</w:t>
      </w:r>
      <w:r w:rsidR="00B77B24" w:rsidRPr="002D6D71">
        <w:rPr>
          <w:rFonts w:ascii="Arial" w:eastAsia="Arial" w:hAnsi="Arial" w:cs="Arial"/>
          <w:sz w:val="20"/>
          <w:szCs w:val="20"/>
        </w:rPr>
        <w:t xml:space="preserve"> a responsibility to communicate the following to staff:</w:t>
      </w:r>
    </w:p>
    <w:p w14:paraId="347DB64C" w14:textId="46D48F87" w:rsidR="00B77B24" w:rsidRPr="002D6D71" w:rsidRDefault="00B77B24" w:rsidP="003E34EC">
      <w:pPr>
        <w:pStyle w:val="ListParagraph"/>
        <w:numPr>
          <w:ilvl w:val="0"/>
          <w:numId w:val="4"/>
        </w:numPr>
        <w:spacing w:afterAutospacing="1" w:line="240" w:lineRule="auto"/>
        <w:rPr>
          <w:rFonts w:ascii="Arial" w:eastAsia="Arial" w:hAnsi="Arial" w:cs="Arial"/>
          <w:sz w:val="20"/>
          <w:szCs w:val="20"/>
        </w:rPr>
      </w:pPr>
      <w:r w:rsidRPr="002D6D71">
        <w:rPr>
          <w:rFonts w:ascii="Arial" w:eastAsia="Arial" w:hAnsi="Arial" w:cs="Arial"/>
          <w:sz w:val="20"/>
          <w:szCs w:val="20"/>
        </w:rPr>
        <w:t>How to raise issues about pupils with uncontrolled symptoms</w:t>
      </w:r>
    </w:p>
    <w:p w14:paraId="55C75800" w14:textId="63930555" w:rsidR="00B77B24" w:rsidRPr="002D6D71" w:rsidRDefault="00B77B24" w:rsidP="003E34EC">
      <w:pPr>
        <w:pStyle w:val="ListParagraph"/>
        <w:numPr>
          <w:ilvl w:val="0"/>
          <w:numId w:val="4"/>
        </w:numPr>
        <w:spacing w:beforeAutospacing="1" w:afterAutospacing="1" w:line="240" w:lineRule="auto"/>
        <w:rPr>
          <w:rFonts w:ascii="Arial" w:eastAsia="Arial" w:hAnsi="Arial" w:cs="Arial"/>
          <w:sz w:val="20"/>
          <w:szCs w:val="20"/>
        </w:rPr>
      </w:pPr>
      <w:r w:rsidRPr="002D6D71">
        <w:rPr>
          <w:rFonts w:ascii="Arial" w:eastAsia="Arial" w:hAnsi="Arial" w:cs="Arial"/>
          <w:sz w:val="20"/>
          <w:szCs w:val="20"/>
        </w:rPr>
        <w:t>Where pupil allergy plans are stored</w:t>
      </w:r>
    </w:p>
    <w:p w14:paraId="5B87E266" w14:textId="1A407F2C" w:rsidR="00B77B24" w:rsidRPr="002D6D71" w:rsidRDefault="00B77B24" w:rsidP="003E34EC">
      <w:pPr>
        <w:pStyle w:val="ListParagraph"/>
        <w:numPr>
          <w:ilvl w:val="0"/>
          <w:numId w:val="4"/>
        </w:numPr>
        <w:spacing w:beforeAutospacing="1" w:afterAutospacing="1" w:line="240" w:lineRule="auto"/>
        <w:rPr>
          <w:rFonts w:ascii="Arial" w:eastAsia="Arial" w:hAnsi="Arial" w:cs="Arial"/>
          <w:sz w:val="20"/>
          <w:szCs w:val="20"/>
        </w:rPr>
      </w:pPr>
      <w:r w:rsidRPr="002D6D71">
        <w:rPr>
          <w:rFonts w:ascii="Arial" w:eastAsia="Arial" w:hAnsi="Arial" w:cs="Arial"/>
          <w:sz w:val="20"/>
          <w:szCs w:val="20"/>
        </w:rPr>
        <w:t>Where to find the allergy register</w:t>
      </w:r>
    </w:p>
    <w:p w14:paraId="07053A33" w14:textId="375B870A" w:rsidR="00B77B24" w:rsidRPr="002D6D71" w:rsidRDefault="00B77B24" w:rsidP="003E34EC">
      <w:pPr>
        <w:pStyle w:val="ListParagraph"/>
        <w:numPr>
          <w:ilvl w:val="0"/>
          <w:numId w:val="4"/>
        </w:numPr>
        <w:spacing w:beforeAutospacing="1" w:afterAutospacing="1" w:line="240" w:lineRule="auto"/>
        <w:rPr>
          <w:rFonts w:ascii="Arial" w:eastAsia="Arial" w:hAnsi="Arial" w:cs="Arial"/>
          <w:sz w:val="20"/>
          <w:szCs w:val="20"/>
        </w:rPr>
      </w:pPr>
      <w:r w:rsidRPr="002D6D71">
        <w:rPr>
          <w:rFonts w:ascii="Arial" w:eastAsia="Arial" w:hAnsi="Arial" w:cs="Arial"/>
          <w:sz w:val="20"/>
          <w:szCs w:val="20"/>
        </w:rPr>
        <w:t>Procedures for school trips, physical education and other settings outside the classroom/break time</w:t>
      </w:r>
    </w:p>
    <w:p w14:paraId="6E967384" w14:textId="4D584C1F" w:rsidR="00B77B24" w:rsidRPr="002D6D71" w:rsidRDefault="00B77B24" w:rsidP="003E34EC">
      <w:pPr>
        <w:pStyle w:val="ListParagraph"/>
        <w:numPr>
          <w:ilvl w:val="0"/>
          <w:numId w:val="4"/>
        </w:numPr>
        <w:spacing w:beforeAutospacing="1" w:afterAutospacing="1" w:line="240" w:lineRule="auto"/>
        <w:rPr>
          <w:rFonts w:ascii="Arial" w:eastAsia="Arial" w:hAnsi="Arial" w:cs="Arial"/>
          <w:sz w:val="20"/>
          <w:szCs w:val="20"/>
        </w:rPr>
      </w:pPr>
      <w:r w:rsidRPr="002D6D71">
        <w:rPr>
          <w:rFonts w:ascii="Arial" w:eastAsia="Arial" w:hAnsi="Arial" w:cs="Arial"/>
          <w:sz w:val="20"/>
          <w:szCs w:val="20"/>
        </w:rPr>
        <w:t>Where a pupil’s medication is stored</w:t>
      </w:r>
    </w:p>
    <w:p w14:paraId="1CDA899D" w14:textId="0CDFB5F4" w:rsidR="00B77B24" w:rsidRPr="002D6D71" w:rsidRDefault="00B77B24" w:rsidP="003E34EC">
      <w:pPr>
        <w:pStyle w:val="ListParagraph"/>
        <w:numPr>
          <w:ilvl w:val="0"/>
          <w:numId w:val="4"/>
        </w:numPr>
        <w:spacing w:beforeAutospacing="1" w:afterAutospacing="1" w:line="240" w:lineRule="auto"/>
        <w:rPr>
          <w:rFonts w:ascii="Arial" w:eastAsia="Arial" w:hAnsi="Arial" w:cs="Arial"/>
          <w:sz w:val="20"/>
          <w:szCs w:val="20"/>
        </w:rPr>
      </w:pPr>
      <w:r w:rsidRPr="002D6D71">
        <w:rPr>
          <w:rFonts w:ascii="Arial" w:eastAsia="Arial" w:hAnsi="Arial" w:cs="Arial"/>
          <w:sz w:val="20"/>
          <w:szCs w:val="20"/>
        </w:rPr>
        <w:t>Who the allergy lead is at the school</w:t>
      </w:r>
    </w:p>
    <w:p w14:paraId="1867CA62" w14:textId="2DA78F1F" w:rsidR="00920533" w:rsidRPr="002D6D71" w:rsidRDefault="00920533" w:rsidP="003E34EC">
      <w:pPr>
        <w:pStyle w:val="ListParagraph"/>
        <w:numPr>
          <w:ilvl w:val="0"/>
          <w:numId w:val="4"/>
        </w:numPr>
        <w:spacing w:beforeAutospacing="1" w:afterAutospacing="1" w:line="240" w:lineRule="auto"/>
        <w:rPr>
          <w:rFonts w:ascii="Arial" w:eastAsia="Arial" w:hAnsi="Arial" w:cs="Arial"/>
          <w:sz w:val="20"/>
          <w:szCs w:val="20"/>
        </w:rPr>
      </w:pPr>
      <w:r w:rsidRPr="002D6D71">
        <w:rPr>
          <w:rFonts w:ascii="Arial" w:eastAsia="Arial" w:hAnsi="Arial" w:cs="Arial"/>
          <w:sz w:val="20"/>
          <w:szCs w:val="20"/>
        </w:rPr>
        <w:t>Ensure that staff are aware of and understand the allergy policy</w:t>
      </w:r>
    </w:p>
    <w:p w14:paraId="451C799A" w14:textId="39AE2A33" w:rsidR="00B77B24" w:rsidRPr="002D6D71" w:rsidRDefault="002D6D71" w:rsidP="003E34EC">
      <w:pPr>
        <w:spacing w:beforeAutospacing="1" w:afterAutospacing="1" w:line="240" w:lineRule="auto"/>
        <w:rPr>
          <w:rFonts w:ascii="Arial" w:eastAsia="Arial" w:hAnsi="Arial" w:cs="Arial"/>
          <w:sz w:val="20"/>
          <w:szCs w:val="20"/>
        </w:rPr>
      </w:pPr>
      <w:r>
        <w:rPr>
          <w:rFonts w:ascii="Arial" w:eastAsia="Arial" w:hAnsi="Arial" w:cs="Arial"/>
          <w:sz w:val="20"/>
          <w:szCs w:val="20"/>
        </w:rPr>
        <w:t xml:space="preserve">Awareness </w:t>
      </w:r>
      <w:r w:rsidR="00B77B24" w:rsidRPr="002D6D71">
        <w:rPr>
          <w:rFonts w:ascii="Arial" w:eastAsia="Arial" w:hAnsi="Arial" w:cs="Arial"/>
          <w:sz w:val="20"/>
          <w:szCs w:val="20"/>
        </w:rPr>
        <w:t xml:space="preserve">under this guidance </w:t>
      </w:r>
      <w:r w:rsidR="00773ED7" w:rsidRPr="002D6D71">
        <w:rPr>
          <w:rFonts w:ascii="Arial" w:eastAsia="Arial" w:hAnsi="Arial" w:cs="Arial"/>
          <w:sz w:val="20"/>
          <w:szCs w:val="20"/>
        </w:rPr>
        <w:t>is</w:t>
      </w:r>
      <w:r w:rsidR="00B77B24" w:rsidRPr="002D6D71">
        <w:rPr>
          <w:rFonts w:ascii="Arial" w:eastAsia="Arial" w:hAnsi="Arial" w:cs="Arial"/>
          <w:sz w:val="20"/>
          <w:szCs w:val="20"/>
        </w:rPr>
        <w:t xml:space="preserve"> understood as allergy awareness and emergency response. It </w:t>
      </w:r>
      <w:r w:rsidR="004C74BB" w:rsidRPr="002D6D71">
        <w:rPr>
          <w:rFonts w:ascii="Arial" w:eastAsia="Arial" w:hAnsi="Arial" w:cs="Arial"/>
          <w:sz w:val="20"/>
          <w:szCs w:val="20"/>
        </w:rPr>
        <w:t>is</w:t>
      </w:r>
      <w:r w:rsidR="00B77B24" w:rsidRPr="002D6D71">
        <w:rPr>
          <w:rFonts w:ascii="Arial" w:eastAsia="Arial" w:hAnsi="Arial" w:cs="Arial"/>
          <w:sz w:val="20"/>
          <w:szCs w:val="20"/>
        </w:rPr>
        <w:t xml:space="preserve"> not read as replacing any separate clinical governance, competency or delegation arrangements that may be needed where a child or young person requires individual healthcare support beyond school-level allergy safety arrangements.</w:t>
      </w:r>
    </w:p>
    <w:p w14:paraId="47AF778C" w14:textId="77777777" w:rsidR="00830105" w:rsidRPr="00202B9B" w:rsidRDefault="00830105" w:rsidP="003E34EC">
      <w:pPr>
        <w:spacing w:after="200" w:line="240" w:lineRule="auto"/>
        <w:rPr>
          <w:rFonts w:ascii="Arial" w:eastAsia="Arial" w:hAnsi="Arial" w:cs="Arial"/>
          <w:b/>
          <w:bCs/>
          <w:sz w:val="24"/>
          <w:szCs w:val="24"/>
          <w:u w:val="single"/>
        </w:rPr>
      </w:pPr>
      <w:r w:rsidRPr="00202B9B">
        <w:rPr>
          <w:rFonts w:ascii="Arial" w:eastAsia="Arial" w:hAnsi="Arial" w:cs="Arial"/>
          <w:b/>
          <w:bCs/>
          <w:sz w:val="24"/>
          <w:szCs w:val="24"/>
          <w:u w:val="single"/>
        </w:rPr>
        <w:t>Wellbeing</w:t>
      </w:r>
    </w:p>
    <w:p w14:paraId="37CC0BE8" w14:textId="60207A42" w:rsidR="00DB79BD" w:rsidRPr="002D6D71" w:rsidRDefault="00830105" w:rsidP="003E34EC">
      <w:pPr>
        <w:spacing w:after="200" w:line="240" w:lineRule="auto"/>
        <w:rPr>
          <w:rFonts w:ascii="Arial" w:eastAsia="Arial" w:hAnsi="Arial" w:cs="Arial"/>
          <w:sz w:val="20"/>
          <w:szCs w:val="20"/>
        </w:rPr>
      </w:pPr>
      <w:r w:rsidRPr="002D6D71">
        <w:rPr>
          <w:rFonts w:ascii="Arial" w:eastAsia="Arial" w:hAnsi="Arial" w:cs="Arial"/>
          <w:sz w:val="20"/>
          <w:szCs w:val="20"/>
        </w:rPr>
        <w:t>The school is aware that allergies can be a significant source of anxiety for pupils who are at risk of allergic reactions and anaphylaxis. The school is committed to inclusive practice that enables pupils with allergies to participate fully in education. Allergy</w:t>
      </w:r>
      <w:r w:rsidRPr="002D6D71">
        <w:rPr>
          <w:rFonts w:ascii="Arial" w:eastAsia="Arial" w:hAnsi="Arial" w:cs="Arial"/>
          <w:sz w:val="20"/>
          <w:szCs w:val="20"/>
        </w:rPr>
        <w:noBreakHyphen/>
        <w:t>related risk will be managed through proactive prevention, not exclusion</w:t>
      </w:r>
      <w:r w:rsidR="001F6E97" w:rsidRPr="002D6D71">
        <w:rPr>
          <w:rFonts w:ascii="Arial" w:eastAsia="Arial" w:hAnsi="Arial" w:cs="Arial"/>
          <w:sz w:val="20"/>
          <w:szCs w:val="20"/>
        </w:rPr>
        <w:t>,</w:t>
      </w:r>
      <w:r w:rsidRPr="002D6D71">
        <w:rPr>
          <w:rFonts w:ascii="Arial" w:eastAsia="Arial" w:hAnsi="Arial" w:cs="Arial"/>
          <w:sz w:val="20"/>
          <w:szCs w:val="20"/>
        </w:rPr>
        <w:t xml:space="preserve"> so that pupils </w:t>
      </w:r>
      <w:r w:rsidR="001F6E97" w:rsidRPr="002D6D71">
        <w:rPr>
          <w:rFonts w:ascii="Arial" w:eastAsia="Arial" w:hAnsi="Arial" w:cs="Arial"/>
          <w:sz w:val="20"/>
          <w:szCs w:val="20"/>
        </w:rPr>
        <w:t>with</w:t>
      </w:r>
      <w:r w:rsidRPr="002D6D71">
        <w:rPr>
          <w:rFonts w:ascii="Arial" w:eastAsia="Arial" w:hAnsi="Arial" w:cs="Arial"/>
          <w:sz w:val="20"/>
          <w:szCs w:val="20"/>
        </w:rPr>
        <w:t xml:space="preserve"> allergies will be supported to feel safe, confident and included. Pupils will not be excluded from activities because of allergy; safe alternatives will be provided. Staff will create a psychologically safe where pupils feel understood and supported. Pastoral staff will offer regular check</w:t>
      </w:r>
      <w:r w:rsidRPr="002D6D71">
        <w:rPr>
          <w:rFonts w:ascii="Arial" w:eastAsia="Arial" w:hAnsi="Arial" w:cs="Arial"/>
          <w:sz w:val="20"/>
          <w:szCs w:val="20"/>
        </w:rPr>
        <w:noBreakHyphen/>
        <w:t>ins for pupils with allergies, particularly after incidents or near misses. Age</w:t>
      </w:r>
      <w:r w:rsidRPr="002D6D71">
        <w:rPr>
          <w:rFonts w:ascii="Arial" w:eastAsia="Arial" w:hAnsi="Arial" w:cs="Arial"/>
          <w:sz w:val="20"/>
          <w:szCs w:val="20"/>
        </w:rPr>
        <w:noBreakHyphen/>
        <w:t>appropriate allergy awareness will be included in PSHE or health education to</w:t>
      </w:r>
      <w:r w:rsidR="00691C85" w:rsidRPr="002D6D71">
        <w:rPr>
          <w:rFonts w:ascii="Arial" w:eastAsia="Arial" w:hAnsi="Arial" w:cs="Arial"/>
          <w:sz w:val="20"/>
          <w:szCs w:val="20"/>
        </w:rPr>
        <w:t xml:space="preserve"> ensure pupils are allergy aware, understand the risks</w:t>
      </w:r>
      <w:r w:rsidR="00D177CF" w:rsidRPr="002D6D71">
        <w:rPr>
          <w:rFonts w:ascii="Arial" w:eastAsia="Arial" w:hAnsi="Arial" w:cs="Arial"/>
          <w:sz w:val="20"/>
          <w:szCs w:val="20"/>
        </w:rPr>
        <w:t xml:space="preserve"> allergens might pose to their peers</w:t>
      </w:r>
      <w:r w:rsidR="00AC65CF" w:rsidRPr="002D6D71">
        <w:rPr>
          <w:rFonts w:ascii="Arial" w:eastAsia="Arial" w:hAnsi="Arial" w:cs="Arial"/>
          <w:sz w:val="20"/>
          <w:szCs w:val="20"/>
        </w:rPr>
        <w:t xml:space="preserve">, </w:t>
      </w:r>
      <w:r w:rsidR="00D177CF" w:rsidRPr="002D6D71">
        <w:rPr>
          <w:rFonts w:ascii="Arial" w:eastAsia="Arial" w:hAnsi="Arial" w:cs="Arial"/>
          <w:sz w:val="20"/>
          <w:szCs w:val="20"/>
        </w:rPr>
        <w:t xml:space="preserve">respect </w:t>
      </w:r>
      <w:r w:rsidR="008C4809" w:rsidRPr="002D6D71">
        <w:rPr>
          <w:rFonts w:ascii="Arial" w:eastAsia="Arial" w:hAnsi="Arial" w:cs="Arial"/>
          <w:sz w:val="20"/>
          <w:szCs w:val="20"/>
        </w:rPr>
        <w:t>measures to support them</w:t>
      </w:r>
      <w:r w:rsidR="002E5BF3" w:rsidRPr="002D6D71">
        <w:rPr>
          <w:rFonts w:ascii="Arial" w:eastAsia="Arial" w:hAnsi="Arial" w:cs="Arial"/>
          <w:sz w:val="20"/>
          <w:szCs w:val="20"/>
        </w:rPr>
        <w:t xml:space="preserve"> and </w:t>
      </w:r>
      <w:r w:rsidR="00FC25B3" w:rsidRPr="002D6D71">
        <w:rPr>
          <w:rFonts w:ascii="Arial" w:eastAsia="Arial" w:hAnsi="Arial" w:cs="Arial"/>
          <w:sz w:val="20"/>
          <w:szCs w:val="20"/>
        </w:rPr>
        <w:t>be alert to allergy related bullying</w:t>
      </w:r>
      <w:r w:rsidR="002E5BF3" w:rsidRPr="002D6D71">
        <w:rPr>
          <w:rFonts w:ascii="Arial" w:eastAsia="Arial" w:hAnsi="Arial" w:cs="Arial"/>
          <w:sz w:val="20"/>
          <w:szCs w:val="20"/>
        </w:rPr>
        <w:t xml:space="preserve">. Older children </w:t>
      </w:r>
      <w:r w:rsidR="00AC65CF" w:rsidRPr="002D6D71">
        <w:rPr>
          <w:rFonts w:ascii="Arial" w:eastAsia="Arial" w:hAnsi="Arial" w:cs="Arial"/>
          <w:sz w:val="20"/>
          <w:szCs w:val="20"/>
        </w:rPr>
        <w:t>will</w:t>
      </w:r>
      <w:r w:rsidR="00123CCF" w:rsidRPr="002D6D71">
        <w:rPr>
          <w:rFonts w:ascii="Arial" w:eastAsia="Arial" w:hAnsi="Arial" w:cs="Arial"/>
          <w:sz w:val="20"/>
          <w:szCs w:val="20"/>
        </w:rPr>
        <w:t xml:space="preserve"> learn how to recognise an allergic reaction and support their peers</w:t>
      </w:r>
      <w:r w:rsidR="003D056C" w:rsidRPr="002D6D71">
        <w:rPr>
          <w:rFonts w:ascii="Arial" w:eastAsia="Arial" w:hAnsi="Arial" w:cs="Arial"/>
          <w:sz w:val="20"/>
          <w:szCs w:val="20"/>
        </w:rPr>
        <w:t>/staff in case of an emergency.</w:t>
      </w:r>
      <w:r w:rsidR="00486153" w:rsidRPr="002D6D71">
        <w:rPr>
          <w:rFonts w:ascii="Arial" w:eastAsia="Arial" w:hAnsi="Arial" w:cs="Arial"/>
          <w:sz w:val="20"/>
          <w:szCs w:val="20"/>
        </w:rPr>
        <w:t xml:space="preserve"> If pupils are bringing in food from home or buying food at school,</w:t>
      </w:r>
      <w:r w:rsidR="00D7522C" w:rsidRPr="002D6D71">
        <w:rPr>
          <w:rFonts w:ascii="Arial" w:eastAsia="Arial" w:hAnsi="Arial" w:cs="Arial"/>
          <w:sz w:val="20"/>
          <w:szCs w:val="20"/>
        </w:rPr>
        <w:t xml:space="preserve"> they </w:t>
      </w:r>
      <w:r w:rsidR="00C65C65" w:rsidRPr="002D6D71">
        <w:rPr>
          <w:rFonts w:ascii="Arial" w:eastAsia="Arial" w:hAnsi="Arial" w:cs="Arial"/>
          <w:sz w:val="20"/>
          <w:szCs w:val="20"/>
        </w:rPr>
        <w:t xml:space="preserve">will </w:t>
      </w:r>
      <w:r w:rsidR="00D7522C" w:rsidRPr="002D6D71">
        <w:rPr>
          <w:rFonts w:ascii="Arial" w:eastAsia="Arial" w:hAnsi="Arial" w:cs="Arial"/>
          <w:sz w:val="20"/>
          <w:szCs w:val="20"/>
        </w:rPr>
        <w:t>adhere to food restrictions or guidance on bringing in food.</w:t>
      </w:r>
    </w:p>
    <w:p w14:paraId="318A220F" w14:textId="4AD711A0" w:rsidR="00830105" w:rsidRPr="002D6D71" w:rsidRDefault="00830105" w:rsidP="003E34EC">
      <w:pPr>
        <w:spacing w:after="200" w:line="240" w:lineRule="auto"/>
        <w:rPr>
          <w:rFonts w:ascii="Arial" w:eastAsia="Arial" w:hAnsi="Arial" w:cs="Arial"/>
          <w:sz w:val="20"/>
          <w:szCs w:val="20"/>
        </w:rPr>
      </w:pPr>
      <w:r w:rsidRPr="002D6D71">
        <w:rPr>
          <w:rFonts w:ascii="Arial" w:eastAsia="Arial" w:hAnsi="Arial" w:cs="Arial"/>
          <w:sz w:val="20"/>
          <w:szCs w:val="20"/>
        </w:rPr>
        <w:t xml:space="preserve">If we recognise that an allergy diagnosis is impacting a pupil’s life, and they are unable/reluctant to take part in activities, or fall behind in lessons due to their allergy, we will discuss this with the child’s parents/guardians &amp; the school nurse and suggest they make an appointment with their allergy nurse or GP. </w:t>
      </w:r>
    </w:p>
    <w:p w14:paraId="1B495804" w14:textId="77777777" w:rsidR="00830105" w:rsidRPr="002D6D71" w:rsidRDefault="00830105" w:rsidP="003E34EC">
      <w:pPr>
        <w:spacing w:after="200" w:line="240" w:lineRule="auto"/>
        <w:rPr>
          <w:rFonts w:ascii="Arial" w:eastAsia="Arial" w:hAnsi="Arial" w:cs="Arial"/>
          <w:sz w:val="20"/>
          <w:szCs w:val="20"/>
        </w:rPr>
      </w:pPr>
      <w:r w:rsidRPr="002D6D71">
        <w:rPr>
          <w:rFonts w:ascii="Arial" w:eastAsia="Arial" w:hAnsi="Arial" w:cs="Arial"/>
          <w:sz w:val="20"/>
          <w:szCs w:val="20"/>
        </w:rPr>
        <w:t>Allergy</w:t>
      </w:r>
      <w:r w:rsidRPr="002D6D71">
        <w:rPr>
          <w:rFonts w:ascii="Arial" w:eastAsia="Arial" w:hAnsi="Arial" w:cs="Arial"/>
          <w:sz w:val="20"/>
          <w:szCs w:val="20"/>
        </w:rPr>
        <w:noBreakHyphen/>
        <w:t>related bullying, including teasing, exclusion, or threatening exposure to allergens, is strictly prohibited. Such behaviour will be treated as a serious safeguarding risk due to potential harm. Staff will actively challenge misconceptions and stigma related to allergies. The school will ensure:</w:t>
      </w:r>
    </w:p>
    <w:p w14:paraId="67C25EA1" w14:textId="77777777" w:rsidR="00830105" w:rsidRPr="002D6D71" w:rsidRDefault="00830105" w:rsidP="003E34EC">
      <w:pPr>
        <w:pStyle w:val="ListParagraph"/>
        <w:numPr>
          <w:ilvl w:val="0"/>
          <w:numId w:val="10"/>
        </w:numPr>
        <w:spacing w:after="200" w:line="240" w:lineRule="auto"/>
        <w:rPr>
          <w:rFonts w:ascii="Arial" w:eastAsia="Arial" w:hAnsi="Arial" w:cs="Arial"/>
          <w:sz w:val="20"/>
          <w:szCs w:val="20"/>
        </w:rPr>
      </w:pPr>
      <w:r w:rsidRPr="002D6D71">
        <w:rPr>
          <w:rFonts w:ascii="Arial" w:eastAsia="Arial" w:hAnsi="Arial" w:cs="Arial"/>
          <w:sz w:val="20"/>
          <w:szCs w:val="20"/>
        </w:rPr>
        <w:t>Clear reporting routes for pupils</w:t>
      </w:r>
    </w:p>
    <w:p w14:paraId="26B523C7" w14:textId="77777777" w:rsidR="00830105" w:rsidRPr="002D6D71" w:rsidRDefault="00830105" w:rsidP="003E34EC">
      <w:pPr>
        <w:pStyle w:val="ListParagraph"/>
        <w:numPr>
          <w:ilvl w:val="0"/>
          <w:numId w:val="10"/>
        </w:numPr>
        <w:spacing w:after="200" w:line="240" w:lineRule="auto"/>
        <w:rPr>
          <w:rFonts w:ascii="Arial" w:eastAsia="Arial" w:hAnsi="Arial" w:cs="Arial"/>
          <w:sz w:val="20"/>
          <w:szCs w:val="20"/>
        </w:rPr>
      </w:pPr>
      <w:r w:rsidRPr="002D6D71">
        <w:rPr>
          <w:rFonts w:ascii="Arial" w:eastAsia="Arial" w:hAnsi="Arial" w:cs="Arial"/>
          <w:sz w:val="20"/>
          <w:szCs w:val="20"/>
        </w:rPr>
        <w:t>Prompt investigation of all concerns</w:t>
      </w:r>
    </w:p>
    <w:p w14:paraId="0E2A423E" w14:textId="77777777" w:rsidR="00830105" w:rsidRPr="002D6D71" w:rsidRDefault="00830105" w:rsidP="003E34EC">
      <w:pPr>
        <w:pStyle w:val="ListParagraph"/>
        <w:numPr>
          <w:ilvl w:val="0"/>
          <w:numId w:val="10"/>
        </w:numPr>
        <w:spacing w:after="200" w:line="240" w:lineRule="auto"/>
        <w:rPr>
          <w:rFonts w:ascii="Arial" w:eastAsia="Arial" w:hAnsi="Arial" w:cs="Arial"/>
          <w:sz w:val="20"/>
          <w:szCs w:val="20"/>
        </w:rPr>
      </w:pPr>
      <w:r w:rsidRPr="002D6D71">
        <w:rPr>
          <w:rFonts w:ascii="Arial" w:eastAsia="Arial" w:hAnsi="Arial" w:cs="Arial"/>
          <w:sz w:val="20"/>
          <w:szCs w:val="20"/>
        </w:rPr>
        <w:t>Proportionate sanctions reflecting the seriousness of the behaviour</w:t>
      </w:r>
    </w:p>
    <w:p w14:paraId="063BF9CD" w14:textId="77777777" w:rsidR="00830105" w:rsidRPr="002D6D71" w:rsidRDefault="00830105" w:rsidP="003E34EC">
      <w:pPr>
        <w:pStyle w:val="ListParagraph"/>
        <w:numPr>
          <w:ilvl w:val="0"/>
          <w:numId w:val="10"/>
        </w:numPr>
        <w:spacing w:after="200" w:line="240" w:lineRule="auto"/>
        <w:rPr>
          <w:rFonts w:ascii="Arial" w:eastAsia="Arial" w:hAnsi="Arial" w:cs="Arial"/>
          <w:sz w:val="20"/>
          <w:szCs w:val="20"/>
        </w:rPr>
      </w:pPr>
      <w:r w:rsidRPr="002D6D71">
        <w:rPr>
          <w:rFonts w:ascii="Arial" w:eastAsia="Arial" w:hAnsi="Arial" w:cs="Arial"/>
          <w:sz w:val="20"/>
          <w:szCs w:val="20"/>
        </w:rPr>
        <w:t>Restorative approaches where appropriate</w:t>
      </w:r>
    </w:p>
    <w:p w14:paraId="45EAE691" w14:textId="77777777" w:rsidR="00830105" w:rsidRPr="002D6D71" w:rsidRDefault="00830105" w:rsidP="003E34EC">
      <w:pPr>
        <w:pStyle w:val="ListParagraph"/>
        <w:numPr>
          <w:ilvl w:val="0"/>
          <w:numId w:val="10"/>
        </w:numPr>
        <w:spacing w:after="200" w:line="240" w:lineRule="auto"/>
        <w:rPr>
          <w:rFonts w:ascii="Arial" w:eastAsia="Arial" w:hAnsi="Arial" w:cs="Arial"/>
          <w:sz w:val="20"/>
          <w:szCs w:val="20"/>
        </w:rPr>
      </w:pPr>
      <w:r w:rsidRPr="002D6D71">
        <w:rPr>
          <w:rFonts w:ascii="Arial" w:eastAsia="Arial" w:hAnsi="Arial" w:cs="Arial"/>
          <w:sz w:val="20"/>
          <w:szCs w:val="20"/>
        </w:rPr>
        <w:t>Pastoral support for affected pupils</w:t>
      </w:r>
    </w:p>
    <w:p w14:paraId="4B66E7B9" w14:textId="40736EBA" w:rsidR="00830105" w:rsidRPr="002D6D71" w:rsidRDefault="00830105" w:rsidP="003E34EC">
      <w:pPr>
        <w:spacing w:after="200" w:line="240" w:lineRule="auto"/>
        <w:rPr>
          <w:rFonts w:ascii="Arial" w:eastAsia="Arial" w:hAnsi="Arial" w:cs="Arial"/>
          <w:b/>
          <w:bCs/>
          <w:i/>
          <w:iCs/>
          <w:sz w:val="20"/>
          <w:szCs w:val="20"/>
        </w:rPr>
      </w:pPr>
      <w:r w:rsidRPr="002D6D71">
        <w:rPr>
          <w:rFonts w:ascii="Arial" w:eastAsia="Arial" w:hAnsi="Arial" w:cs="Arial"/>
          <w:b/>
          <w:bCs/>
          <w:i/>
          <w:iCs/>
          <w:sz w:val="20"/>
          <w:szCs w:val="20"/>
          <w:highlight w:val="yellow"/>
        </w:rPr>
        <w:t>Refer to information set out in a separate bullying policy if the school has one.</w:t>
      </w:r>
    </w:p>
    <w:p w14:paraId="389BF4FA" w14:textId="37733E29" w:rsidR="00E22D0D" w:rsidRPr="00202B9B" w:rsidRDefault="00E22D0D" w:rsidP="003E34EC">
      <w:pPr>
        <w:spacing w:line="240" w:lineRule="auto"/>
        <w:rPr>
          <w:rFonts w:ascii="Arial" w:eastAsia="Arial" w:hAnsi="Arial" w:cs="Arial"/>
          <w:b/>
          <w:bCs/>
          <w:sz w:val="24"/>
          <w:szCs w:val="24"/>
          <w:u w:val="single"/>
        </w:rPr>
      </w:pPr>
      <w:r w:rsidRPr="00202B9B">
        <w:rPr>
          <w:rFonts w:ascii="Arial" w:eastAsia="Arial" w:hAnsi="Arial" w:cs="Arial"/>
          <w:b/>
          <w:bCs/>
          <w:sz w:val="24"/>
          <w:szCs w:val="24"/>
          <w:u w:val="single"/>
        </w:rPr>
        <w:t>Minimising risk</w:t>
      </w:r>
    </w:p>
    <w:p w14:paraId="01EAD4A8" w14:textId="4847F285" w:rsidR="00E22D0D" w:rsidRPr="002D6D71" w:rsidRDefault="00E22D0D" w:rsidP="003E34EC">
      <w:pPr>
        <w:spacing w:before="120" w:after="120" w:line="240" w:lineRule="auto"/>
        <w:rPr>
          <w:rFonts w:ascii="Arial" w:hAnsi="Arial" w:cs="Arial"/>
          <w:bCs/>
          <w:sz w:val="20"/>
          <w:szCs w:val="20"/>
        </w:rPr>
      </w:pPr>
      <w:r w:rsidRPr="002D6D71">
        <w:rPr>
          <w:rFonts w:ascii="Arial" w:hAnsi="Arial" w:cs="Arial"/>
          <w:bCs/>
          <w:sz w:val="20"/>
          <w:szCs w:val="20"/>
        </w:rPr>
        <w:t xml:space="preserve">Allergens can </w:t>
      </w:r>
      <w:r w:rsidR="00ED0AB0" w:rsidRPr="002D6D71">
        <w:rPr>
          <w:rFonts w:ascii="Arial" w:hAnsi="Arial" w:cs="Arial"/>
          <w:bCs/>
          <w:sz w:val="20"/>
          <w:szCs w:val="20"/>
        </w:rPr>
        <w:t>appear</w:t>
      </w:r>
      <w:r w:rsidRPr="002D6D71">
        <w:rPr>
          <w:rFonts w:ascii="Arial" w:hAnsi="Arial" w:cs="Arial"/>
          <w:bCs/>
          <w:sz w:val="20"/>
          <w:szCs w:val="20"/>
        </w:rPr>
        <w:t xml:space="preserve"> in unexpected places. Staff (including visiting staff) will consider allergies in all activity planning and include it in risk assessments. Some examples include:</w:t>
      </w:r>
    </w:p>
    <w:p w14:paraId="28ECD0F4" w14:textId="402F6374" w:rsidR="00E22D0D" w:rsidRPr="002D6D71" w:rsidRDefault="00E22D0D" w:rsidP="003E34EC">
      <w:pPr>
        <w:pStyle w:val="ListParagraph"/>
        <w:numPr>
          <w:ilvl w:val="1"/>
          <w:numId w:val="16"/>
        </w:numPr>
        <w:spacing w:before="120" w:after="120" w:line="240" w:lineRule="auto"/>
        <w:contextualSpacing w:val="0"/>
        <w:rPr>
          <w:rFonts w:ascii="Arial" w:hAnsi="Arial" w:cs="Arial"/>
          <w:sz w:val="20"/>
          <w:szCs w:val="20"/>
        </w:rPr>
      </w:pPr>
      <w:r w:rsidRPr="002D6D71">
        <w:rPr>
          <w:rFonts w:ascii="Arial" w:hAnsi="Arial" w:cs="Arial"/>
          <w:sz w:val="20"/>
          <w:szCs w:val="20"/>
        </w:rPr>
        <w:t>Classroom activities, for example craft using food packaging, science experiments where allergens are present, food lessons or cooking</w:t>
      </w:r>
    </w:p>
    <w:p w14:paraId="2018E2A8" w14:textId="469A7930" w:rsidR="00E22D0D" w:rsidRPr="002D6D71" w:rsidRDefault="00E22D0D" w:rsidP="003E34EC">
      <w:pPr>
        <w:pStyle w:val="ListParagraph"/>
        <w:numPr>
          <w:ilvl w:val="1"/>
          <w:numId w:val="16"/>
        </w:numPr>
        <w:spacing w:before="120" w:after="120" w:line="240" w:lineRule="auto"/>
        <w:contextualSpacing w:val="0"/>
        <w:rPr>
          <w:rFonts w:ascii="Arial" w:hAnsi="Arial" w:cs="Arial"/>
          <w:bCs/>
          <w:sz w:val="20"/>
          <w:szCs w:val="20"/>
        </w:rPr>
      </w:pPr>
      <w:r w:rsidRPr="002D6D71">
        <w:rPr>
          <w:rFonts w:ascii="Arial" w:hAnsi="Arial" w:cs="Arial"/>
          <w:bCs/>
          <w:sz w:val="20"/>
          <w:szCs w:val="20"/>
        </w:rPr>
        <w:t>Bringing animals into the school, for example a dog or hatching chick eggs</w:t>
      </w:r>
    </w:p>
    <w:p w14:paraId="75BC127B" w14:textId="7424E139" w:rsidR="00E22D0D" w:rsidRPr="002D6D71" w:rsidRDefault="00E22D0D" w:rsidP="003E34EC">
      <w:pPr>
        <w:pStyle w:val="ListParagraph"/>
        <w:numPr>
          <w:ilvl w:val="1"/>
          <w:numId w:val="16"/>
        </w:numPr>
        <w:spacing w:before="120" w:after="120" w:line="240" w:lineRule="auto"/>
        <w:contextualSpacing w:val="0"/>
        <w:rPr>
          <w:rFonts w:ascii="Arial" w:hAnsi="Arial" w:cs="Arial"/>
          <w:bCs/>
          <w:sz w:val="20"/>
          <w:szCs w:val="20"/>
        </w:rPr>
      </w:pPr>
      <w:r w:rsidRPr="002D6D71">
        <w:rPr>
          <w:rFonts w:ascii="Arial" w:hAnsi="Arial" w:cs="Arial"/>
          <w:bCs/>
          <w:sz w:val="20"/>
          <w:szCs w:val="20"/>
        </w:rPr>
        <w:t xml:space="preserve">Running activities or clubs where they might hand out snacks or food. </w:t>
      </w:r>
      <w:r w:rsidR="00531889" w:rsidRPr="002D6D71">
        <w:rPr>
          <w:rFonts w:ascii="Arial" w:hAnsi="Arial" w:cs="Arial"/>
          <w:bCs/>
          <w:sz w:val="20"/>
          <w:szCs w:val="20"/>
        </w:rPr>
        <w:t>The school will e</w:t>
      </w:r>
      <w:r w:rsidRPr="002D6D71">
        <w:rPr>
          <w:rFonts w:ascii="Arial" w:hAnsi="Arial" w:cs="Arial"/>
          <w:bCs/>
          <w:sz w:val="20"/>
          <w:szCs w:val="20"/>
        </w:rPr>
        <w:t>nsure safe food is provided or consider an alternative non-food for all pupils</w:t>
      </w:r>
    </w:p>
    <w:p w14:paraId="4B1DF584" w14:textId="45E141FD" w:rsidR="00E22D0D" w:rsidRPr="002D6D71" w:rsidRDefault="00E22D0D" w:rsidP="003E34EC">
      <w:pPr>
        <w:pStyle w:val="ListParagraph"/>
        <w:numPr>
          <w:ilvl w:val="1"/>
          <w:numId w:val="16"/>
        </w:numPr>
        <w:spacing w:before="120" w:after="120" w:line="240" w:lineRule="auto"/>
        <w:contextualSpacing w:val="0"/>
        <w:rPr>
          <w:rFonts w:ascii="Arial" w:hAnsi="Arial" w:cs="Arial"/>
          <w:bCs/>
          <w:sz w:val="20"/>
          <w:szCs w:val="20"/>
        </w:rPr>
      </w:pPr>
      <w:r w:rsidRPr="002D6D71">
        <w:rPr>
          <w:rFonts w:ascii="Arial" w:hAnsi="Arial" w:cs="Arial"/>
          <w:bCs/>
          <w:sz w:val="20"/>
          <w:szCs w:val="20"/>
        </w:rPr>
        <w:t>Planning special events, such as cultural days and celebrations</w:t>
      </w:r>
    </w:p>
    <w:p w14:paraId="22E4E36C" w14:textId="0E16D1E3" w:rsidR="003723F0" w:rsidRPr="002D6D71" w:rsidRDefault="003723F0" w:rsidP="003E34EC">
      <w:pPr>
        <w:spacing w:before="120" w:after="120" w:line="240" w:lineRule="auto"/>
        <w:rPr>
          <w:rFonts w:ascii="Arial" w:hAnsi="Arial" w:cs="Arial"/>
          <w:bCs/>
          <w:sz w:val="20"/>
          <w:szCs w:val="20"/>
        </w:rPr>
      </w:pPr>
      <w:r w:rsidRPr="002D6D71">
        <w:rPr>
          <w:rFonts w:ascii="Arial" w:hAnsi="Arial" w:cs="Arial"/>
          <w:bCs/>
          <w:sz w:val="20"/>
          <w:szCs w:val="20"/>
        </w:rPr>
        <w:t xml:space="preserve">Inclusion of pupils with allergies </w:t>
      </w:r>
      <w:r w:rsidR="00531889" w:rsidRPr="002D6D71">
        <w:rPr>
          <w:rFonts w:ascii="Arial" w:hAnsi="Arial" w:cs="Arial"/>
          <w:bCs/>
          <w:sz w:val="20"/>
          <w:szCs w:val="20"/>
        </w:rPr>
        <w:t>will</w:t>
      </w:r>
      <w:r w:rsidRPr="002D6D71">
        <w:rPr>
          <w:rFonts w:ascii="Arial" w:hAnsi="Arial" w:cs="Arial"/>
          <w:bCs/>
          <w:sz w:val="20"/>
          <w:szCs w:val="20"/>
        </w:rPr>
        <w:t xml:space="preserve"> be considered alongside safety and they should not be excluded. If necessary, </w:t>
      </w:r>
      <w:r w:rsidR="00AA1DA3" w:rsidRPr="002D6D71">
        <w:rPr>
          <w:rFonts w:ascii="Arial" w:hAnsi="Arial" w:cs="Arial"/>
          <w:bCs/>
          <w:sz w:val="20"/>
          <w:szCs w:val="20"/>
        </w:rPr>
        <w:t xml:space="preserve">the activity will be </w:t>
      </w:r>
      <w:r w:rsidRPr="002D6D71">
        <w:rPr>
          <w:rFonts w:ascii="Arial" w:hAnsi="Arial" w:cs="Arial"/>
          <w:bCs/>
          <w:sz w:val="20"/>
          <w:szCs w:val="20"/>
        </w:rPr>
        <w:t>adapt</w:t>
      </w:r>
      <w:r w:rsidR="00AA1DA3" w:rsidRPr="002D6D71">
        <w:rPr>
          <w:rFonts w:ascii="Arial" w:hAnsi="Arial" w:cs="Arial"/>
          <w:bCs/>
          <w:sz w:val="20"/>
          <w:szCs w:val="20"/>
        </w:rPr>
        <w:t>ed</w:t>
      </w:r>
      <w:r w:rsidRPr="002D6D71">
        <w:rPr>
          <w:rFonts w:ascii="Arial" w:hAnsi="Arial" w:cs="Arial"/>
          <w:bCs/>
          <w:sz w:val="20"/>
          <w:szCs w:val="20"/>
        </w:rPr>
        <w:t xml:space="preserve">. The </w:t>
      </w:r>
      <w:r w:rsidR="002532DE" w:rsidRPr="002D6D71">
        <w:rPr>
          <w:rFonts w:ascii="Arial" w:hAnsi="Arial" w:cs="Arial"/>
          <w:bCs/>
          <w:sz w:val="20"/>
          <w:szCs w:val="20"/>
        </w:rPr>
        <w:t>school</w:t>
      </w:r>
      <w:r w:rsidRPr="002D6D71">
        <w:rPr>
          <w:rFonts w:ascii="Arial" w:hAnsi="Arial" w:cs="Arial"/>
          <w:bCs/>
          <w:sz w:val="20"/>
          <w:szCs w:val="20"/>
        </w:rPr>
        <w:t xml:space="preserve"> will ensure compliance with the Equality Act 2010.</w:t>
      </w:r>
    </w:p>
    <w:p w14:paraId="13DF8B2C" w14:textId="14BFCF3D" w:rsidR="00E22D0D" w:rsidRPr="00202B9B" w:rsidRDefault="00D20F47" w:rsidP="003E34EC">
      <w:pPr>
        <w:spacing w:line="240" w:lineRule="auto"/>
        <w:rPr>
          <w:rFonts w:ascii="Arial" w:eastAsia="Arial" w:hAnsi="Arial" w:cs="Arial"/>
          <w:b/>
          <w:bCs/>
          <w:sz w:val="24"/>
          <w:szCs w:val="24"/>
          <w:u w:val="single"/>
        </w:rPr>
      </w:pPr>
      <w:r w:rsidRPr="00202B9B">
        <w:rPr>
          <w:rFonts w:ascii="Arial" w:eastAsia="Arial" w:hAnsi="Arial" w:cs="Arial"/>
          <w:b/>
          <w:bCs/>
          <w:sz w:val="24"/>
          <w:szCs w:val="24"/>
          <w:u w:val="single"/>
        </w:rPr>
        <w:t>Catering</w:t>
      </w:r>
      <w:r w:rsidR="00C20344" w:rsidRPr="00202B9B">
        <w:rPr>
          <w:rFonts w:ascii="Arial" w:eastAsia="Arial" w:hAnsi="Arial" w:cs="Arial"/>
          <w:b/>
          <w:bCs/>
          <w:sz w:val="24"/>
          <w:szCs w:val="24"/>
          <w:u w:val="single"/>
        </w:rPr>
        <w:t xml:space="preserve"> in school</w:t>
      </w:r>
    </w:p>
    <w:p w14:paraId="223A7F12" w14:textId="77777777" w:rsidR="00B76505" w:rsidRPr="002D6D71" w:rsidRDefault="00B76505" w:rsidP="003E34EC">
      <w:pPr>
        <w:spacing w:before="120" w:after="120" w:line="240" w:lineRule="auto"/>
        <w:rPr>
          <w:rFonts w:ascii="Arial" w:hAnsi="Arial" w:cs="Arial"/>
          <w:bCs/>
          <w:sz w:val="20"/>
          <w:szCs w:val="20"/>
        </w:rPr>
      </w:pPr>
      <w:r w:rsidRPr="002D6D71">
        <w:rPr>
          <w:rFonts w:ascii="Arial" w:hAnsi="Arial" w:cs="Arial"/>
          <w:bCs/>
          <w:sz w:val="20"/>
          <w:szCs w:val="20"/>
        </w:rPr>
        <w:t xml:space="preserve">The school is committed to providing a safe meal for all students, staff and visitors, including those with food allergies. </w:t>
      </w:r>
    </w:p>
    <w:p w14:paraId="39299E4C" w14:textId="641E2077" w:rsidR="00B76505" w:rsidRPr="002D6D71" w:rsidRDefault="00B76505" w:rsidP="003E34EC">
      <w:pPr>
        <w:pStyle w:val="ListParagraph"/>
        <w:numPr>
          <w:ilvl w:val="0"/>
          <w:numId w:val="18"/>
        </w:numPr>
        <w:spacing w:before="120" w:after="120" w:line="240" w:lineRule="auto"/>
        <w:rPr>
          <w:rFonts w:ascii="Arial" w:hAnsi="Arial" w:cs="Arial"/>
          <w:bCs/>
          <w:sz w:val="20"/>
          <w:szCs w:val="20"/>
        </w:rPr>
      </w:pPr>
      <w:r w:rsidRPr="002D6D71">
        <w:rPr>
          <w:rFonts w:ascii="Arial" w:hAnsi="Arial" w:cs="Arial"/>
          <w:bCs/>
          <w:sz w:val="20"/>
          <w:szCs w:val="20"/>
        </w:rPr>
        <w:t xml:space="preserve">Due diligence is carried out </w:t>
      </w:r>
      <w:r w:rsidR="00C90EC6" w:rsidRPr="002D6D71">
        <w:rPr>
          <w:rFonts w:ascii="Arial" w:hAnsi="Arial" w:cs="Arial"/>
          <w:bCs/>
          <w:sz w:val="20"/>
          <w:szCs w:val="20"/>
        </w:rPr>
        <w:t>regarding</w:t>
      </w:r>
      <w:r w:rsidRPr="002D6D71">
        <w:rPr>
          <w:rFonts w:ascii="Arial" w:hAnsi="Arial" w:cs="Arial"/>
          <w:bCs/>
          <w:sz w:val="20"/>
          <w:szCs w:val="20"/>
        </w:rPr>
        <w:t xml:space="preserve"> allergen management when appointing catering staff</w:t>
      </w:r>
    </w:p>
    <w:p w14:paraId="0CAA8B66" w14:textId="2DAECE1A" w:rsidR="00B76505" w:rsidRPr="002D6D71" w:rsidRDefault="00B76505" w:rsidP="003E34EC">
      <w:pPr>
        <w:pStyle w:val="ListParagraph"/>
        <w:numPr>
          <w:ilvl w:val="0"/>
          <w:numId w:val="18"/>
        </w:numPr>
        <w:spacing w:before="120" w:after="120" w:line="240" w:lineRule="auto"/>
        <w:rPr>
          <w:rFonts w:ascii="Arial" w:hAnsi="Arial" w:cs="Arial"/>
          <w:bCs/>
          <w:sz w:val="20"/>
          <w:szCs w:val="20"/>
        </w:rPr>
      </w:pPr>
      <w:r w:rsidRPr="002D6D71">
        <w:rPr>
          <w:rFonts w:ascii="Arial" w:hAnsi="Arial" w:cs="Arial"/>
          <w:bCs/>
          <w:sz w:val="20"/>
          <w:szCs w:val="20"/>
        </w:rPr>
        <w:t>All catering staff and other staff preparing food will receive relevant and appropriate allergen awareness</w:t>
      </w:r>
    </w:p>
    <w:p w14:paraId="05B28DF7" w14:textId="0E866E0B" w:rsidR="00B76505" w:rsidRPr="002D6D71" w:rsidRDefault="00B76505" w:rsidP="002D6D71">
      <w:pPr>
        <w:pStyle w:val="ListParagraph"/>
        <w:numPr>
          <w:ilvl w:val="0"/>
          <w:numId w:val="18"/>
        </w:numPr>
        <w:spacing w:before="120" w:after="120" w:line="240" w:lineRule="auto"/>
        <w:rPr>
          <w:rFonts w:ascii="Arial" w:hAnsi="Arial" w:cs="Arial"/>
          <w:bCs/>
          <w:sz w:val="20"/>
          <w:szCs w:val="20"/>
        </w:rPr>
      </w:pPr>
      <w:r w:rsidRPr="002D6D71">
        <w:rPr>
          <w:rFonts w:ascii="Arial" w:hAnsi="Arial" w:cs="Arial"/>
          <w:bCs/>
          <w:sz w:val="20"/>
          <w:szCs w:val="20"/>
        </w:rPr>
        <w:t xml:space="preserve">Schools with Early Years settings should adhere to new </w:t>
      </w:r>
      <w:hyperlink r:id="rId13" w:history="1">
        <w:r w:rsidRPr="002D6D71">
          <w:rPr>
            <w:rStyle w:val="Hyperlink"/>
            <w:rFonts w:ascii="Arial" w:hAnsi="Arial" w:cs="Arial"/>
            <w:color w:val="auto"/>
            <w:sz w:val="20"/>
            <w:szCs w:val="20"/>
          </w:rPr>
          <w:t>Early Years Foundation Stage statutory guidance</w:t>
        </w:r>
      </w:hyperlink>
      <w:r w:rsidRPr="002D6D71">
        <w:rPr>
          <w:rFonts w:ascii="Arial" w:hAnsi="Arial" w:cs="Arial"/>
          <w:bCs/>
          <w:sz w:val="20"/>
          <w:szCs w:val="20"/>
        </w:rPr>
        <w:t xml:space="preserve"> </w:t>
      </w:r>
      <w:r w:rsidR="002D6D71" w:rsidRPr="002D6D71">
        <w:rPr>
          <w:rFonts w:ascii="Arial" w:hAnsi="Arial" w:cs="Arial"/>
          <w:bCs/>
          <w:sz w:val="20"/>
          <w:szCs w:val="20"/>
        </w:rPr>
        <w:t>to ensure that all staff working with EYFS children are aware of individual allergy risks, know how to access relevant allergy information and Individual Healthcare Plans (IHCPs), know the location of emergency medication, and understand the procedures to follow in the event of an allergic reaction</w:t>
      </w:r>
    </w:p>
    <w:p w14:paraId="2DFD0244" w14:textId="34C7B69B" w:rsidR="00B76505" w:rsidRPr="002D6D71" w:rsidRDefault="00B76505" w:rsidP="003E34EC">
      <w:pPr>
        <w:pStyle w:val="ListParagraph"/>
        <w:numPr>
          <w:ilvl w:val="0"/>
          <w:numId w:val="18"/>
        </w:numPr>
        <w:spacing w:before="120" w:after="120" w:line="240" w:lineRule="auto"/>
        <w:rPr>
          <w:rFonts w:ascii="Arial" w:hAnsi="Arial" w:cs="Arial"/>
          <w:bCs/>
          <w:sz w:val="20"/>
          <w:szCs w:val="20"/>
        </w:rPr>
      </w:pPr>
      <w:r w:rsidRPr="002D6D71">
        <w:rPr>
          <w:rFonts w:ascii="Arial" w:hAnsi="Arial" w:cs="Arial"/>
          <w:bCs/>
          <w:sz w:val="20"/>
          <w:szCs w:val="20"/>
        </w:rPr>
        <w:t>Anyone preparing food for those with allergies will follow good hygiene practices, food safety and allergen management procedures</w:t>
      </w:r>
    </w:p>
    <w:p w14:paraId="5E4CB3C2" w14:textId="6CB51AC5" w:rsidR="00B76505" w:rsidRPr="002D6D71" w:rsidRDefault="00B76505" w:rsidP="003E34EC">
      <w:pPr>
        <w:pStyle w:val="ListParagraph"/>
        <w:numPr>
          <w:ilvl w:val="0"/>
          <w:numId w:val="18"/>
        </w:numPr>
        <w:spacing w:before="120" w:after="120" w:line="240" w:lineRule="auto"/>
        <w:rPr>
          <w:rFonts w:ascii="Arial" w:hAnsi="Arial" w:cs="Arial"/>
          <w:bCs/>
          <w:sz w:val="20"/>
          <w:szCs w:val="20"/>
        </w:rPr>
      </w:pPr>
      <w:r w:rsidRPr="002D6D71">
        <w:rPr>
          <w:rFonts w:ascii="Arial" w:hAnsi="Arial" w:cs="Arial"/>
          <w:bCs/>
          <w:sz w:val="20"/>
          <w:szCs w:val="20"/>
        </w:rPr>
        <w:t>The catering team will endeavour to get to know the pupils with allergies and what their allergies are, supported by school staff</w:t>
      </w:r>
    </w:p>
    <w:p w14:paraId="3F98F723" w14:textId="7AD0D5D3" w:rsidR="00B76505" w:rsidRPr="002D6D71" w:rsidRDefault="00B76505" w:rsidP="003E34EC">
      <w:pPr>
        <w:pStyle w:val="ListParagraph"/>
        <w:numPr>
          <w:ilvl w:val="0"/>
          <w:numId w:val="18"/>
        </w:numPr>
        <w:spacing w:before="120" w:after="120" w:line="240" w:lineRule="auto"/>
        <w:rPr>
          <w:rFonts w:ascii="Arial" w:hAnsi="Arial" w:cs="Arial"/>
          <w:bCs/>
          <w:sz w:val="20"/>
          <w:szCs w:val="20"/>
        </w:rPr>
      </w:pPr>
      <w:r w:rsidRPr="002D6D71">
        <w:rPr>
          <w:rFonts w:ascii="Arial" w:hAnsi="Arial" w:cs="Arial"/>
          <w:bCs/>
          <w:sz w:val="20"/>
          <w:szCs w:val="20"/>
        </w:rPr>
        <w:t>The catering team will endeavour to provide varied meal options to students and staff with allergies</w:t>
      </w:r>
    </w:p>
    <w:p w14:paraId="6A4DD580" w14:textId="6C13D7FB" w:rsidR="00B76505" w:rsidRPr="002D6D71" w:rsidRDefault="00B76505" w:rsidP="003E34EC">
      <w:pPr>
        <w:pStyle w:val="ListParagraph"/>
        <w:numPr>
          <w:ilvl w:val="0"/>
          <w:numId w:val="18"/>
        </w:numPr>
        <w:spacing w:before="120" w:after="120" w:line="240" w:lineRule="auto"/>
        <w:rPr>
          <w:rFonts w:ascii="Arial" w:hAnsi="Arial" w:cs="Arial"/>
          <w:bCs/>
          <w:color w:val="70AD47" w:themeColor="accent6"/>
          <w:sz w:val="20"/>
          <w:szCs w:val="20"/>
        </w:rPr>
      </w:pPr>
      <w:r w:rsidRPr="002D6D71">
        <w:rPr>
          <w:rFonts w:ascii="Arial" w:hAnsi="Arial" w:cs="Arial"/>
          <w:bCs/>
          <w:sz w:val="20"/>
          <w:szCs w:val="20"/>
        </w:rPr>
        <w:t>The school has robust procedures in place to identify pupils with food allergies, these are</w:t>
      </w:r>
      <w:r w:rsidRPr="002D6D71">
        <w:rPr>
          <w:rFonts w:ascii="Arial" w:hAnsi="Arial" w:cs="Arial"/>
          <w:bCs/>
          <w:i/>
          <w:iCs/>
          <w:sz w:val="20"/>
          <w:szCs w:val="20"/>
        </w:rPr>
        <w:t xml:space="preserve"> </w:t>
      </w:r>
      <w:r w:rsidR="0056226C" w:rsidRPr="002D6D71">
        <w:rPr>
          <w:rFonts w:ascii="Arial" w:hAnsi="Arial" w:cs="Arial"/>
          <w:bCs/>
          <w:i/>
          <w:iCs/>
          <w:sz w:val="20"/>
          <w:szCs w:val="20"/>
          <w:highlight w:val="yellow"/>
        </w:rPr>
        <w:t>(</w:t>
      </w:r>
      <w:r w:rsidRPr="002D6D71">
        <w:rPr>
          <w:rFonts w:ascii="Arial" w:hAnsi="Arial" w:cs="Arial"/>
          <w:bCs/>
          <w:i/>
          <w:iCs/>
          <w:sz w:val="20"/>
          <w:szCs w:val="20"/>
          <w:highlight w:val="yellow"/>
        </w:rPr>
        <w:t>outline what these are here and which staff are responsible</w:t>
      </w:r>
      <w:r w:rsidR="0056226C" w:rsidRPr="002D6D71">
        <w:rPr>
          <w:rFonts w:ascii="Arial" w:hAnsi="Arial" w:cs="Arial"/>
          <w:bCs/>
          <w:i/>
          <w:iCs/>
          <w:color w:val="70AD47" w:themeColor="accent6"/>
          <w:sz w:val="20"/>
          <w:szCs w:val="20"/>
          <w:highlight w:val="yellow"/>
        </w:rPr>
        <w:t>)</w:t>
      </w:r>
      <w:r w:rsidRPr="002D6D71">
        <w:rPr>
          <w:rFonts w:ascii="Arial" w:hAnsi="Arial" w:cs="Arial"/>
          <w:bCs/>
          <w:i/>
          <w:iCs/>
          <w:color w:val="70AD47" w:themeColor="accent6"/>
          <w:sz w:val="20"/>
          <w:szCs w:val="20"/>
        </w:rPr>
        <w:t xml:space="preserve">. There should be two methods in place. Ideally one should be a visual check from a member of staff familiar with the pupils who have allergies. Photos of pupils with allergies should also be available. There should be back up plans in </w:t>
      </w:r>
      <w:r w:rsidR="00F027D1" w:rsidRPr="002D6D71">
        <w:rPr>
          <w:rFonts w:ascii="Arial" w:hAnsi="Arial" w:cs="Arial"/>
          <w:bCs/>
          <w:i/>
          <w:iCs/>
          <w:color w:val="70AD47" w:themeColor="accent6"/>
          <w:sz w:val="20"/>
          <w:szCs w:val="20"/>
        </w:rPr>
        <w:t xml:space="preserve">place, </w:t>
      </w:r>
      <w:r w:rsidRPr="002D6D71">
        <w:rPr>
          <w:rFonts w:ascii="Arial" w:hAnsi="Arial" w:cs="Arial"/>
          <w:bCs/>
          <w:i/>
          <w:iCs/>
          <w:color w:val="70AD47" w:themeColor="accent6"/>
          <w:sz w:val="20"/>
          <w:szCs w:val="20"/>
        </w:rPr>
        <w:t>documented in case of staff absences. Methods of identification are especially important in pre-prep and prep schools where the pupils are younger and less able to take responsibility themselves.</w:t>
      </w:r>
    </w:p>
    <w:p w14:paraId="3F8B7B9E" w14:textId="77777777" w:rsidR="00B9572E" w:rsidRPr="002D6D71" w:rsidRDefault="00B9572E" w:rsidP="003E34EC">
      <w:pPr>
        <w:spacing w:before="120" w:after="120" w:line="240" w:lineRule="auto"/>
        <w:rPr>
          <w:rFonts w:ascii="Arial" w:hAnsi="Arial" w:cs="Arial"/>
          <w:bCs/>
          <w:sz w:val="20"/>
          <w:szCs w:val="20"/>
        </w:rPr>
      </w:pPr>
    </w:p>
    <w:p w14:paraId="3C486CDE" w14:textId="4DB2D28F" w:rsidR="00B9572E" w:rsidRPr="00202B9B" w:rsidRDefault="00B9572E" w:rsidP="003E34EC">
      <w:pPr>
        <w:spacing w:before="120" w:after="120" w:line="240" w:lineRule="auto"/>
        <w:rPr>
          <w:rFonts w:ascii="Arial" w:hAnsi="Arial" w:cs="Arial"/>
          <w:b/>
          <w:sz w:val="24"/>
          <w:szCs w:val="24"/>
          <w:u w:val="single"/>
        </w:rPr>
      </w:pPr>
      <w:r w:rsidRPr="00202B9B">
        <w:rPr>
          <w:rFonts w:ascii="Arial" w:hAnsi="Arial" w:cs="Arial"/>
          <w:b/>
          <w:sz w:val="24"/>
          <w:szCs w:val="24"/>
          <w:u w:val="single"/>
        </w:rPr>
        <w:t>Food allergy</w:t>
      </w:r>
    </w:p>
    <w:p w14:paraId="5FB7D70F" w14:textId="77777777" w:rsidR="002D6D71" w:rsidRPr="002D6D71" w:rsidRDefault="002D6D71" w:rsidP="002D6D71">
      <w:pPr>
        <w:spacing w:before="120" w:after="120" w:line="240" w:lineRule="auto"/>
        <w:rPr>
          <w:rFonts w:ascii="Arial" w:hAnsi="Arial" w:cs="Arial"/>
          <w:bCs/>
          <w:sz w:val="20"/>
          <w:szCs w:val="20"/>
        </w:rPr>
      </w:pPr>
      <w:r w:rsidRPr="002D6D71">
        <w:rPr>
          <w:rFonts w:ascii="Arial" w:hAnsi="Arial" w:cs="Arial"/>
          <w:bCs/>
          <w:sz w:val="20"/>
          <w:szCs w:val="20"/>
        </w:rPr>
        <w:t xml:space="preserve">Food containing any of the 14 recognised allergens (celery, cereals containing gluten, crustaceans, eggs, fish, lupin, milk, molluscs, mustard, peanuts, tree nuts, soya, sulphites/sulphur dioxide, and sesame) will be clearly identified. Information on all ingredients will be available on request. Where a pupil or member of staff has an allergy to a food not included within the 14 recognised allergens, an individual </w:t>
      </w:r>
      <w:r w:rsidRPr="002D6D71">
        <w:rPr>
          <w:rFonts w:ascii="Arial" w:hAnsi="Arial" w:cs="Arial"/>
          <w:b/>
          <w:sz w:val="20"/>
          <w:szCs w:val="20"/>
        </w:rPr>
        <w:t>risk assessment</w:t>
      </w:r>
      <w:r w:rsidRPr="002D6D71">
        <w:rPr>
          <w:rFonts w:ascii="Arial" w:hAnsi="Arial" w:cs="Arial"/>
          <w:bCs/>
          <w:sz w:val="20"/>
          <w:szCs w:val="20"/>
        </w:rPr>
        <w:t xml:space="preserve"> and appropriate control measures should be implemented and documented.</w:t>
      </w:r>
    </w:p>
    <w:p w14:paraId="660F0792" w14:textId="77777777" w:rsidR="002D6D71" w:rsidRPr="002D6D71" w:rsidRDefault="002D6D71" w:rsidP="002D6D71">
      <w:pPr>
        <w:spacing w:before="120" w:after="120" w:line="240" w:lineRule="auto"/>
        <w:rPr>
          <w:rFonts w:ascii="Arial" w:hAnsi="Arial" w:cs="Arial"/>
          <w:bCs/>
          <w:sz w:val="20"/>
          <w:szCs w:val="20"/>
        </w:rPr>
      </w:pPr>
    </w:p>
    <w:p w14:paraId="12383E87" w14:textId="6118BCBD" w:rsidR="00B76505" w:rsidRPr="002D6D71" w:rsidRDefault="00B76505" w:rsidP="003E34EC">
      <w:pPr>
        <w:pStyle w:val="ListParagraph"/>
        <w:numPr>
          <w:ilvl w:val="0"/>
          <w:numId w:val="19"/>
        </w:numPr>
        <w:spacing w:before="120" w:after="120" w:line="240" w:lineRule="auto"/>
        <w:contextualSpacing w:val="0"/>
        <w:rPr>
          <w:rFonts w:ascii="Arial" w:hAnsi="Arial" w:cs="Arial"/>
          <w:bCs/>
          <w:sz w:val="20"/>
          <w:szCs w:val="20"/>
        </w:rPr>
      </w:pPr>
      <w:r w:rsidRPr="002D6D71">
        <w:rPr>
          <w:rFonts w:ascii="Arial" w:hAnsi="Arial" w:cs="Arial"/>
          <w:bCs/>
          <w:sz w:val="20"/>
          <w:szCs w:val="20"/>
        </w:rPr>
        <w:t>Pre-packaged food will comply with PPDS legislation (Natasha’s Law) requiring the allergen information to be displayed on the packaging;</w:t>
      </w:r>
    </w:p>
    <w:p w14:paraId="12C372A6" w14:textId="3BFB3E88" w:rsidR="00B76505" w:rsidRPr="002D6D71" w:rsidRDefault="00B76505" w:rsidP="003E34EC">
      <w:pPr>
        <w:pStyle w:val="ListParagraph"/>
        <w:numPr>
          <w:ilvl w:val="0"/>
          <w:numId w:val="19"/>
        </w:numPr>
        <w:spacing w:before="120" w:after="120" w:line="240" w:lineRule="auto"/>
        <w:contextualSpacing w:val="0"/>
        <w:rPr>
          <w:rFonts w:ascii="Arial" w:hAnsi="Arial" w:cs="Arial"/>
          <w:bCs/>
          <w:sz w:val="20"/>
          <w:szCs w:val="20"/>
        </w:rPr>
      </w:pPr>
      <w:r w:rsidRPr="002D6D71">
        <w:rPr>
          <w:rFonts w:ascii="Arial" w:hAnsi="Arial" w:cs="Arial"/>
          <w:bCs/>
          <w:sz w:val="20"/>
          <w:szCs w:val="20"/>
        </w:rPr>
        <w:t>Where changes are made to the ingredients</w:t>
      </w:r>
      <w:r w:rsidR="004A4B98" w:rsidRPr="002D6D71">
        <w:rPr>
          <w:rFonts w:ascii="Arial" w:hAnsi="Arial" w:cs="Arial"/>
          <w:bCs/>
          <w:sz w:val="20"/>
          <w:szCs w:val="20"/>
        </w:rPr>
        <w:t>,</w:t>
      </w:r>
      <w:r w:rsidRPr="002D6D71">
        <w:rPr>
          <w:rFonts w:ascii="Arial" w:hAnsi="Arial" w:cs="Arial"/>
          <w:bCs/>
          <w:sz w:val="20"/>
          <w:szCs w:val="20"/>
        </w:rPr>
        <w:t xml:space="preserve"> this will be communicated to pupils with dietary needs by </w:t>
      </w:r>
      <w:r w:rsidR="00AA6455" w:rsidRPr="002D6D71">
        <w:rPr>
          <w:rFonts w:ascii="Arial" w:hAnsi="Arial" w:cs="Arial"/>
          <w:bCs/>
          <w:sz w:val="20"/>
          <w:szCs w:val="20"/>
          <w:highlight w:val="yellow"/>
        </w:rPr>
        <w:t>(</w:t>
      </w:r>
      <w:r w:rsidR="00AA6455" w:rsidRPr="002D6D71">
        <w:rPr>
          <w:rFonts w:ascii="Arial" w:hAnsi="Arial" w:cs="Arial"/>
          <w:bCs/>
          <w:i/>
          <w:iCs/>
          <w:sz w:val="20"/>
          <w:szCs w:val="20"/>
          <w:highlight w:val="yellow"/>
        </w:rPr>
        <w:t xml:space="preserve">name who </w:t>
      </w:r>
      <w:r w:rsidRPr="002D6D71">
        <w:rPr>
          <w:rFonts w:ascii="Arial" w:hAnsi="Arial" w:cs="Arial"/>
          <w:bCs/>
          <w:i/>
          <w:iCs/>
          <w:sz w:val="20"/>
          <w:szCs w:val="20"/>
          <w:highlight w:val="yellow"/>
        </w:rPr>
        <w:t>is responsible for this</w:t>
      </w:r>
      <w:r w:rsidR="00AA6455" w:rsidRPr="002D6D71">
        <w:rPr>
          <w:rFonts w:ascii="Arial" w:hAnsi="Arial" w:cs="Arial"/>
          <w:bCs/>
          <w:i/>
          <w:iCs/>
          <w:sz w:val="20"/>
          <w:szCs w:val="20"/>
          <w:highlight w:val="yellow"/>
        </w:rPr>
        <w:t>)</w:t>
      </w:r>
    </w:p>
    <w:p w14:paraId="6F120738" w14:textId="507FDD47" w:rsidR="00B76505" w:rsidRPr="002D6D71" w:rsidRDefault="00B76505" w:rsidP="003E34EC">
      <w:pPr>
        <w:pStyle w:val="ListParagraph"/>
        <w:numPr>
          <w:ilvl w:val="0"/>
          <w:numId w:val="19"/>
        </w:numPr>
        <w:spacing w:before="120" w:after="120" w:line="240" w:lineRule="auto"/>
        <w:contextualSpacing w:val="0"/>
        <w:rPr>
          <w:rFonts w:ascii="Arial" w:hAnsi="Arial" w:cs="Arial"/>
          <w:b/>
          <w:i/>
          <w:iCs/>
          <w:sz w:val="20"/>
          <w:szCs w:val="20"/>
          <w:highlight w:val="yellow"/>
        </w:rPr>
      </w:pPr>
      <w:r w:rsidRPr="002D6D71">
        <w:rPr>
          <w:rFonts w:ascii="Arial" w:hAnsi="Arial" w:cs="Arial"/>
          <w:b/>
          <w:i/>
          <w:iCs/>
          <w:sz w:val="20"/>
          <w:szCs w:val="20"/>
          <w:highlight w:val="yellow"/>
        </w:rPr>
        <w:t>State what the school’s policy is on products with Precautionary Allergen Labelling or “May Contain’ labelling</w:t>
      </w:r>
    </w:p>
    <w:p w14:paraId="21ABE309" w14:textId="7B93A05E" w:rsidR="00B76505" w:rsidRPr="002D6D71" w:rsidRDefault="00B76505" w:rsidP="003E34EC">
      <w:pPr>
        <w:pStyle w:val="ListParagraph"/>
        <w:numPr>
          <w:ilvl w:val="0"/>
          <w:numId w:val="19"/>
        </w:numPr>
        <w:spacing w:before="120" w:after="120" w:line="240" w:lineRule="auto"/>
        <w:contextualSpacing w:val="0"/>
        <w:rPr>
          <w:rFonts w:ascii="Arial" w:hAnsi="Arial" w:cs="Arial"/>
          <w:bCs/>
          <w:i/>
          <w:iCs/>
          <w:sz w:val="20"/>
          <w:szCs w:val="20"/>
        </w:rPr>
      </w:pPr>
      <w:r w:rsidRPr="002D6D71">
        <w:rPr>
          <w:rFonts w:ascii="Arial" w:hAnsi="Arial" w:cs="Arial"/>
          <w:bCs/>
          <w:sz w:val="20"/>
          <w:szCs w:val="20"/>
        </w:rPr>
        <w:t>Food provided at breakfast club and after school club will follow these procedures</w:t>
      </w:r>
      <w:r w:rsidRPr="002D6D71">
        <w:rPr>
          <w:rFonts w:ascii="Arial" w:hAnsi="Arial" w:cs="Arial"/>
          <w:bCs/>
          <w:i/>
          <w:iCs/>
          <w:sz w:val="20"/>
          <w:szCs w:val="20"/>
        </w:rPr>
        <w:t xml:space="preserve"> </w:t>
      </w:r>
      <w:r w:rsidRPr="002D6D71">
        <w:rPr>
          <w:rFonts w:ascii="Arial" w:hAnsi="Arial" w:cs="Arial"/>
          <w:bCs/>
          <w:i/>
          <w:iCs/>
          <w:sz w:val="20"/>
          <w:szCs w:val="20"/>
          <w:highlight w:val="yellow"/>
        </w:rPr>
        <w:t>(or adapt accordingly, but ensure procedures to ensure safety are outlined)</w:t>
      </w:r>
    </w:p>
    <w:p w14:paraId="3B32EA0E" w14:textId="6C674AEB" w:rsidR="00B76505" w:rsidRPr="002D6D71" w:rsidRDefault="00B76505" w:rsidP="003E34EC">
      <w:pPr>
        <w:pStyle w:val="ListParagraph"/>
        <w:numPr>
          <w:ilvl w:val="0"/>
          <w:numId w:val="19"/>
        </w:numPr>
        <w:spacing w:before="120" w:after="120" w:line="240" w:lineRule="auto"/>
        <w:contextualSpacing w:val="0"/>
        <w:rPr>
          <w:rFonts w:ascii="Arial" w:hAnsi="Arial" w:cs="Arial"/>
          <w:b/>
          <w:i/>
          <w:iCs/>
          <w:sz w:val="20"/>
          <w:szCs w:val="20"/>
          <w:highlight w:val="yellow"/>
        </w:rPr>
      </w:pPr>
      <w:r w:rsidRPr="002D6D71">
        <w:rPr>
          <w:rFonts w:ascii="Arial" w:hAnsi="Arial" w:cs="Arial"/>
          <w:b/>
          <w:i/>
          <w:iCs/>
          <w:sz w:val="20"/>
          <w:szCs w:val="20"/>
          <w:highlight w:val="yellow"/>
        </w:rPr>
        <w:t>Outline any other catering procedures for example avoiding food with nuts as an ingredient; and</w:t>
      </w:r>
      <w:r w:rsidR="00FF2FD5" w:rsidRPr="002D6D71">
        <w:rPr>
          <w:rFonts w:ascii="Arial" w:hAnsi="Arial" w:cs="Arial"/>
          <w:b/>
          <w:i/>
          <w:iCs/>
          <w:sz w:val="20"/>
          <w:szCs w:val="20"/>
          <w:highlight w:val="yellow"/>
        </w:rPr>
        <w:t xml:space="preserve"> i</w:t>
      </w:r>
      <w:r w:rsidRPr="002D6D71">
        <w:rPr>
          <w:rFonts w:ascii="Arial" w:hAnsi="Arial" w:cs="Arial"/>
          <w:b/>
          <w:i/>
          <w:iCs/>
          <w:sz w:val="20"/>
          <w:szCs w:val="20"/>
          <w:highlight w:val="yellow"/>
        </w:rPr>
        <w:t>f you sell food on site (i.e. from a Tuck Shop), state what your procedures are</w:t>
      </w:r>
      <w:r w:rsidR="00ED17C1" w:rsidRPr="002D6D71">
        <w:rPr>
          <w:rFonts w:ascii="Arial" w:hAnsi="Arial" w:cs="Arial"/>
          <w:b/>
          <w:i/>
          <w:iCs/>
          <w:sz w:val="20"/>
          <w:szCs w:val="20"/>
          <w:highlight w:val="yellow"/>
        </w:rPr>
        <w:t xml:space="preserve"> to</w:t>
      </w:r>
      <w:r w:rsidRPr="002D6D71">
        <w:rPr>
          <w:rFonts w:ascii="Arial" w:hAnsi="Arial" w:cs="Arial"/>
          <w:b/>
          <w:i/>
          <w:iCs/>
          <w:sz w:val="20"/>
          <w:szCs w:val="20"/>
          <w:highlight w:val="yellow"/>
        </w:rPr>
        <w:t xml:space="preserve"> support</w:t>
      </w:r>
      <w:r w:rsidR="00ED17C1" w:rsidRPr="002D6D71">
        <w:rPr>
          <w:rFonts w:ascii="Arial" w:hAnsi="Arial" w:cs="Arial"/>
          <w:b/>
          <w:i/>
          <w:iCs/>
          <w:sz w:val="20"/>
          <w:szCs w:val="20"/>
          <w:highlight w:val="yellow"/>
        </w:rPr>
        <w:t xml:space="preserve"> </w:t>
      </w:r>
      <w:r w:rsidRPr="002D6D71">
        <w:rPr>
          <w:rFonts w:ascii="Arial" w:hAnsi="Arial" w:cs="Arial"/>
          <w:b/>
          <w:i/>
          <w:iCs/>
          <w:sz w:val="20"/>
          <w:szCs w:val="20"/>
          <w:highlight w:val="yellow"/>
        </w:rPr>
        <w:t>pupils to avoid their allergens</w:t>
      </w:r>
    </w:p>
    <w:p w14:paraId="2B49F779" w14:textId="77777777" w:rsidR="00B76505" w:rsidRPr="002D6D71" w:rsidRDefault="00B76505" w:rsidP="003E34EC">
      <w:pPr>
        <w:pStyle w:val="Policyheading2"/>
        <w:numPr>
          <w:ilvl w:val="0"/>
          <w:numId w:val="0"/>
        </w:numPr>
        <w:ind w:left="720" w:hanging="720"/>
        <w:rPr>
          <w:b w:val="0"/>
          <w:bCs/>
          <w:sz w:val="20"/>
          <w:szCs w:val="20"/>
          <w:u w:val="single"/>
        </w:rPr>
      </w:pPr>
      <w:r w:rsidRPr="002D6D71">
        <w:rPr>
          <w:b w:val="0"/>
          <w:bCs/>
          <w:sz w:val="20"/>
          <w:szCs w:val="20"/>
          <w:u w:val="single"/>
        </w:rPr>
        <w:t>Food brought into school</w:t>
      </w:r>
    </w:p>
    <w:p w14:paraId="690CEA11" w14:textId="7915BD7F" w:rsidR="001253F8" w:rsidRPr="002D6D71" w:rsidRDefault="00B76505" w:rsidP="003E34EC">
      <w:pPr>
        <w:spacing w:before="120" w:after="120" w:line="240" w:lineRule="auto"/>
        <w:rPr>
          <w:rFonts w:ascii="Arial" w:hAnsi="Arial" w:cs="Arial"/>
          <w:b/>
          <w:i/>
          <w:iCs/>
          <w:sz w:val="20"/>
          <w:szCs w:val="20"/>
        </w:rPr>
      </w:pPr>
      <w:r w:rsidRPr="002D6D71">
        <w:rPr>
          <w:rFonts w:ascii="Arial" w:hAnsi="Arial" w:cs="Arial"/>
          <w:b/>
          <w:i/>
          <w:iCs/>
          <w:sz w:val="20"/>
          <w:szCs w:val="20"/>
          <w:highlight w:val="yellow"/>
        </w:rPr>
        <w:t>Set out your policy on food brought into school (or taken on school trips and sports fixtures). It should include birthday cakes, tuck, birthday cakes and other food brought into boarding houses, if applicable as well as parent teacher events and fundraisers</w:t>
      </w:r>
    </w:p>
    <w:p w14:paraId="2CFD24BB" w14:textId="3149527E" w:rsidR="009A60B7" w:rsidRPr="002D6D71" w:rsidRDefault="00E468FE" w:rsidP="003E34EC">
      <w:pPr>
        <w:spacing w:before="120" w:after="120" w:line="240" w:lineRule="auto"/>
        <w:rPr>
          <w:rFonts w:ascii="Arial" w:hAnsi="Arial" w:cs="Arial"/>
          <w:bCs/>
          <w:sz w:val="20"/>
          <w:szCs w:val="20"/>
        </w:rPr>
      </w:pPr>
      <w:r w:rsidRPr="002D6D71">
        <w:rPr>
          <w:rFonts w:ascii="Arial" w:hAnsi="Arial" w:cs="Arial"/>
          <w:bCs/>
          <w:sz w:val="20"/>
          <w:szCs w:val="20"/>
        </w:rPr>
        <w:t>The school e</w:t>
      </w:r>
      <w:r w:rsidR="001253F8" w:rsidRPr="002D6D71">
        <w:rPr>
          <w:rFonts w:ascii="Arial" w:hAnsi="Arial" w:cs="Arial"/>
          <w:bCs/>
          <w:sz w:val="20"/>
          <w:szCs w:val="20"/>
        </w:rPr>
        <w:t>nsure</w:t>
      </w:r>
      <w:r w:rsidRPr="002D6D71">
        <w:rPr>
          <w:rFonts w:ascii="Arial" w:hAnsi="Arial" w:cs="Arial"/>
          <w:bCs/>
          <w:sz w:val="20"/>
          <w:szCs w:val="20"/>
        </w:rPr>
        <w:t>s</w:t>
      </w:r>
      <w:r w:rsidR="009A60B7" w:rsidRPr="002D6D71">
        <w:rPr>
          <w:rFonts w:ascii="Arial" w:hAnsi="Arial" w:cs="Arial"/>
          <w:bCs/>
          <w:sz w:val="20"/>
          <w:szCs w:val="20"/>
        </w:rPr>
        <w:t xml:space="preserve"> that parents, carers and older pupils </w:t>
      </w:r>
      <w:r w:rsidR="001253F8" w:rsidRPr="002D6D71">
        <w:rPr>
          <w:rFonts w:ascii="Arial" w:hAnsi="Arial" w:cs="Arial"/>
          <w:bCs/>
          <w:sz w:val="20"/>
          <w:szCs w:val="20"/>
        </w:rPr>
        <w:t>have received sufficient communication around the po</w:t>
      </w:r>
      <w:r w:rsidR="004848A2" w:rsidRPr="002D6D71">
        <w:rPr>
          <w:rFonts w:ascii="Arial" w:hAnsi="Arial" w:cs="Arial"/>
          <w:bCs/>
          <w:sz w:val="20"/>
          <w:szCs w:val="20"/>
        </w:rPr>
        <w:t>licy on food being brought into school</w:t>
      </w:r>
      <w:r w:rsidR="00E7552C" w:rsidRPr="002D6D71">
        <w:rPr>
          <w:rFonts w:ascii="Arial" w:hAnsi="Arial" w:cs="Arial"/>
          <w:bCs/>
          <w:sz w:val="20"/>
          <w:szCs w:val="20"/>
        </w:rPr>
        <w:t xml:space="preserve"> so that they can adhere to any food restrictions or guidance</w:t>
      </w:r>
      <w:r w:rsidR="0069777A" w:rsidRPr="002D6D71">
        <w:rPr>
          <w:rFonts w:ascii="Arial" w:hAnsi="Arial" w:cs="Arial"/>
          <w:bCs/>
          <w:sz w:val="20"/>
          <w:szCs w:val="20"/>
        </w:rPr>
        <w:t xml:space="preserve"> when providing packed lunches, snacks, food for fundraising events </w:t>
      </w:r>
      <w:r w:rsidR="00507A15" w:rsidRPr="002D6D71">
        <w:rPr>
          <w:rFonts w:ascii="Arial" w:hAnsi="Arial" w:cs="Arial"/>
          <w:bCs/>
          <w:sz w:val="20"/>
          <w:szCs w:val="20"/>
        </w:rPr>
        <w:t>etc.</w:t>
      </w:r>
    </w:p>
    <w:p w14:paraId="3132F957" w14:textId="77777777" w:rsidR="00B76505" w:rsidRPr="002D6D71" w:rsidRDefault="00B76505" w:rsidP="003E34EC">
      <w:pPr>
        <w:pStyle w:val="Policyheading2"/>
        <w:numPr>
          <w:ilvl w:val="0"/>
          <w:numId w:val="0"/>
        </w:numPr>
        <w:ind w:left="720" w:hanging="720"/>
        <w:rPr>
          <w:b w:val="0"/>
          <w:bCs/>
          <w:color w:val="000000" w:themeColor="text1"/>
          <w:sz w:val="20"/>
          <w:szCs w:val="20"/>
          <w:u w:val="single"/>
        </w:rPr>
      </w:pPr>
      <w:r w:rsidRPr="002D6D71">
        <w:rPr>
          <w:b w:val="0"/>
          <w:bCs/>
          <w:color w:val="000000" w:themeColor="text1"/>
          <w:sz w:val="20"/>
          <w:szCs w:val="20"/>
          <w:u w:val="single"/>
        </w:rPr>
        <w:t>Food hygiene for pupils</w:t>
      </w:r>
    </w:p>
    <w:p w14:paraId="0B945261" w14:textId="64EE75A7" w:rsidR="00B76505" w:rsidRPr="002D6D71" w:rsidRDefault="00B76505" w:rsidP="003E34EC">
      <w:pPr>
        <w:pStyle w:val="ListParagraph"/>
        <w:numPr>
          <w:ilvl w:val="0"/>
          <w:numId w:val="21"/>
        </w:numPr>
        <w:spacing w:before="120" w:after="120" w:line="240" w:lineRule="auto"/>
        <w:contextualSpacing w:val="0"/>
        <w:rPr>
          <w:rFonts w:ascii="Arial" w:hAnsi="Arial" w:cs="Arial"/>
          <w:bCs/>
          <w:color w:val="000000" w:themeColor="text1"/>
          <w:sz w:val="20"/>
          <w:szCs w:val="20"/>
        </w:rPr>
      </w:pPr>
      <w:r w:rsidRPr="002D6D71">
        <w:rPr>
          <w:rFonts w:ascii="Arial" w:hAnsi="Arial" w:cs="Arial"/>
          <w:bCs/>
          <w:color w:val="000000" w:themeColor="text1"/>
          <w:sz w:val="20"/>
          <w:szCs w:val="20"/>
        </w:rPr>
        <w:t>Pupils will wash their hands before and after eating</w:t>
      </w:r>
    </w:p>
    <w:p w14:paraId="5429098F" w14:textId="2B246541" w:rsidR="00B76505" w:rsidRPr="002D6D71" w:rsidRDefault="00B76505" w:rsidP="003E34EC">
      <w:pPr>
        <w:pStyle w:val="ListParagraph"/>
        <w:numPr>
          <w:ilvl w:val="0"/>
          <w:numId w:val="21"/>
        </w:numPr>
        <w:spacing w:before="120" w:after="120" w:line="240" w:lineRule="auto"/>
        <w:contextualSpacing w:val="0"/>
        <w:rPr>
          <w:rFonts w:ascii="Arial" w:hAnsi="Arial" w:cs="Arial"/>
          <w:bCs/>
          <w:color w:val="000000" w:themeColor="text1"/>
          <w:sz w:val="20"/>
          <w:szCs w:val="20"/>
        </w:rPr>
      </w:pPr>
      <w:r w:rsidRPr="002D6D71">
        <w:rPr>
          <w:rFonts w:ascii="Arial" w:hAnsi="Arial" w:cs="Arial"/>
          <w:bCs/>
          <w:color w:val="000000" w:themeColor="text1"/>
          <w:sz w:val="20"/>
          <w:szCs w:val="20"/>
        </w:rPr>
        <w:t>Sharing, swapping or throwing food is not allowed</w:t>
      </w:r>
    </w:p>
    <w:p w14:paraId="4560A73D" w14:textId="2E4D436F" w:rsidR="00B76505" w:rsidRPr="002D6D71" w:rsidRDefault="00B76505" w:rsidP="003E34EC">
      <w:pPr>
        <w:pStyle w:val="ListParagraph"/>
        <w:numPr>
          <w:ilvl w:val="0"/>
          <w:numId w:val="21"/>
        </w:numPr>
        <w:spacing w:before="120" w:after="120" w:line="240" w:lineRule="auto"/>
        <w:contextualSpacing w:val="0"/>
        <w:rPr>
          <w:rFonts w:ascii="Arial" w:hAnsi="Arial" w:cs="Arial"/>
          <w:bCs/>
          <w:color w:val="000000" w:themeColor="text1"/>
          <w:sz w:val="20"/>
          <w:szCs w:val="20"/>
        </w:rPr>
      </w:pPr>
      <w:r w:rsidRPr="002D6D71">
        <w:rPr>
          <w:rFonts w:ascii="Arial" w:hAnsi="Arial" w:cs="Arial"/>
          <w:bCs/>
          <w:color w:val="000000" w:themeColor="text1"/>
          <w:sz w:val="20"/>
          <w:szCs w:val="20"/>
        </w:rPr>
        <w:t>Water bottles and packed lunches should be clearly labelled</w:t>
      </w:r>
    </w:p>
    <w:p w14:paraId="349DFFF5" w14:textId="68ED4847" w:rsidR="00D20F47" w:rsidRPr="002D6D71" w:rsidRDefault="00B76505" w:rsidP="003E34EC">
      <w:pPr>
        <w:pStyle w:val="ListParagraph"/>
        <w:numPr>
          <w:ilvl w:val="0"/>
          <w:numId w:val="21"/>
        </w:numPr>
        <w:spacing w:before="120" w:after="120" w:line="240" w:lineRule="auto"/>
        <w:contextualSpacing w:val="0"/>
        <w:rPr>
          <w:rFonts w:ascii="Arial" w:hAnsi="Arial" w:cs="Arial"/>
          <w:bCs/>
          <w:i/>
          <w:iCs/>
          <w:color w:val="000000" w:themeColor="text1"/>
          <w:sz w:val="20"/>
          <w:szCs w:val="20"/>
          <w:highlight w:val="yellow"/>
        </w:rPr>
      </w:pPr>
      <w:r w:rsidRPr="002D6D71">
        <w:rPr>
          <w:rFonts w:ascii="Arial" w:hAnsi="Arial" w:cs="Arial"/>
          <w:bCs/>
          <w:i/>
          <w:iCs/>
          <w:color w:val="000000" w:themeColor="text1"/>
          <w:sz w:val="20"/>
          <w:szCs w:val="20"/>
          <w:highlight w:val="yellow"/>
        </w:rPr>
        <w:t>If the school has kitchens or food prep areas for the pupils, for example in a boarding house, outline your procedures here. Include measures to limit cross-contamination in preparation and the storage of food</w:t>
      </w:r>
    </w:p>
    <w:p w14:paraId="314FD8A4" w14:textId="77777777" w:rsidR="002D6D71" w:rsidRPr="002D6D71" w:rsidRDefault="002D6D71" w:rsidP="003E34EC">
      <w:pPr>
        <w:spacing w:after="200" w:line="240" w:lineRule="auto"/>
        <w:ind w:right="108"/>
        <w:rPr>
          <w:rFonts w:ascii="Arial" w:eastAsia="Arial" w:hAnsi="Arial" w:cs="Arial"/>
          <w:b/>
          <w:bCs/>
          <w:color w:val="000000" w:themeColor="text1"/>
          <w:sz w:val="20"/>
          <w:szCs w:val="20"/>
          <w:u w:val="single"/>
        </w:rPr>
      </w:pPr>
    </w:p>
    <w:p w14:paraId="7A8F3C90" w14:textId="2297B6E3" w:rsidR="61A132DF" w:rsidRPr="00202B9B" w:rsidRDefault="00616FF8" w:rsidP="003E34EC">
      <w:pPr>
        <w:spacing w:after="200" w:line="240" w:lineRule="auto"/>
        <w:ind w:right="108"/>
        <w:rPr>
          <w:rFonts w:ascii="Arial" w:eastAsia="Arial" w:hAnsi="Arial" w:cs="Arial"/>
          <w:b/>
          <w:bCs/>
          <w:color w:val="000000" w:themeColor="text1"/>
          <w:sz w:val="24"/>
          <w:szCs w:val="24"/>
          <w:u w:val="single"/>
        </w:rPr>
      </w:pPr>
      <w:r>
        <w:rPr>
          <w:rFonts w:ascii="Arial" w:eastAsia="Arial" w:hAnsi="Arial" w:cs="Arial"/>
          <w:b/>
          <w:bCs/>
          <w:color w:val="000000" w:themeColor="text1"/>
          <w:sz w:val="24"/>
          <w:szCs w:val="24"/>
          <w:u w:val="single"/>
        </w:rPr>
        <w:t>Allergy</w:t>
      </w:r>
      <w:r w:rsidRPr="00202B9B">
        <w:rPr>
          <w:rFonts w:ascii="Arial" w:eastAsia="Arial" w:hAnsi="Arial" w:cs="Arial"/>
          <w:b/>
          <w:bCs/>
          <w:color w:val="000000" w:themeColor="text1"/>
          <w:sz w:val="24"/>
          <w:szCs w:val="24"/>
          <w:u w:val="single"/>
        </w:rPr>
        <w:t xml:space="preserve"> </w:t>
      </w:r>
      <w:r w:rsidR="61A132DF" w:rsidRPr="00202B9B">
        <w:rPr>
          <w:rFonts w:ascii="Arial" w:eastAsia="Arial" w:hAnsi="Arial" w:cs="Arial"/>
          <w:b/>
          <w:bCs/>
          <w:color w:val="000000" w:themeColor="text1"/>
          <w:sz w:val="24"/>
          <w:szCs w:val="24"/>
          <w:u w:val="single"/>
        </w:rPr>
        <w:t>register</w:t>
      </w:r>
    </w:p>
    <w:p w14:paraId="6664166C" w14:textId="596D02CC" w:rsidR="61A132DF" w:rsidRPr="002D6D71" w:rsidRDefault="61A132DF" w:rsidP="003E34EC">
      <w:pPr>
        <w:spacing w:after="200" w:line="240" w:lineRule="auto"/>
        <w:ind w:right="108"/>
        <w:rPr>
          <w:rFonts w:ascii="Arial" w:eastAsia="Arial" w:hAnsi="Arial" w:cs="Arial"/>
          <w:color w:val="000000" w:themeColor="text1"/>
          <w:sz w:val="20"/>
          <w:szCs w:val="20"/>
        </w:rPr>
      </w:pPr>
      <w:r w:rsidRPr="002D6D71">
        <w:rPr>
          <w:rFonts w:ascii="Arial" w:eastAsia="Arial" w:hAnsi="Arial" w:cs="Arial"/>
          <w:color w:val="000000" w:themeColor="text1"/>
          <w:sz w:val="20"/>
          <w:szCs w:val="20"/>
        </w:rPr>
        <w:t xml:space="preserve">We have an </w:t>
      </w:r>
      <w:r w:rsidR="000356A0" w:rsidRPr="002D6D71">
        <w:rPr>
          <w:rFonts w:ascii="Arial" w:eastAsia="Arial" w:hAnsi="Arial" w:cs="Arial"/>
          <w:color w:val="000000" w:themeColor="text1"/>
          <w:sz w:val="20"/>
          <w:szCs w:val="20"/>
        </w:rPr>
        <w:t>allergy</w:t>
      </w:r>
      <w:r w:rsidRPr="002D6D71">
        <w:rPr>
          <w:rFonts w:ascii="Arial" w:eastAsia="Arial" w:hAnsi="Arial" w:cs="Arial"/>
          <w:color w:val="000000" w:themeColor="text1"/>
          <w:sz w:val="20"/>
          <w:szCs w:val="20"/>
        </w:rPr>
        <w:t xml:space="preserve"> register of </w:t>
      </w:r>
      <w:r w:rsidR="73CE1EED" w:rsidRPr="002D6D71">
        <w:rPr>
          <w:rFonts w:ascii="Arial" w:eastAsia="Arial" w:hAnsi="Arial" w:cs="Arial"/>
          <w:color w:val="000000" w:themeColor="text1"/>
          <w:sz w:val="20"/>
          <w:szCs w:val="20"/>
        </w:rPr>
        <w:t xml:space="preserve">all </w:t>
      </w:r>
      <w:r w:rsidRPr="002D6D71">
        <w:rPr>
          <w:rFonts w:ascii="Arial" w:eastAsia="Arial" w:hAnsi="Arial" w:cs="Arial"/>
          <w:color w:val="000000" w:themeColor="text1"/>
          <w:sz w:val="20"/>
          <w:szCs w:val="20"/>
        </w:rPr>
        <w:t xml:space="preserve">children </w:t>
      </w:r>
      <w:r w:rsidR="7C188C0F" w:rsidRPr="002D6D71">
        <w:rPr>
          <w:rFonts w:ascii="Arial" w:eastAsia="Arial" w:hAnsi="Arial" w:cs="Arial"/>
          <w:color w:val="000000" w:themeColor="text1"/>
          <w:sz w:val="20"/>
          <w:szCs w:val="20"/>
        </w:rPr>
        <w:t xml:space="preserve">with </w:t>
      </w:r>
      <w:r w:rsidR="000356A0" w:rsidRPr="002D6D71">
        <w:rPr>
          <w:rFonts w:ascii="Arial" w:eastAsia="Arial" w:hAnsi="Arial" w:cs="Arial"/>
          <w:color w:val="000000" w:themeColor="text1"/>
          <w:sz w:val="20"/>
          <w:szCs w:val="20"/>
        </w:rPr>
        <w:t>allergies</w:t>
      </w:r>
      <w:r w:rsidR="7C188C0F" w:rsidRPr="002D6D71">
        <w:rPr>
          <w:rFonts w:ascii="Arial" w:eastAsia="Arial" w:hAnsi="Arial" w:cs="Arial"/>
          <w:color w:val="000000" w:themeColor="text1"/>
          <w:sz w:val="20"/>
          <w:szCs w:val="20"/>
        </w:rPr>
        <w:t xml:space="preserve"> </w:t>
      </w:r>
      <w:r w:rsidRPr="002D6D71">
        <w:rPr>
          <w:rFonts w:ascii="Arial" w:eastAsia="Arial" w:hAnsi="Arial" w:cs="Arial"/>
          <w:color w:val="000000" w:themeColor="text1"/>
          <w:sz w:val="20"/>
          <w:szCs w:val="20"/>
        </w:rPr>
        <w:t xml:space="preserve">within the school which is updated </w:t>
      </w:r>
      <w:r w:rsidR="000356A0" w:rsidRPr="002D6D71">
        <w:rPr>
          <w:rFonts w:ascii="Arial" w:eastAsia="Arial" w:hAnsi="Arial" w:cs="Arial"/>
          <w:color w:val="000000" w:themeColor="text1"/>
          <w:sz w:val="20"/>
          <w:szCs w:val="20"/>
        </w:rPr>
        <w:t>annually or earlier as required. This</w:t>
      </w:r>
      <w:r w:rsidR="3456DADD" w:rsidRPr="002D6D71">
        <w:rPr>
          <w:rFonts w:ascii="Arial" w:eastAsia="Arial" w:hAnsi="Arial" w:cs="Arial"/>
          <w:color w:val="000000" w:themeColor="text1"/>
          <w:sz w:val="20"/>
          <w:szCs w:val="20"/>
        </w:rPr>
        <w:t xml:space="preserve"> enables our school to support our pupils with their health condition</w:t>
      </w:r>
      <w:r w:rsidRPr="002D6D71">
        <w:rPr>
          <w:rFonts w:ascii="Arial" w:eastAsia="Arial" w:hAnsi="Arial" w:cs="Arial"/>
          <w:color w:val="000000" w:themeColor="text1"/>
          <w:sz w:val="20"/>
          <w:szCs w:val="20"/>
        </w:rPr>
        <w:t xml:space="preserve">. </w:t>
      </w:r>
      <w:r w:rsidR="5E57DF71" w:rsidRPr="002D6D71">
        <w:rPr>
          <w:rFonts w:ascii="Arial" w:eastAsia="Arial" w:hAnsi="Arial" w:cs="Arial"/>
          <w:color w:val="000000" w:themeColor="text1"/>
          <w:sz w:val="20"/>
          <w:szCs w:val="20"/>
        </w:rPr>
        <w:t xml:space="preserve">This register will hold key information about all pupils with </w:t>
      </w:r>
      <w:r w:rsidR="00415664" w:rsidRPr="002D6D71">
        <w:rPr>
          <w:rFonts w:ascii="Arial" w:eastAsia="Arial" w:hAnsi="Arial" w:cs="Arial"/>
          <w:color w:val="000000" w:themeColor="text1"/>
          <w:sz w:val="20"/>
          <w:szCs w:val="20"/>
        </w:rPr>
        <w:t>allergy</w:t>
      </w:r>
      <w:r w:rsidR="005F1196" w:rsidRPr="002D6D71">
        <w:rPr>
          <w:rFonts w:ascii="Arial" w:eastAsia="Arial" w:hAnsi="Arial" w:cs="Arial"/>
          <w:color w:val="000000" w:themeColor="text1"/>
          <w:sz w:val="20"/>
          <w:szCs w:val="20"/>
        </w:rPr>
        <w:t xml:space="preserve"> </w:t>
      </w:r>
      <w:r w:rsidR="5E57DF71" w:rsidRPr="002D6D71">
        <w:rPr>
          <w:rFonts w:ascii="Arial" w:eastAsia="Arial" w:hAnsi="Arial" w:cs="Arial"/>
          <w:color w:val="000000" w:themeColor="text1"/>
          <w:sz w:val="20"/>
          <w:szCs w:val="20"/>
        </w:rPr>
        <w:t>including: their name, DOB, class, prescribed medication</w:t>
      </w:r>
      <w:r w:rsidR="007D3587" w:rsidRPr="002D6D71">
        <w:rPr>
          <w:rFonts w:ascii="Arial" w:eastAsia="Arial" w:hAnsi="Arial" w:cs="Arial"/>
          <w:color w:val="000000" w:themeColor="text1"/>
          <w:sz w:val="20"/>
          <w:szCs w:val="20"/>
        </w:rPr>
        <w:t xml:space="preserve"> (name and dosage)</w:t>
      </w:r>
      <w:r w:rsidR="0B17BC53" w:rsidRPr="002D6D71">
        <w:rPr>
          <w:rFonts w:ascii="Arial" w:eastAsia="Arial" w:hAnsi="Arial" w:cs="Arial"/>
          <w:color w:val="000000" w:themeColor="text1"/>
          <w:sz w:val="20"/>
          <w:szCs w:val="20"/>
        </w:rPr>
        <w:t xml:space="preserve"> and </w:t>
      </w:r>
      <w:r w:rsidR="5E57DF71" w:rsidRPr="002D6D71">
        <w:rPr>
          <w:rFonts w:ascii="Arial" w:eastAsia="Arial" w:hAnsi="Arial" w:cs="Arial"/>
          <w:color w:val="000000" w:themeColor="text1"/>
          <w:sz w:val="20"/>
          <w:szCs w:val="20"/>
        </w:rPr>
        <w:t xml:space="preserve">consent from parents/guardians </w:t>
      </w:r>
      <w:r w:rsidR="00181598" w:rsidRPr="002D6D71">
        <w:rPr>
          <w:rFonts w:ascii="Arial" w:eastAsia="Arial" w:hAnsi="Arial" w:cs="Arial"/>
          <w:color w:val="000000" w:themeColor="text1"/>
          <w:sz w:val="20"/>
          <w:szCs w:val="20"/>
        </w:rPr>
        <w:t xml:space="preserve">for school staff </w:t>
      </w:r>
      <w:r w:rsidR="5E213445" w:rsidRPr="002D6D71">
        <w:rPr>
          <w:rFonts w:ascii="Arial" w:eastAsia="Arial" w:hAnsi="Arial" w:cs="Arial"/>
          <w:color w:val="000000" w:themeColor="text1"/>
          <w:sz w:val="20"/>
          <w:szCs w:val="20"/>
        </w:rPr>
        <w:t xml:space="preserve">to </w:t>
      </w:r>
      <w:r w:rsidR="00181598" w:rsidRPr="002D6D71">
        <w:rPr>
          <w:rFonts w:ascii="Arial" w:eastAsia="Arial" w:hAnsi="Arial" w:cs="Arial"/>
          <w:color w:val="000000" w:themeColor="text1"/>
          <w:sz w:val="20"/>
          <w:szCs w:val="20"/>
        </w:rPr>
        <w:t>administer</w:t>
      </w:r>
      <w:r w:rsidR="5E213445" w:rsidRPr="002D6D71">
        <w:rPr>
          <w:rFonts w:ascii="Arial" w:eastAsia="Arial" w:hAnsi="Arial" w:cs="Arial"/>
          <w:color w:val="000000" w:themeColor="text1"/>
          <w:sz w:val="20"/>
          <w:szCs w:val="20"/>
        </w:rPr>
        <w:t xml:space="preserve"> </w:t>
      </w:r>
      <w:r w:rsidR="00181598" w:rsidRPr="002D6D71">
        <w:rPr>
          <w:rFonts w:ascii="Arial" w:eastAsia="Arial" w:hAnsi="Arial" w:cs="Arial"/>
          <w:color w:val="000000" w:themeColor="text1"/>
          <w:sz w:val="20"/>
          <w:szCs w:val="20"/>
        </w:rPr>
        <w:t xml:space="preserve">the child’s personal medication and </w:t>
      </w:r>
      <w:r w:rsidR="5E57DF71" w:rsidRPr="002D6D71">
        <w:rPr>
          <w:rFonts w:ascii="Arial" w:eastAsia="Arial" w:hAnsi="Arial" w:cs="Arial"/>
          <w:color w:val="000000" w:themeColor="text1"/>
          <w:sz w:val="20"/>
          <w:szCs w:val="20"/>
        </w:rPr>
        <w:t>the</w:t>
      </w:r>
      <w:r w:rsidR="00CA2D4A" w:rsidRPr="002D6D71">
        <w:rPr>
          <w:rFonts w:ascii="Arial" w:eastAsia="Arial" w:hAnsi="Arial" w:cs="Arial"/>
          <w:color w:val="000000" w:themeColor="text1"/>
          <w:sz w:val="20"/>
          <w:szCs w:val="20"/>
        </w:rPr>
        <w:t xml:space="preserve"> school’s</w:t>
      </w:r>
      <w:r w:rsidR="5E57DF71" w:rsidRPr="002D6D71">
        <w:rPr>
          <w:rFonts w:ascii="Arial" w:eastAsia="Arial" w:hAnsi="Arial" w:cs="Arial"/>
          <w:color w:val="000000" w:themeColor="text1"/>
          <w:sz w:val="20"/>
          <w:szCs w:val="20"/>
        </w:rPr>
        <w:t xml:space="preserve"> emergenc</w:t>
      </w:r>
      <w:r w:rsidR="20174423" w:rsidRPr="002D6D71">
        <w:rPr>
          <w:rFonts w:ascii="Arial" w:eastAsia="Arial" w:hAnsi="Arial" w:cs="Arial"/>
          <w:color w:val="000000" w:themeColor="text1"/>
          <w:sz w:val="20"/>
          <w:szCs w:val="20"/>
        </w:rPr>
        <w:t xml:space="preserve">y </w:t>
      </w:r>
      <w:r w:rsidR="00181598" w:rsidRPr="002D6D71">
        <w:rPr>
          <w:rFonts w:ascii="Arial" w:eastAsia="Arial" w:hAnsi="Arial" w:cs="Arial"/>
          <w:color w:val="000000" w:themeColor="text1"/>
          <w:sz w:val="20"/>
          <w:szCs w:val="20"/>
        </w:rPr>
        <w:t>medication</w:t>
      </w:r>
      <w:r w:rsidR="3D73A6DE" w:rsidRPr="002D6D71">
        <w:rPr>
          <w:rFonts w:ascii="Arial" w:eastAsia="Arial" w:hAnsi="Arial" w:cs="Arial"/>
          <w:color w:val="000000" w:themeColor="text1"/>
          <w:sz w:val="20"/>
          <w:szCs w:val="20"/>
        </w:rPr>
        <w:t xml:space="preserve"> if the child does not have their own </w:t>
      </w:r>
      <w:r w:rsidR="005F1E64" w:rsidRPr="002D6D71">
        <w:rPr>
          <w:rFonts w:ascii="Arial" w:eastAsia="Arial" w:hAnsi="Arial" w:cs="Arial"/>
          <w:color w:val="000000" w:themeColor="text1"/>
          <w:sz w:val="20"/>
          <w:szCs w:val="20"/>
        </w:rPr>
        <w:t>medication</w:t>
      </w:r>
      <w:r w:rsidR="3D73A6DE" w:rsidRPr="002D6D71">
        <w:rPr>
          <w:rFonts w:ascii="Arial" w:eastAsia="Arial" w:hAnsi="Arial" w:cs="Arial"/>
          <w:color w:val="000000" w:themeColor="text1"/>
          <w:sz w:val="20"/>
          <w:szCs w:val="20"/>
        </w:rPr>
        <w:t xml:space="preserve"> with them. </w:t>
      </w:r>
      <w:r w:rsidR="00BE390C" w:rsidRPr="002D6D71">
        <w:rPr>
          <w:rFonts w:ascii="Arial" w:eastAsia="Arial" w:hAnsi="Arial" w:cs="Arial"/>
          <w:color w:val="000000" w:themeColor="text1"/>
          <w:sz w:val="20"/>
          <w:szCs w:val="20"/>
        </w:rPr>
        <w:t xml:space="preserve">The register </w:t>
      </w:r>
      <w:r w:rsidR="00800E38" w:rsidRPr="002D6D71">
        <w:rPr>
          <w:rFonts w:ascii="Arial" w:eastAsia="Arial" w:hAnsi="Arial" w:cs="Arial"/>
          <w:color w:val="000000" w:themeColor="text1"/>
          <w:sz w:val="20"/>
          <w:szCs w:val="20"/>
        </w:rPr>
        <w:t xml:space="preserve">also states whether a child has an </w:t>
      </w:r>
      <w:r w:rsidR="00837BF6" w:rsidRPr="002D6D71">
        <w:rPr>
          <w:rFonts w:ascii="Arial" w:eastAsia="Arial" w:hAnsi="Arial" w:cs="Arial"/>
          <w:color w:val="000000" w:themeColor="text1"/>
          <w:sz w:val="20"/>
          <w:szCs w:val="20"/>
        </w:rPr>
        <w:t>IHP</w:t>
      </w:r>
      <w:r w:rsidR="00800E38" w:rsidRPr="002D6D71">
        <w:rPr>
          <w:rFonts w:ascii="Arial" w:eastAsia="Arial" w:hAnsi="Arial" w:cs="Arial"/>
          <w:color w:val="000000" w:themeColor="text1"/>
          <w:sz w:val="20"/>
          <w:szCs w:val="20"/>
        </w:rPr>
        <w:t xml:space="preserve"> and/or </w:t>
      </w:r>
      <w:r w:rsidR="00837BF6" w:rsidRPr="002D6D71">
        <w:rPr>
          <w:rFonts w:ascii="Arial" w:eastAsia="Arial" w:hAnsi="Arial" w:cs="Arial"/>
          <w:color w:val="000000" w:themeColor="text1"/>
          <w:sz w:val="20"/>
          <w:szCs w:val="20"/>
        </w:rPr>
        <w:t>a</w:t>
      </w:r>
      <w:r w:rsidR="00800E38" w:rsidRPr="002D6D71">
        <w:rPr>
          <w:rFonts w:ascii="Arial" w:eastAsia="Arial" w:hAnsi="Arial" w:cs="Arial"/>
          <w:color w:val="000000" w:themeColor="text1"/>
          <w:sz w:val="20"/>
          <w:szCs w:val="20"/>
        </w:rPr>
        <w:t xml:space="preserve">llergy </w:t>
      </w:r>
      <w:r w:rsidR="00837BF6" w:rsidRPr="002D6D71">
        <w:rPr>
          <w:rFonts w:ascii="Arial" w:eastAsia="Arial" w:hAnsi="Arial" w:cs="Arial"/>
          <w:color w:val="000000" w:themeColor="text1"/>
          <w:sz w:val="20"/>
          <w:szCs w:val="20"/>
        </w:rPr>
        <w:t>a</w:t>
      </w:r>
      <w:r w:rsidR="00800E38" w:rsidRPr="002D6D71">
        <w:rPr>
          <w:rFonts w:ascii="Arial" w:eastAsia="Arial" w:hAnsi="Arial" w:cs="Arial"/>
          <w:color w:val="000000" w:themeColor="text1"/>
          <w:sz w:val="20"/>
          <w:szCs w:val="20"/>
        </w:rPr>
        <w:t xml:space="preserve">ction </w:t>
      </w:r>
      <w:r w:rsidR="00837BF6" w:rsidRPr="002D6D71">
        <w:rPr>
          <w:rFonts w:ascii="Arial" w:eastAsia="Arial" w:hAnsi="Arial" w:cs="Arial"/>
          <w:color w:val="000000" w:themeColor="text1"/>
          <w:sz w:val="20"/>
          <w:szCs w:val="20"/>
        </w:rPr>
        <w:t>p</w:t>
      </w:r>
      <w:r w:rsidR="00800E38" w:rsidRPr="002D6D71">
        <w:rPr>
          <w:rFonts w:ascii="Arial" w:eastAsia="Arial" w:hAnsi="Arial" w:cs="Arial"/>
          <w:color w:val="000000" w:themeColor="text1"/>
          <w:sz w:val="20"/>
          <w:szCs w:val="20"/>
        </w:rPr>
        <w:t>lan</w:t>
      </w:r>
      <w:r w:rsidR="000A44C9" w:rsidRPr="002D6D71">
        <w:rPr>
          <w:rFonts w:ascii="Arial" w:eastAsia="Arial" w:hAnsi="Arial" w:cs="Arial"/>
          <w:color w:val="000000" w:themeColor="text1"/>
          <w:sz w:val="20"/>
          <w:szCs w:val="20"/>
        </w:rPr>
        <w:t>.</w:t>
      </w:r>
    </w:p>
    <w:p w14:paraId="616FD1B9" w14:textId="67884A44" w:rsidR="002D6D71" w:rsidRPr="002D6D71" w:rsidRDefault="002D6D71" w:rsidP="002D6D71">
      <w:pPr>
        <w:spacing w:after="200" w:line="240" w:lineRule="auto"/>
        <w:ind w:right="108"/>
        <w:rPr>
          <w:rFonts w:ascii="Arial" w:eastAsia="Arial" w:hAnsi="Arial" w:cs="Arial"/>
          <w:b/>
          <w:bCs/>
          <w:i/>
          <w:iCs/>
          <w:color w:val="000000" w:themeColor="text1"/>
          <w:sz w:val="20"/>
          <w:szCs w:val="20"/>
        </w:rPr>
      </w:pPr>
      <w:r w:rsidRPr="002D6D71">
        <w:rPr>
          <w:rFonts w:ascii="Arial" w:eastAsia="Arial" w:hAnsi="Arial" w:cs="Arial"/>
          <w:b/>
          <w:bCs/>
          <w:i/>
          <w:iCs/>
          <w:color w:val="000000" w:themeColor="text1"/>
          <w:sz w:val="20"/>
          <w:szCs w:val="20"/>
        </w:rPr>
        <w:t>Include here: The school should have a clear process for identifying and obtaining information about children, staff and, where appropriate, regular visitors with allergies. This should include details of known allergens, the severity of the allergy, any prescribed medication (including Adrenaline Auto-Injectors (AAIs)), and individual emergency care requirements. Allergy information and Individual Healthcare Plans (IHCPs) should be reviewed at least annually, or sooner if there is any change in the individual's allergy status, treatment, prescribed medication or emergency care needs. Parents/carers are responsible for informing the school promptly of any changes to their child's allergy management requirements.</w:t>
      </w:r>
    </w:p>
    <w:p w14:paraId="542C5829" w14:textId="77777777" w:rsidR="002D6D71" w:rsidRDefault="002D6D71" w:rsidP="003E34EC">
      <w:pPr>
        <w:spacing w:after="200" w:line="240" w:lineRule="auto"/>
        <w:ind w:right="108"/>
        <w:rPr>
          <w:rFonts w:ascii="Arial" w:eastAsia="Arial" w:hAnsi="Arial" w:cs="Arial"/>
          <w:b/>
          <w:bCs/>
          <w:i/>
          <w:iCs/>
          <w:color w:val="000000" w:themeColor="text1"/>
        </w:rPr>
      </w:pPr>
    </w:p>
    <w:p w14:paraId="22C6FC24" w14:textId="5F36CB91" w:rsidR="000174C9" w:rsidRPr="001410D8" w:rsidRDefault="009412A6" w:rsidP="003E34EC">
      <w:pPr>
        <w:spacing w:after="200" w:line="240" w:lineRule="auto"/>
        <w:ind w:right="108"/>
        <w:rPr>
          <w:rFonts w:ascii="Arial" w:eastAsia="Arial" w:hAnsi="Arial" w:cs="Arial"/>
          <w:b/>
          <w:bCs/>
          <w:color w:val="000000" w:themeColor="text1"/>
          <w:sz w:val="24"/>
          <w:szCs w:val="24"/>
          <w:u w:val="single"/>
        </w:rPr>
      </w:pPr>
      <w:r w:rsidRPr="001410D8">
        <w:rPr>
          <w:rFonts w:ascii="Arial" w:eastAsia="Arial" w:hAnsi="Arial" w:cs="Arial"/>
          <w:b/>
          <w:bCs/>
          <w:color w:val="000000" w:themeColor="text1"/>
          <w:sz w:val="24"/>
          <w:szCs w:val="24"/>
          <w:u w:val="single"/>
        </w:rPr>
        <w:t>Individual Healthcare Plans</w:t>
      </w:r>
      <w:r w:rsidR="007135A7" w:rsidRPr="001410D8">
        <w:rPr>
          <w:rFonts w:ascii="Arial" w:eastAsia="Arial" w:hAnsi="Arial" w:cs="Arial"/>
          <w:b/>
          <w:bCs/>
          <w:color w:val="000000" w:themeColor="text1"/>
          <w:sz w:val="24"/>
          <w:szCs w:val="24"/>
          <w:u w:val="single"/>
        </w:rPr>
        <w:t xml:space="preserve"> (IHP</w:t>
      </w:r>
      <w:r w:rsidR="00DE0D36" w:rsidRPr="001410D8">
        <w:rPr>
          <w:rFonts w:ascii="Arial" w:eastAsia="Arial" w:hAnsi="Arial" w:cs="Arial"/>
          <w:b/>
          <w:bCs/>
          <w:color w:val="000000" w:themeColor="text1"/>
          <w:sz w:val="24"/>
          <w:szCs w:val="24"/>
          <w:u w:val="single"/>
        </w:rPr>
        <w:t>s</w:t>
      </w:r>
      <w:r w:rsidR="007135A7" w:rsidRPr="001410D8">
        <w:rPr>
          <w:rFonts w:ascii="Arial" w:eastAsia="Arial" w:hAnsi="Arial" w:cs="Arial"/>
          <w:b/>
          <w:bCs/>
          <w:color w:val="000000" w:themeColor="text1"/>
          <w:sz w:val="24"/>
          <w:szCs w:val="24"/>
          <w:u w:val="single"/>
        </w:rPr>
        <w:t>)</w:t>
      </w:r>
      <w:r w:rsidRPr="001410D8">
        <w:rPr>
          <w:rFonts w:ascii="Arial" w:eastAsia="Arial" w:hAnsi="Arial" w:cs="Arial"/>
          <w:b/>
          <w:bCs/>
          <w:color w:val="000000" w:themeColor="text1"/>
          <w:sz w:val="24"/>
          <w:szCs w:val="24"/>
          <w:u w:val="single"/>
        </w:rPr>
        <w:t xml:space="preserve"> and Allergy Action Plans</w:t>
      </w:r>
    </w:p>
    <w:p w14:paraId="46966233" w14:textId="08442A19" w:rsidR="007135A7" w:rsidRPr="002D6D71" w:rsidRDefault="00604F21" w:rsidP="003E34EC">
      <w:pPr>
        <w:spacing w:after="200" w:line="240" w:lineRule="auto"/>
        <w:ind w:right="108"/>
        <w:rPr>
          <w:rFonts w:ascii="Arial" w:eastAsia="Arial" w:hAnsi="Arial" w:cs="Arial"/>
          <w:color w:val="000000" w:themeColor="text1"/>
          <w:sz w:val="20"/>
          <w:szCs w:val="20"/>
        </w:rPr>
      </w:pPr>
      <w:r w:rsidRPr="002D6D71">
        <w:rPr>
          <w:rFonts w:ascii="Arial" w:eastAsia="Arial" w:hAnsi="Arial" w:cs="Arial"/>
          <w:color w:val="000000" w:themeColor="text1"/>
          <w:sz w:val="20"/>
          <w:szCs w:val="20"/>
        </w:rPr>
        <w:t>Not all children with an allergy wi</w:t>
      </w:r>
      <w:r w:rsidR="0003138E" w:rsidRPr="002D6D71">
        <w:rPr>
          <w:rFonts w:ascii="Arial" w:eastAsia="Arial" w:hAnsi="Arial" w:cs="Arial"/>
          <w:color w:val="000000" w:themeColor="text1"/>
          <w:sz w:val="20"/>
          <w:szCs w:val="20"/>
        </w:rPr>
        <w:t xml:space="preserve">ll need an IHP. </w:t>
      </w:r>
      <w:r w:rsidR="007135A7" w:rsidRPr="002D6D71">
        <w:rPr>
          <w:rFonts w:ascii="Arial" w:eastAsia="Arial" w:hAnsi="Arial" w:cs="Arial"/>
          <w:color w:val="000000" w:themeColor="text1"/>
          <w:sz w:val="20"/>
          <w:szCs w:val="20"/>
        </w:rPr>
        <w:t xml:space="preserve">Children and young people </w:t>
      </w:r>
      <w:r w:rsidR="00DE0D36" w:rsidRPr="002D6D71">
        <w:rPr>
          <w:rFonts w:ascii="Arial" w:eastAsia="Arial" w:hAnsi="Arial" w:cs="Arial"/>
          <w:color w:val="000000" w:themeColor="text1"/>
          <w:sz w:val="20"/>
          <w:szCs w:val="20"/>
        </w:rPr>
        <w:t>will</w:t>
      </w:r>
      <w:r w:rsidR="007135A7" w:rsidRPr="002D6D71">
        <w:rPr>
          <w:rFonts w:ascii="Arial" w:eastAsia="Arial" w:hAnsi="Arial" w:cs="Arial"/>
          <w:color w:val="000000" w:themeColor="text1"/>
          <w:sz w:val="20"/>
          <w:szCs w:val="20"/>
        </w:rPr>
        <w:t xml:space="preserve"> have an IHP if:</w:t>
      </w:r>
    </w:p>
    <w:p w14:paraId="75E5827C" w14:textId="7C3F71B4" w:rsidR="007135A7" w:rsidRPr="002D6D71" w:rsidRDefault="007135A7" w:rsidP="003E34EC">
      <w:pPr>
        <w:pStyle w:val="ListParagraph"/>
        <w:numPr>
          <w:ilvl w:val="0"/>
          <w:numId w:val="22"/>
        </w:numPr>
        <w:spacing w:after="200" w:line="240" w:lineRule="auto"/>
        <w:ind w:right="108"/>
        <w:rPr>
          <w:rFonts w:ascii="Arial" w:eastAsia="Arial" w:hAnsi="Arial" w:cs="Arial"/>
          <w:color w:val="000000" w:themeColor="text1"/>
          <w:sz w:val="20"/>
          <w:szCs w:val="20"/>
        </w:rPr>
      </w:pPr>
      <w:r w:rsidRPr="002D6D71">
        <w:rPr>
          <w:rFonts w:ascii="Arial" w:eastAsia="Arial" w:hAnsi="Arial" w:cs="Arial"/>
          <w:color w:val="000000" w:themeColor="text1"/>
          <w:sz w:val="20"/>
          <w:szCs w:val="20"/>
        </w:rPr>
        <w:t>They have an allergy which has a functional impact on them in their school, college or setting</w:t>
      </w:r>
    </w:p>
    <w:p w14:paraId="7A6EC619" w14:textId="54C9646E" w:rsidR="007135A7" w:rsidRPr="002D6D71" w:rsidRDefault="007135A7" w:rsidP="003E34EC">
      <w:pPr>
        <w:pStyle w:val="ListParagraph"/>
        <w:numPr>
          <w:ilvl w:val="0"/>
          <w:numId w:val="22"/>
        </w:numPr>
        <w:spacing w:after="200" w:line="240" w:lineRule="auto"/>
        <w:ind w:right="108"/>
        <w:rPr>
          <w:rFonts w:ascii="Arial" w:eastAsia="Arial" w:hAnsi="Arial" w:cs="Arial"/>
          <w:color w:val="000000" w:themeColor="text1"/>
          <w:sz w:val="20"/>
          <w:szCs w:val="20"/>
        </w:rPr>
      </w:pPr>
      <w:r w:rsidRPr="002D6D71">
        <w:rPr>
          <w:rFonts w:ascii="Arial" w:eastAsia="Arial" w:hAnsi="Arial" w:cs="Arial"/>
          <w:color w:val="000000" w:themeColor="text1"/>
          <w:sz w:val="20"/>
          <w:szCs w:val="20"/>
        </w:rPr>
        <w:t xml:space="preserve">They are at risk of harm </w:t>
      </w:r>
      <w:proofErr w:type="gramStart"/>
      <w:r w:rsidRPr="002D6D71">
        <w:rPr>
          <w:rFonts w:ascii="Arial" w:eastAsia="Arial" w:hAnsi="Arial" w:cs="Arial"/>
          <w:color w:val="000000" w:themeColor="text1"/>
          <w:sz w:val="20"/>
          <w:szCs w:val="20"/>
        </w:rPr>
        <w:t>as a result of</w:t>
      </w:r>
      <w:proofErr w:type="gramEnd"/>
      <w:r w:rsidRPr="002D6D71">
        <w:rPr>
          <w:rFonts w:ascii="Arial" w:eastAsia="Arial" w:hAnsi="Arial" w:cs="Arial"/>
          <w:color w:val="000000" w:themeColor="text1"/>
          <w:sz w:val="20"/>
          <w:szCs w:val="20"/>
        </w:rPr>
        <w:t xml:space="preserve"> their allergy</w:t>
      </w:r>
    </w:p>
    <w:p w14:paraId="65586741" w14:textId="598FB0D8" w:rsidR="002E2C5B" w:rsidRPr="002E2C5B" w:rsidRDefault="007135A7" w:rsidP="002E2C5B">
      <w:pPr>
        <w:pStyle w:val="ListParagraph"/>
        <w:numPr>
          <w:ilvl w:val="0"/>
          <w:numId w:val="22"/>
        </w:numPr>
        <w:spacing w:after="200" w:line="240" w:lineRule="auto"/>
        <w:ind w:right="108"/>
        <w:rPr>
          <w:rFonts w:ascii="Arial" w:eastAsia="Arial" w:hAnsi="Arial" w:cs="Arial"/>
          <w:color w:val="000000" w:themeColor="text1"/>
          <w:sz w:val="20"/>
          <w:szCs w:val="20"/>
        </w:rPr>
      </w:pPr>
      <w:r w:rsidRPr="002D6D71">
        <w:rPr>
          <w:rFonts w:ascii="Arial" w:eastAsia="Arial" w:hAnsi="Arial" w:cs="Arial"/>
          <w:color w:val="000000" w:themeColor="text1"/>
          <w:sz w:val="20"/>
          <w:szCs w:val="20"/>
        </w:rPr>
        <w:t>They require arrangements which are additional to or different from those made generally</w:t>
      </w:r>
    </w:p>
    <w:p w14:paraId="7150F59A" w14:textId="058CA49D" w:rsidR="002D6D71" w:rsidRPr="002D6D71" w:rsidRDefault="002D6D71" w:rsidP="002D6D71">
      <w:pPr>
        <w:pStyle w:val="ListParagraph"/>
        <w:spacing w:after="200" w:line="240" w:lineRule="auto"/>
        <w:ind w:right="108"/>
        <w:rPr>
          <w:rFonts w:ascii="Arial" w:eastAsia="Arial" w:hAnsi="Arial" w:cs="Arial"/>
          <w:color w:val="000000" w:themeColor="text1"/>
          <w:sz w:val="20"/>
          <w:szCs w:val="20"/>
        </w:rPr>
      </w:pPr>
    </w:p>
    <w:tbl>
      <w:tblPr>
        <w:tblStyle w:val="TableGrid"/>
        <w:tblW w:w="0" w:type="auto"/>
        <w:tblInd w:w="-147" w:type="dxa"/>
        <w:tblLayout w:type="fixed"/>
        <w:tblLook w:val="04A0" w:firstRow="1" w:lastRow="0" w:firstColumn="1" w:lastColumn="0" w:noHBand="0" w:noVBand="1"/>
      </w:tblPr>
      <w:tblGrid>
        <w:gridCol w:w="8222"/>
        <w:gridCol w:w="1134"/>
        <w:gridCol w:w="1134"/>
      </w:tblGrid>
      <w:tr w:rsidR="002D6D71" w:rsidRPr="002D6D71" w14:paraId="55DFE64D" w14:textId="77777777" w:rsidTr="002D6D71">
        <w:trPr>
          <w:trHeight w:val="498"/>
        </w:trPr>
        <w:tc>
          <w:tcPr>
            <w:tcW w:w="8222" w:type="dxa"/>
          </w:tcPr>
          <w:p w14:paraId="68BC632D" w14:textId="77777777" w:rsidR="002D6D71" w:rsidRDefault="002D6D71" w:rsidP="002D6D71">
            <w:pPr>
              <w:pStyle w:val="ListParagraph"/>
              <w:spacing w:after="200"/>
              <w:ind w:left="0" w:right="108"/>
              <w:rPr>
                <w:rFonts w:ascii="Arial" w:eastAsia="Arial" w:hAnsi="Arial" w:cs="Arial"/>
                <w:color w:val="000000" w:themeColor="text1"/>
                <w:sz w:val="20"/>
                <w:szCs w:val="20"/>
              </w:rPr>
            </w:pPr>
            <w:r w:rsidRPr="002D6D71">
              <w:rPr>
                <w:rFonts w:ascii="Arial" w:eastAsia="Arial" w:hAnsi="Arial" w:cs="Arial"/>
                <w:color w:val="000000" w:themeColor="text1"/>
                <w:sz w:val="20"/>
                <w:szCs w:val="20"/>
              </w:rPr>
              <w:t>Examples</w:t>
            </w:r>
          </w:p>
          <w:p w14:paraId="498770B4" w14:textId="1E756C85" w:rsidR="002E2C5B" w:rsidRPr="002D6D71" w:rsidRDefault="002E2C5B" w:rsidP="002D6D71">
            <w:pPr>
              <w:pStyle w:val="ListParagraph"/>
              <w:spacing w:after="200"/>
              <w:ind w:left="0" w:right="108"/>
              <w:rPr>
                <w:rFonts w:ascii="Arial" w:eastAsia="Arial" w:hAnsi="Arial" w:cs="Arial"/>
                <w:color w:val="000000" w:themeColor="text1"/>
                <w:sz w:val="20"/>
                <w:szCs w:val="20"/>
              </w:rPr>
            </w:pPr>
            <w:hyperlink r:id="rId14" w:history="1">
              <w:r w:rsidRPr="002E2C5B">
                <w:rPr>
                  <w:rStyle w:val="Hyperlink"/>
                  <w:rFonts w:ascii="Arial" w:eastAsia="Arial" w:hAnsi="Arial" w:cs="Arial"/>
                  <w:sz w:val="20"/>
                  <w:szCs w:val="20"/>
                </w:rPr>
                <w:t>Example of Allergy IHP</w:t>
              </w:r>
            </w:hyperlink>
          </w:p>
        </w:tc>
        <w:tc>
          <w:tcPr>
            <w:tcW w:w="1134" w:type="dxa"/>
          </w:tcPr>
          <w:p w14:paraId="6BFB95A9" w14:textId="121890FC" w:rsidR="002D6D71" w:rsidRPr="002D6D71" w:rsidRDefault="002D6D71" w:rsidP="002D6D71">
            <w:pPr>
              <w:pStyle w:val="ListParagraph"/>
              <w:spacing w:after="200"/>
              <w:ind w:left="0" w:right="108"/>
              <w:rPr>
                <w:rFonts w:ascii="Arial" w:eastAsia="Arial" w:hAnsi="Arial" w:cs="Arial"/>
                <w:color w:val="000000" w:themeColor="text1"/>
                <w:sz w:val="20"/>
                <w:szCs w:val="20"/>
              </w:rPr>
            </w:pPr>
            <w:r w:rsidRPr="002D6D71">
              <w:rPr>
                <w:rFonts w:ascii="Arial" w:eastAsia="Arial" w:hAnsi="Arial" w:cs="Arial"/>
                <w:color w:val="000000" w:themeColor="text1"/>
                <w:sz w:val="20"/>
                <w:szCs w:val="20"/>
              </w:rPr>
              <w:t>IHP</w:t>
            </w:r>
          </w:p>
        </w:tc>
        <w:tc>
          <w:tcPr>
            <w:tcW w:w="1134" w:type="dxa"/>
          </w:tcPr>
          <w:p w14:paraId="2DA9604B" w14:textId="6B05AF8B" w:rsidR="002D6D71" w:rsidRPr="002D6D71" w:rsidRDefault="002D6D71" w:rsidP="002D6D71">
            <w:pPr>
              <w:pStyle w:val="ListParagraph"/>
              <w:spacing w:after="200"/>
              <w:ind w:left="0" w:right="108"/>
              <w:rPr>
                <w:rFonts w:ascii="Arial" w:eastAsia="Arial" w:hAnsi="Arial" w:cs="Arial"/>
                <w:color w:val="000000" w:themeColor="text1"/>
                <w:sz w:val="20"/>
                <w:szCs w:val="20"/>
              </w:rPr>
            </w:pPr>
            <w:r w:rsidRPr="002D6D71">
              <w:rPr>
                <w:rFonts w:ascii="Arial" w:eastAsia="Arial" w:hAnsi="Arial" w:cs="Arial"/>
                <w:color w:val="000000" w:themeColor="text1"/>
                <w:sz w:val="20"/>
                <w:szCs w:val="20"/>
              </w:rPr>
              <w:t xml:space="preserve">Allergy Plan </w:t>
            </w:r>
          </w:p>
        </w:tc>
      </w:tr>
      <w:tr w:rsidR="002D6D71" w:rsidRPr="002D6D71" w14:paraId="099A6F02" w14:textId="77777777" w:rsidTr="002D6D71">
        <w:trPr>
          <w:trHeight w:val="961"/>
        </w:trPr>
        <w:tc>
          <w:tcPr>
            <w:tcW w:w="8222" w:type="dxa"/>
          </w:tcPr>
          <w:p w14:paraId="0992F5A3" w14:textId="59AC77D2" w:rsidR="002D6D71" w:rsidRPr="002D6D71" w:rsidRDefault="002D6D71" w:rsidP="002D6D71">
            <w:pPr>
              <w:spacing w:after="200"/>
              <w:ind w:right="108"/>
              <w:rPr>
                <w:rFonts w:ascii="Arial" w:eastAsia="Arial" w:hAnsi="Arial" w:cs="Arial"/>
                <w:color w:val="000000" w:themeColor="text1"/>
                <w:sz w:val="20"/>
                <w:szCs w:val="20"/>
              </w:rPr>
            </w:pPr>
            <w:r w:rsidRPr="002D6D71">
              <w:rPr>
                <w:rFonts w:ascii="Arial" w:eastAsia="Arial" w:hAnsi="Arial" w:cs="Arial"/>
                <w:color w:val="000000" w:themeColor="text1"/>
                <w:sz w:val="20"/>
                <w:szCs w:val="20"/>
              </w:rPr>
              <w:t>Farah has mild hay fever (allergic rhinitis) which does not pose a risk to her and has a limited functional impact. The school’s medical conditions policy 48 permits her to carry and use non-prescription (over the counter) antihistamine tablets and eye drops which she can self-administer.</w:t>
            </w:r>
          </w:p>
        </w:tc>
        <w:tc>
          <w:tcPr>
            <w:tcW w:w="1134" w:type="dxa"/>
          </w:tcPr>
          <w:p w14:paraId="65E623A3" w14:textId="60C661A2" w:rsidR="002D6D71" w:rsidRPr="002D6D71" w:rsidRDefault="002D6D71" w:rsidP="002D6D71">
            <w:pPr>
              <w:pStyle w:val="ListParagraph"/>
              <w:spacing w:after="200"/>
              <w:ind w:left="0" w:right="108"/>
              <w:rPr>
                <w:rFonts w:ascii="Arial" w:eastAsia="Arial" w:hAnsi="Arial" w:cs="Arial"/>
                <w:color w:val="000000" w:themeColor="text1"/>
                <w:sz w:val="20"/>
                <w:szCs w:val="20"/>
              </w:rPr>
            </w:pPr>
            <w:r w:rsidRPr="002D6D71">
              <w:rPr>
                <w:rFonts w:ascii="Arial" w:eastAsia="Arial" w:hAnsi="Arial" w:cs="Arial"/>
                <w:color w:val="000000" w:themeColor="text1"/>
                <w:sz w:val="20"/>
                <w:szCs w:val="20"/>
              </w:rPr>
              <w:t>No</w:t>
            </w:r>
          </w:p>
        </w:tc>
        <w:tc>
          <w:tcPr>
            <w:tcW w:w="1134" w:type="dxa"/>
          </w:tcPr>
          <w:p w14:paraId="48F2119C" w14:textId="59CA6BED" w:rsidR="002D6D71" w:rsidRPr="002D6D71" w:rsidRDefault="002D6D71" w:rsidP="002D6D71">
            <w:pPr>
              <w:pStyle w:val="ListParagraph"/>
              <w:spacing w:after="200"/>
              <w:ind w:left="0" w:right="108"/>
              <w:rPr>
                <w:rFonts w:ascii="Arial" w:eastAsia="Arial" w:hAnsi="Arial" w:cs="Arial"/>
                <w:color w:val="000000" w:themeColor="text1"/>
                <w:sz w:val="20"/>
                <w:szCs w:val="20"/>
              </w:rPr>
            </w:pPr>
            <w:r w:rsidRPr="002D6D71">
              <w:rPr>
                <w:rFonts w:ascii="Arial" w:eastAsia="Arial" w:hAnsi="Arial" w:cs="Arial"/>
                <w:color w:val="000000" w:themeColor="text1"/>
                <w:sz w:val="20"/>
                <w:szCs w:val="20"/>
              </w:rPr>
              <w:t>No</w:t>
            </w:r>
          </w:p>
        </w:tc>
      </w:tr>
      <w:tr w:rsidR="002D6D71" w:rsidRPr="002D6D71" w14:paraId="27BCA68C" w14:textId="77777777" w:rsidTr="002D6D71">
        <w:tc>
          <w:tcPr>
            <w:tcW w:w="8222" w:type="dxa"/>
          </w:tcPr>
          <w:p w14:paraId="04A15155" w14:textId="1F997248" w:rsidR="002D6D71" w:rsidRPr="002D6D71" w:rsidRDefault="002D6D71" w:rsidP="002D6D71">
            <w:pPr>
              <w:pStyle w:val="ListParagraph"/>
              <w:spacing w:after="200"/>
              <w:ind w:left="0" w:right="108"/>
              <w:rPr>
                <w:rFonts w:ascii="Arial" w:eastAsia="Arial" w:hAnsi="Arial" w:cs="Arial"/>
                <w:color w:val="000000" w:themeColor="text1"/>
                <w:sz w:val="20"/>
                <w:szCs w:val="20"/>
              </w:rPr>
            </w:pPr>
            <w:r w:rsidRPr="002D6D71">
              <w:rPr>
                <w:rFonts w:ascii="Arial" w:eastAsia="Arial" w:hAnsi="Arial" w:cs="Arial"/>
                <w:color w:val="000000" w:themeColor="text1"/>
                <w:sz w:val="20"/>
                <w:szCs w:val="20"/>
              </w:rPr>
              <w:t xml:space="preserve">Adrian has a severe food allergy which could cause anaphylaxis. He has been issued an Allergy Action Plan. Adrian has been prescribed adrenaline auto-injector devices. </w:t>
            </w:r>
          </w:p>
        </w:tc>
        <w:tc>
          <w:tcPr>
            <w:tcW w:w="1134" w:type="dxa"/>
          </w:tcPr>
          <w:p w14:paraId="3BB9E6CC" w14:textId="1ED165EC" w:rsidR="002D6D71" w:rsidRPr="002D6D71" w:rsidRDefault="002D6D71" w:rsidP="002D6D71">
            <w:pPr>
              <w:pStyle w:val="ListParagraph"/>
              <w:spacing w:after="200"/>
              <w:ind w:left="0" w:right="108"/>
              <w:rPr>
                <w:rFonts w:ascii="Arial" w:eastAsia="Arial" w:hAnsi="Arial" w:cs="Arial"/>
                <w:color w:val="000000" w:themeColor="text1"/>
                <w:sz w:val="20"/>
                <w:szCs w:val="20"/>
              </w:rPr>
            </w:pPr>
            <w:r w:rsidRPr="002D6D71">
              <w:rPr>
                <w:rFonts w:ascii="Arial" w:eastAsia="Arial" w:hAnsi="Arial" w:cs="Arial"/>
                <w:color w:val="000000" w:themeColor="text1"/>
                <w:sz w:val="20"/>
                <w:szCs w:val="20"/>
              </w:rPr>
              <w:t>Yes</w:t>
            </w:r>
          </w:p>
        </w:tc>
        <w:tc>
          <w:tcPr>
            <w:tcW w:w="1134" w:type="dxa"/>
          </w:tcPr>
          <w:p w14:paraId="65D7ED6F" w14:textId="67B6AE2B" w:rsidR="002D6D71" w:rsidRPr="002D6D71" w:rsidRDefault="002D6D71" w:rsidP="002D6D71">
            <w:pPr>
              <w:pStyle w:val="ListParagraph"/>
              <w:spacing w:after="200"/>
              <w:ind w:left="0" w:right="108"/>
              <w:rPr>
                <w:rFonts w:ascii="Arial" w:eastAsia="Arial" w:hAnsi="Arial" w:cs="Arial"/>
                <w:color w:val="000000" w:themeColor="text1"/>
                <w:sz w:val="20"/>
                <w:szCs w:val="20"/>
              </w:rPr>
            </w:pPr>
            <w:r w:rsidRPr="002D6D71">
              <w:rPr>
                <w:rFonts w:ascii="Arial" w:eastAsia="Arial" w:hAnsi="Arial" w:cs="Arial"/>
                <w:color w:val="000000" w:themeColor="text1"/>
                <w:sz w:val="20"/>
                <w:szCs w:val="20"/>
              </w:rPr>
              <w:t xml:space="preserve">Yes </w:t>
            </w:r>
          </w:p>
        </w:tc>
      </w:tr>
      <w:tr w:rsidR="002D6D71" w:rsidRPr="002D6D71" w14:paraId="122B779E" w14:textId="77777777" w:rsidTr="002D6D71">
        <w:tc>
          <w:tcPr>
            <w:tcW w:w="8222" w:type="dxa"/>
          </w:tcPr>
          <w:p w14:paraId="7BA82D1D" w14:textId="2DFA9E71" w:rsidR="002D6D71" w:rsidRPr="002D6D71" w:rsidRDefault="002D6D71" w:rsidP="002D6D71">
            <w:pPr>
              <w:pStyle w:val="ListParagraph"/>
              <w:spacing w:after="200"/>
              <w:ind w:left="0" w:right="108"/>
              <w:rPr>
                <w:rFonts w:ascii="Arial" w:eastAsia="Arial" w:hAnsi="Arial" w:cs="Arial"/>
                <w:color w:val="000000" w:themeColor="text1"/>
                <w:sz w:val="20"/>
                <w:szCs w:val="20"/>
              </w:rPr>
            </w:pPr>
            <w:r w:rsidRPr="002D6D71">
              <w:rPr>
                <w:rFonts w:ascii="Arial" w:eastAsia="Arial" w:hAnsi="Arial" w:cs="Arial"/>
                <w:color w:val="000000" w:themeColor="text1"/>
                <w:sz w:val="20"/>
                <w:szCs w:val="20"/>
              </w:rPr>
              <w:t xml:space="preserve">Priya has an allergy to egg. She does not have a history of anaphylaxis or have prescribed auto injector pen, but she has been prescribed antihistamine to take in case of a reaction. </w:t>
            </w:r>
          </w:p>
        </w:tc>
        <w:tc>
          <w:tcPr>
            <w:tcW w:w="1134" w:type="dxa"/>
          </w:tcPr>
          <w:p w14:paraId="7DD7A67F" w14:textId="2B719F7B" w:rsidR="002D6D71" w:rsidRPr="002D6D71" w:rsidRDefault="002D6D71" w:rsidP="002D6D71">
            <w:pPr>
              <w:pStyle w:val="ListParagraph"/>
              <w:spacing w:after="200"/>
              <w:ind w:left="0" w:right="108"/>
              <w:rPr>
                <w:rFonts w:ascii="Arial" w:eastAsia="Arial" w:hAnsi="Arial" w:cs="Arial"/>
                <w:color w:val="000000" w:themeColor="text1"/>
                <w:sz w:val="20"/>
                <w:szCs w:val="20"/>
              </w:rPr>
            </w:pPr>
            <w:r w:rsidRPr="002D6D71">
              <w:rPr>
                <w:rFonts w:ascii="Arial" w:eastAsia="Arial" w:hAnsi="Arial" w:cs="Arial"/>
                <w:color w:val="000000" w:themeColor="text1"/>
                <w:sz w:val="20"/>
                <w:szCs w:val="20"/>
              </w:rPr>
              <w:t>Yes</w:t>
            </w:r>
          </w:p>
        </w:tc>
        <w:tc>
          <w:tcPr>
            <w:tcW w:w="1134" w:type="dxa"/>
          </w:tcPr>
          <w:p w14:paraId="551B44CE" w14:textId="2BCCA30C" w:rsidR="002D6D71" w:rsidRPr="002D6D71" w:rsidRDefault="002D6D71" w:rsidP="002D6D71">
            <w:pPr>
              <w:pStyle w:val="ListParagraph"/>
              <w:spacing w:after="200"/>
              <w:ind w:left="0" w:right="108"/>
              <w:rPr>
                <w:rFonts w:ascii="Arial" w:eastAsia="Arial" w:hAnsi="Arial" w:cs="Arial"/>
                <w:color w:val="000000" w:themeColor="text1"/>
                <w:sz w:val="20"/>
                <w:szCs w:val="20"/>
              </w:rPr>
            </w:pPr>
            <w:r w:rsidRPr="002D6D71">
              <w:rPr>
                <w:rFonts w:ascii="Arial" w:eastAsia="Arial" w:hAnsi="Arial" w:cs="Arial"/>
                <w:color w:val="000000" w:themeColor="text1"/>
                <w:sz w:val="20"/>
                <w:szCs w:val="20"/>
              </w:rPr>
              <w:t>yes</w:t>
            </w:r>
          </w:p>
        </w:tc>
      </w:tr>
    </w:tbl>
    <w:p w14:paraId="4050DC66" w14:textId="77777777" w:rsidR="002D6D71" w:rsidRPr="002D6D71" w:rsidRDefault="002D6D71" w:rsidP="003E34EC">
      <w:pPr>
        <w:spacing w:after="200" w:line="240" w:lineRule="auto"/>
        <w:ind w:right="108"/>
        <w:rPr>
          <w:rFonts w:ascii="Arial" w:eastAsia="Arial" w:hAnsi="Arial" w:cs="Arial"/>
          <w:color w:val="000000" w:themeColor="text1"/>
          <w:sz w:val="20"/>
          <w:szCs w:val="20"/>
        </w:rPr>
      </w:pPr>
    </w:p>
    <w:p w14:paraId="6A06878D" w14:textId="32213DE9" w:rsidR="009412A6" w:rsidRPr="002D6D71" w:rsidRDefault="007135A7" w:rsidP="003E34EC">
      <w:pPr>
        <w:spacing w:after="200" w:line="240" w:lineRule="auto"/>
        <w:ind w:right="108"/>
        <w:rPr>
          <w:rFonts w:ascii="Arial" w:eastAsia="Arial" w:hAnsi="Arial" w:cs="Arial"/>
          <w:color w:val="000000" w:themeColor="text1"/>
          <w:sz w:val="20"/>
          <w:szCs w:val="20"/>
        </w:rPr>
      </w:pPr>
      <w:r w:rsidRPr="002D6D71">
        <w:rPr>
          <w:rFonts w:ascii="Arial" w:eastAsia="Arial" w:hAnsi="Arial" w:cs="Arial"/>
          <w:color w:val="000000" w:themeColor="text1"/>
          <w:sz w:val="20"/>
          <w:szCs w:val="20"/>
        </w:rPr>
        <w:t>The IHP will set out the additional and/or different arrangements that will be in place in the school</w:t>
      </w:r>
      <w:r w:rsidR="008C5D16" w:rsidRPr="002D6D71">
        <w:rPr>
          <w:rFonts w:ascii="Arial" w:eastAsia="Arial" w:hAnsi="Arial" w:cs="Arial"/>
          <w:color w:val="000000" w:themeColor="text1"/>
          <w:sz w:val="20"/>
          <w:szCs w:val="20"/>
        </w:rPr>
        <w:t xml:space="preserve"> </w:t>
      </w:r>
      <w:r w:rsidRPr="002D6D71">
        <w:rPr>
          <w:rFonts w:ascii="Arial" w:eastAsia="Arial" w:hAnsi="Arial" w:cs="Arial"/>
          <w:color w:val="000000" w:themeColor="text1"/>
          <w:sz w:val="20"/>
          <w:szCs w:val="20"/>
        </w:rPr>
        <w:t>setting for supporting the child or young person with their medical condition or allergy, including in emergency situations.</w:t>
      </w:r>
    </w:p>
    <w:p w14:paraId="4AB2BDC0" w14:textId="4F96FBC9" w:rsidR="00114FFC" w:rsidRPr="002D6D71" w:rsidRDefault="00114FFC" w:rsidP="003E34EC">
      <w:pPr>
        <w:spacing w:after="200" w:line="240" w:lineRule="auto"/>
        <w:ind w:right="108"/>
        <w:rPr>
          <w:rFonts w:ascii="Arial" w:eastAsia="Arial" w:hAnsi="Arial" w:cs="Arial"/>
          <w:i/>
          <w:iCs/>
          <w:color w:val="000000" w:themeColor="text1"/>
          <w:sz w:val="20"/>
          <w:szCs w:val="20"/>
        </w:rPr>
      </w:pPr>
      <w:r w:rsidRPr="002D6D71">
        <w:rPr>
          <w:rFonts w:ascii="Arial" w:eastAsia="Arial" w:hAnsi="Arial" w:cs="Arial"/>
          <w:color w:val="000000" w:themeColor="text1"/>
          <w:sz w:val="20"/>
          <w:szCs w:val="20"/>
        </w:rPr>
        <w:t xml:space="preserve">Any pupil whose allergy requires specific support arrangements, reasonable adjustments, or medication (whether routine or emergency) will have these needs formally documented in an </w:t>
      </w:r>
      <w:r w:rsidR="00A83858" w:rsidRPr="002D6D71">
        <w:rPr>
          <w:rFonts w:ascii="Arial" w:eastAsia="Arial" w:hAnsi="Arial" w:cs="Arial"/>
          <w:color w:val="000000" w:themeColor="text1"/>
          <w:sz w:val="20"/>
          <w:szCs w:val="20"/>
        </w:rPr>
        <w:t>IHP</w:t>
      </w:r>
      <w:r w:rsidRPr="002D6D71">
        <w:rPr>
          <w:rFonts w:ascii="Arial" w:eastAsia="Arial" w:hAnsi="Arial" w:cs="Arial"/>
          <w:color w:val="000000" w:themeColor="text1"/>
          <w:sz w:val="20"/>
          <w:szCs w:val="20"/>
        </w:rPr>
        <w:t>. The plan will outline the pupil’s allergy, triggers, agreed preventative measures, medication instructions, and emergency actions, and will be developed with parents/carers and relevant health professionals.</w:t>
      </w:r>
      <w:r w:rsidR="009716F2" w:rsidRPr="002D6D71">
        <w:rPr>
          <w:rFonts w:ascii="Arial" w:eastAsia="Arial" w:hAnsi="Arial" w:cs="Arial"/>
          <w:color w:val="000000" w:themeColor="text1"/>
          <w:sz w:val="20"/>
          <w:szCs w:val="20"/>
        </w:rPr>
        <w:t xml:space="preserve"> The IHP will be </w:t>
      </w:r>
      <w:r w:rsidR="00A83858" w:rsidRPr="002D6D71">
        <w:rPr>
          <w:rFonts w:ascii="Arial" w:eastAsia="Arial" w:hAnsi="Arial" w:cs="Arial"/>
          <w:color w:val="000000" w:themeColor="text1"/>
          <w:sz w:val="20"/>
          <w:szCs w:val="20"/>
        </w:rPr>
        <w:t xml:space="preserve">created by </w:t>
      </w:r>
      <w:r w:rsidR="00A83858" w:rsidRPr="002D6D71">
        <w:rPr>
          <w:rFonts w:ascii="Arial" w:eastAsia="Arial" w:hAnsi="Arial" w:cs="Arial"/>
          <w:i/>
          <w:iCs/>
          <w:color w:val="000000" w:themeColor="text1"/>
          <w:sz w:val="20"/>
          <w:szCs w:val="20"/>
          <w:highlight w:val="yellow"/>
        </w:rPr>
        <w:t>(insert name</w:t>
      </w:r>
      <w:r w:rsidR="00DC59A3" w:rsidRPr="002D6D71">
        <w:rPr>
          <w:rFonts w:ascii="Arial" w:eastAsia="Arial" w:hAnsi="Arial" w:cs="Arial"/>
          <w:i/>
          <w:iCs/>
          <w:color w:val="000000" w:themeColor="text1"/>
          <w:sz w:val="20"/>
          <w:szCs w:val="20"/>
          <w:highlight w:val="yellow"/>
        </w:rPr>
        <w:t>(s)</w:t>
      </w:r>
      <w:r w:rsidR="003C795C" w:rsidRPr="002D6D71">
        <w:rPr>
          <w:rFonts w:ascii="Arial" w:eastAsia="Arial" w:hAnsi="Arial" w:cs="Arial"/>
          <w:i/>
          <w:iCs/>
          <w:color w:val="000000" w:themeColor="text1"/>
          <w:sz w:val="20"/>
          <w:szCs w:val="20"/>
          <w:highlight w:val="yellow"/>
        </w:rPr>
        <w:t>/job title</w:t>
      </w:r>
      <w:r w:rsidR="00DC59A3" w:rsidRPr="002D6D71">
        <w:rPr>
          <w:rFonts w:ascii="Arial" w:eastAsia="Arial" w:hAnsi="Arial" w:cs="Arial"/>
          <w:i/>
          <w:iCs/>
          <w:color w:val="000000" w:themeColor="text1"/>
          <w:sz w:val="20"/>
          <w:szCs w:val="20"/>
          <w:highlight w:val="yellow"/>
        </w:rPr>
        <w:t>(s)</w:t>
      </w:r>
      <w:r w:rsidR="003C795C" w:rsidRPr="002D6D71">
        <w:rPr>
          <w:rFonts w:ascii="Arial" w:eastAsia="Arial" w:hAnsi="Arial" w:cs="Arial"/>
          <w:i/>
          <w:iCs/>
          <w:color w:val="000000" w:themeColor="text1"/>
          <w:sz w:val="20"/>
          <w:szCs w:val="20"/>
          <w:highlight w:val="yellow"/>
        </w:rPr>
        <w:t>)</w:t>
      </w:r>
    </w:p>
    <w:p w14:paraId="304987B6" w14:textId="4F1CC791" w:rsidR="00D96F6D" w:rsidRPr="002D6D71" w:rsidRDefault="00D96F6D" w:rsidP="003E34EC">
      <w:pPr>
        <w:spacing w:after="200" w:line="240" w:lineRule="auto"/>
        <w:ind w:right="108"/>
        <w:rPr>
          <w:rFonts w:ascii="Arial" w:eastAsia="Arial" w:hAnsi="Arial" w:cs="Arial"/>
          <w:color w:val="000000" w:themeColor="text1"/>
          <w:sz w:val="20"/>
          <w:szCs w:val="20"/>
        </w:rPr>
      </w:pPr>
      <w:r w:rsidRPr="002D6D71">
        <w:rPr>
          <w:rFonts w:ascii="Arial" w:eastAsia="Arial" w:hAnsi="Arial" w:cs="Arial"/>
          <w:color w:val="000000" w:themeColor="text1"/>
          <w:sz w:val="20"/>
          <w:szCs w:val="20"/>
        </w:rPr>
        <w:t>Where children and young people have an Allergy Action Plan issued by a healthcare professional, the IHP refer</w:t>
      </w:r>
      <w:r w:rsidR="00851882" w:rsidRPr="002D6D71">
        <w:rPr>
          <w:rFonts w:ascii="Arial" w:eastAsia="Arial" w:hAnsi="Arial" w:cs="Arial"/>
          <w:color w:val="000000" w:themeColor="text1"/>
          <w:sz w:val="20"/>
          <w:szCs w:val="20"/>
        </w:rPr>
        <w:t>s</w:t>
      </w:r>
      <w:r w:rsidRPr="002D6D71">
        <w:rPr>
          <w:rFonts w:ascii="Arial" w:eastAsia="Arial" w:hAnsi="Arial" w:cs="Arial"/>
          <w:color w:val="000000" w:themeColor="text1"/>
          <w:sz w:val="20"/>
          <w:szCs w:val="20"/>
        </w:rPr>
        <w:t xml:space="preserve"> to or attach</w:t>
      </w:r>
      <w:r w:rsidR="00E14F08" w:rsidRPr="002D6D71">
        <w:rPr>
          <w:rFonts w:ascii="Arial" w:eastAsia="Arial" w:hAnsi="Arial" w:cs="Arial"/>
          <w:color w:val="000000" w:themeColor="text1"/>
          <w:sz w:val="20"/>
          <w:szCs w:val="20"/>
        </w:rPr>
        <w:t>es</w:t>
      </w:r>
      <w:r w:rsidRPr="002D6D71">
        <w:rPr>
          <w:rFonts w:ascii="Arial" w:eastAsia="Arial" w:hAnsi="Arial" w:cs="Arial"/>
          <w:color w:val="000000" w:themeColor="text1"/>
          <w:sz w:val="20"/>
          <w:szCs w:val="20"/>
        </w:rPr>
        <w:t xml:space="preserve"> it. Whenever an updated Action Plan becomes available, the child or young person’s Individual Healthcare Plan </w:t>
      </w:r>
      <w:r w:rsidR="00851882" w:rsidRPr="002D6D71">
        <w:rPr>
          <w:rFonts w:ascii="Arial" w:eastAsia="Arial" w:hAnsi="Arial" w:cs="Arial"/>
          <w:color w:val="000000" w:themeColor="text1"/>
          <w:sz w:val="20"/>
          <w:szCs w:val="20"/>
        </w:rPr>
        <w:t>is</w:t>
      </w:r>
      <w:r w:rsidRPr="002D6D71">
        <w:rPr>
          <w:rFonts w:ascii="Arial" w:eastAsia="Arial" w:hAnsi="Arial" w:cs="Arial"/>
          <w:color w:val="000000" w:themeColor="text1"/>
          <w:sz w:val="20"/>
          <w:szCs w:val="20"/>
        </w:rPr>
        <w:t xml:space="preserve"> reviewed to incorporate it.</w:t>
      </w:r>
    </w:p>
    <w:p w14:paraId="1628F405" w14:textId="64322771" w:rsidR="79DA6E54" w:rsidRPr="001410D8" w:rsidRDefault="79DA6E54" w:rsidP="003E34EC">
      <w:pPr>
        <w:spacing w:after="200" w:line="240" w:lineRule="auto"/>
        <w:ind w:right="108"/>
        <w:rPr>
          <w:rFonts w:ascii="Arial" w:eastAsia="Arial" w:hAnsi="Arial" w:cs="Arial"/>
          <w:b/>
          <w:bCs/>
          <w:color w:val="000000" w:themeColor="text1"/>
          <w:sz w:val="24"/>
          <w:szCs w:val="24"/>
          <w:u w:val="single"/>
        </w:rPr>
      </w:pPr>
      <w:r w:rsidRPr="001410D8">
        <w:rPr>
          <w:rFonts w:ascii="Arial" w:eastAsia="Arial" w:hAnsi="Arial" w:cs="Arial"/>
          <w:b/>
          <w:bCs/>
          <w:color w:val="000000" w:themeColor="text1"/>
          <w:sz w:val="24"/>
          <w:szCs w:val="24"/>
          <w:u w:val="single"/>
        </w:rPr>
        <w:t>Access to medication</w:t>
      </w:r>
      <w:r w:rsidR="004C4C59" w:rsidRPr="001410D8">
        <w:rPr>
          <w:rFonts w:ascii="Arial" w:eastAsia="Arial" w:hAnsi="Arial" w:cs="Arial"/>
          <w:b/>
          <w:bCs/>
          <w:color w:val="000000" w:themeColor="text1"/>
          <w:sz w:val="24"/>
          <w:szCs w:val="24"/>
          <w:u w:val="single"/>
        </w:rPr>
        <w:t xml:space="preserve"> </w:t>
      </w:r>
      <w:r w:rsidR="00644A88" w:rsidRPr="001410D8">
        <w:rPr>
          <w:rFonts w:ascii="Arial" w:eastAsia="Arial" w:hAnsi="Arial" w:cs="Arial"/>
          <w:b/>
          <w:bCs/>
          <w:color w:val="000000" w:themeColor="text1"/>
          <w:sz w:val="24"/>
          <w:szCs w:val="24"/>
          <w:u w:val="single"/>
        </w:rPr>
        <w:t>(Prescribed adrenaline)</w:t>
      </w:r>
    </w:p>
    <w:p w14:paraId="076DA6F0" w14:textId="7DB93F8D" w:rsidR="008F797C" w:rsidRPr="002D6D71" w:rsidRDefault="79DA6E54" w:rsidP="003E34EC">
      <w:pPr>
        <w:spacing w:after="200" w:line="240" w:lineRule="auto"/>
        <w:ind w:right="108"/>
        <w:rPr>
          <w:rFonts w:ascii="Arial" w:eastAsia="Arial" w:hAnsi="Arial" w:cs="Arial"/>
          <w:color w:val="000000" w:themeColor="text1"/>
          <w:sz w:val="20"/>
          <w:szCs w:val="20"/>
        </w:rPr>
      </w:pPr>
      <w:r w:rsidRPr="002D6D71">
        <w:rPr>
          <w:rFonts w:ascii="Arial" w:eastAsia="Arial" w:hAnsi="Arial" w:cs="Arial"/>
          <w:color w:val="000000" w:themeColor="text1"/>
          <w:sz w:val="20"/>
          <w:szCs w:val="20"/>
        </w:rPr>
        <w:t xml:space="preserve">All children with </w:t>
      </w:r>
      <w:r w:rsidR="00DC59A3" w:rsidRPr="002D6D71">
        <w:rPr>
          <w:rFonts w:ascii="Arial" w:eastAsia="Arial" w:hAnsi="Arial" w:cs="Arial"/>
          <w:color w:val="000000" w:themeColor="text1"/>
          <w:sz w:val="20"/>
          <w:szCs w:val="20"/>
        </w:rPr>
        <w:t>allergies</w:t>
      </w:r>
      <w:r w:rsidRPr="002D6D71">
        <w:rPr>
          <w:rFonts w:ascii="Arial" w:eastAsia="Arial" w:hAnsi="Arial" w:cs="Arial"/>
          <w:color w:val="000000" w:themeColor="text1"/>
          <w:sz w:val="20"/>
          <w:szCs w:val="20"/>
        </w:rPr>
        <w:t xml:space="preserve"> </w:t>
      </w:r>
      <w:r w:rsidR="00EF34EE" w:rsidRPr="002D6D71">
        <w:rPr>
          <w:rFonts w:ascii="Arial" w:eastAsia="Arial" w:hAnsi="Arial" w:cs="Arial"/>
          <w:color w:val="000000" w:themeColor="text1"/>
          <w:sz w:val="20"/>
          <w:szCs w:val="20"/>
        </w:rPr>
        <w:t>must</w:t>
      </w:r>
      <w:r w:rsidRPr="002D6D71">
        <w:rPr>
          <w:rFonts w:ascii="Arial" w:eastAsia="Arial" w:hAnsi="Arial" w:cs="Arial"/>
          <w:color w:val="000000" w:themeColor="text1"/>
          <w:sz w:val="20"/>
          <w:szCs w:val="20"/>
        </w:rPr>
        <w:t xml:space="preserve"> </w:t>
      </w:r>
      <w:r w:rsidR="410FD53C" w:rsidRPr="002D6D71">
        <w:rPr>
          <w:rFonts w:ascii="Arial" w:eastAsia="Arial" w:hAnsi="Arial" w:cs="Arial"/>
          <w:b/>
          <w:bCs/>
          <w:color w:val="000000" w:themeColor="text1"/>
          <w:sz w:val="20"/>
          <w:szCs w:val="20"/>
        </w:rPr>
        <w:t>always</w:t>
      </w:r>
      <w:r w:rsidR="410FD53C" w:rsidRPr="002D6D71">
        <w:rPr>
          <w:rFonts w:ascii="Arial" w:eastAsia="Arial" w:hAnsi="Arial" w:cs="Arial"/>
          <w:color w:val="000000" w:themeColor="text1"/>
          <w:sz w:val="20"/>
          <w:szCs w:val="20"/>
        </w:rPr>
        <w:t xml:space="preserve"> have immediate access to their medication</w:t>
      </w:r>
      <w:r w:rsidRPr="002D6D71">
        <w:rPr>
          <w:rFonts w:ascii="Arial" w:eastAsia="Arial" w:hAnsi="Arial" w:cs="Arial"/>
          <w:color w:val="000000" w:themeColor="text1"/>
          <w:sz w:val="20"/>
          <w:szCs w:val="20"/>
        </w:rPr>
        <w:t xml:space="preserve">. </w:t>
      </w:r>
      <w:r w:rsidR="0BFDB514" w:rsidRPr="002D6D71">
        <w:rPr>
          <w:rFonts w:ascii="Arial" w:eastAsia="Arial" w:hAnsi="Arial" w:cs="Arial"/>
          <w:color w:val="000000" w:themeColor="text1"/>
          <w:sz w:val="20"/>
          <w:szCs w:val="20"/>
        </w:rPr>
        <w:t xml:space="preserve">Staff should </w:t>
      </w:r>
      <w:r w:rsidR="00737026" w:rsidRPr="002D6D71">
        <w:rPr>
          <w:rFonts w:ascii="Arial" w:eastAsia="Arial" w:hAnsi="Arial" w:cs="Arial"/>
          <w:color w:val="000000" w:themeColor="text1"/>
          <w:sz w:val="20"/>
          <w:szCs w:val="20"/>
        </w:rPr>
        <w:t xml:space="preserve">be aware </w:t>
      </w:r>
      <w:r w:rsidR="001C7BB1" w:rsidRPr="002D6D71">
        <w:rPr>
          <w:rFonts w:ascii="Arial" w:eastAsia="Arial" w:hAnsi="Arial" w:cs="Arial"/>
          <w:color w:val="000000" w:themeColor="text1"/>
          <w:sz w:val="20"/>
          <w:szCs w:val="20"/>
        </w:rPr>
        <w:t>that</w:t>
      </w:r>
      <w:r w:rsidR="00F14E39" w:rsidRPr="002D6D71">
        <w:rPr>
          <w:rFonts w:ascii="Arial" w:eastAsia="Arial" w:hAnsi="Arial" w:cs="Arial"/>
          <w:color w:val="000000" w:themeColor="text1"/>
          <w:sz w:val="20"/>
          <w:szCs w:val="20"/>
        </w:rPr>
        <w:t xml:space="preserve"> in an event of </w:t>
      </w:r>
      <w:r w:rsidR="00310225" w:rsidRPr="002D6D71">
        <w:rPr>
          <w:rFonts w:ascii="Arial" w:eastAsia="Arial" w:hAnsi="Arial" w:cs="Arial"/>
          <w:color w:val="000000" w:themeColor="text1"/>
          <w:sz w:val="20"/>
          <w:szCs w:val="20"/>
        </w:rPr>
        <w:t>anaphylaxis</w:t>
      </w:r>
      <w:r w:rsidR="00F14E39" w:rsidRPr="002D6D71">
        <w:rPr>
          <w:rFonts w:ascii="Arial" w:eastAsia="Arial" w:hAnsi="Arial" w:cs="Arial"/>
          <w:color w:val="000000" w:themeColor="text1"/>
          <w:sz w:val="20"/>
          <w:szCs w:val="20"/>
        </w:rPr>
        <w:t xml:space="preserve">, </w:t>
      </w:r>
      <w:r w:rsidR="009B7DF0" w:rsidRPr="002D6D71">
        <w:rPr>
          <w:rFonts w:ascii="Arial" w:eastAsia="Arial" w:hAnsi="Arial" w:cs="Arial"/>
          <w:color w:val="000000" w:themeColor="text1"/>
          <w:sz w:val="20"/>
          <w:szCs w:val="20"/>
        </w:rPr>
        <w:t>an AAI</w:t>
      </w:r>
      <w:r w:rsidR="00F14E39" w:rsidRPr="002D6D71">
        <w:rPr>
          <w:rFonts w:ascii="Arial" w:eastAsia="Arial" w:hAnsi="Arial" w:cs="Arial"/>
          <w:color w:val="000000" w:themeColor="text1"/>
          <w:sz w:val="20"/>
          <w:szCs w:val="20"/>
        </w:rPr>
        <w:t xml:space="preserve"> should be administered within five minutes. This includes in the lunch area, playground and sports fields or when on visits or trips. </w:t>
      </w:r>
      <w:r w:rsidR="2D2F749D" w:rsidRPr="002D6D71">
        <w:rPr>
          <w:rFonts w:ascii="Arial" w:eastAsia="Arial" w:hAnsi="Arial" w:cs="Arial"/>
          <w:color w:val="000000" w:themeColor="text1"/>
          <w:sz w:val="20"/>
          <w:szCs w:val="20"/>
        </w:rPr>
        <w:t>Children should be encouraged to carry their own medication as soon as they are responsible</w:t>
      </w:r>
      <w:r w:rsidR="73177219" w:rsidRPr="002D6D71">
        <w:rPr>
          <w:rFonts w:ascii="Arial" w:eastAsia="Arial" w:hAnsi="Arial" w:cs="Arial"/>
          <w:color w:val="000000" w:themeColor="text1"/>
          <w:sz w:val="20"/>
          <w:szCs w:val="20"/>
        </w:rPr>
        <w:t>/capable</w:t>
      </w:r>
      <w:r w:rsidR="2D2F749D" w:rsidRPr="002D6D71">
        <w:rPr>
          <w:rFonts w:ascii="Arial" w:eastAsia="Arial" w:hAnsi="Arial" w:cs="Arial"/>
          <w:color w:val="000000" w:themeColor="text1"/>
          <w:sz w:val="20"/>
          <w:szCs w:val="20"/>
        </w:rPr>
        <w:t xml:space="preserve"> enough to do so</w:t>
      </w:r>
      <w:r w:rsidR="7A14038C" w:rsidRPr="002D6D71">
        <w:rPr>
          <w:rFonts w:ascii="Arial" w:eastAsia="Arial" w:hAnsi="Arial" w:cs="Arial"/>
          <w:color w:val="000000" w:themeColor="text1"/>
          <w:sz w:val="20"/>
          <w:szCs w:val="20"/>
        </w:rPr>
        <w:t>,</w:t>
      </w:r>
      <w:r w:rsidR="5C50F769" w:rsidRPr="002D6D71">
        <w:rPr>
          <w:rFonts w:ascii="Arial" w:eastAsia="Arial" w:hAnsi="Arial" w:cs="Arial"/>
          <w:color w:val="000000" w:themeColor="text1"/>
          <w:sz w:val="20"/>
          <w:szCs w:val="20"/>
        </w:rPr>
        <w:t xml:space="preserve"> </w:t>
      </w:r>
      <w:r w:rsidR="7A14038C" w:rsidRPr="002D6D71">
        <w:rPr>
          <w:rFonts w:ascii="Arial" w:eastAsia="Arial" w:hAnsi="Arial" w:cs="Arial"/>
          <w:color w:val="000000" w:themeColor="text1"/>
          <w:sz w:val="20"/>
          <w:szCs w:val="20"/>
        </w:rPr>
        <w:t>however, we will discuss this with each child, parent/carer and teacher.</w:t>
      </w:r>
      <w:r w:rsidR="3631972D" w:rsidRPr="002D6D71">
        <w:rPr>
          <w:rFonts w:ascii="Arial" w:eastAsia="Arial" w:hAnsi="Arial" w:cs="Arial"/>
          <w:color w:val="000000" w:themeColor="text1"/>
          <w:sz w:val="20"/>
          <w:szCs w:val="20"/>
        </w:rPr>
        <w:t xml:space="preserve"> </w:t>
      </w:r>
      <w:r w:rsidRPr="002D6D71">
        <w:rPr>
          <w:rFonts w:ascii="Arial" w:eastAsia="Arial" w:hAnsi="Arial" w:cs="Arial"/>
          <w:color w:val="000000" w:themeColor="text1"/>
          <w:sz w:val="20"/>
          <w:szCs w:val="20"/>
        </w:rPr>
        <w:t>For pupils not capable of carrying their own</w:t>
      </w:r>
      <w:r w:rsidR="6D6ECDD6" w:rsidRPr="002D6D71">
        <w:rPr>
          <w:rFonts w:ascii="Arial" w:eastAsia="Arial" w:hAnsi="Arial" w:cs="Arial"/>
          <w:color w:val="000000" w:themeColor="text1"/>
          <w:sz w:val="20"/>
          <w:szCs w:val="20"/>
        </w:rPr>
        <w:t xml:space="preserve"> medication</w:t>
      </w:r>
      <w:r w:rsidRPr="002D6D71">
        <w:rPr>
          <w:rFonts w:ascii="Arial" w:eastAsia="Arial" w:hAnsi="Arial" w:cs="Arial"/>
          <w:color w:val="000000" w:themeColor="text1"/>
          <w:sz w:val="20"/>
          <w:szCs w:val="20"/>
        </w:rPr>
        <w:t xml:space="preserve">, </w:t>
      </w:r>
      <w:r w:rsidR="3C809FD0" w:rsidRPr="002D6D71">
        <w:rPr>
          <w:rFonts w:ascii="Arial" w:eastAsia="Arial" w:hAnsi="Arial" w:cs="Arial"/>
          <w:color w:val="000000" w:themeColor="text1"/>
          <w:sz w:val="20"/>
          <w:szCs w:val="20"/>
        </w:rPr>
        <w:t xml:space="preserve">it </w:t>
      </w:r>
      <w:r w:rsidRPr="002D6D71">
        <w:rPr>
          <w:rFonts w:ascii="Arial" w:eastAsia="Arial" w:hAnsi="Arial" w:cs="Arial"/>
          <w:color w:val="000000" w:themeColor="text1"/>
          <w:sz w:val="20"/>
          <w:szCs w:val="20"/>
        </w:rPr>
        <w:t>should be stored in a</w:t>
      </w:r>
      <w:r w:rsidR="009034E2" w:rsidRPr="002D6D71">
        <w:rPr>
          <w:rFonts w:ascii="Arial" w:eastAsia="Arial" w:hAnsi="Arial" w:cs="Arial"/>
          <w:color w:val="000000" w:themeColor="text1"/>
          <w:sz w:val="20"/>
          <w:szCs w:val="20"/>
        </w:rPr>
        <w:t xml:space="preserve"> quickly and easily</w:t>
      </w:r>
      <w:r w:rsidRPr="002D6D71">
        <w:rPr>
          <w:rFonts w:ascii="Arial" w:eastAsia="Arial" w:hAnsi="Arial" w:cs="Arial"/>
          <w:color w:val="000000" w:themeColor="text1"/>
          <w:sz w:val="20"/>
          <w:szCs w:val="20"/>
        </w:rPr>
        <w:t xml:space="preserve"> accessible location</w:t>
      </w:r>
      <w:r w:rsidR="2EF10B6C" w:rsidRPr="002D6D71">
        <w:rPr>
          <w:rFonts w:ascii="Arial" w:eastAsia="Arial" w:hAnsi="Arial" w:cs="Arial"/>
          <w:color w:val="000000" w:themeColor="text1"/>
          <w:sz w:val="20"/>
          <w:szCs w:val="20"/>
        </w:rPr>
        <w:t>,</w:t>
      </w:r>
      <w:r w:rsidRPr="002D6D71">
        <w:rPr>
          <w:rFonts w:ascii="Arial" w:eastAsia="Arial" w:hAnsi="Arial" w:cs="Arial"/>
          <w:color w:val="000000" w:themeColor="text1"/>
          <w:sz w:val="20"/>
          <w:szCs w:val="20"/>
        </w:rPr>
        <w:t xml:space="preserve"> known to </w:t>
      </w:r>
      <w:r w:rsidR="00E02B88" w:rsidRPr="002D6D71">
        <w:rPr>
          <w:rFonts w:ascii="Arial" w:eastAsia="Arial" w:hAnsi="Arial" w:cs="Arial"/>
          <w:color w:val="000000" w:themeColor="text1"/>
          <w:sz w:val="20"/>
          <w:szCs w:val="20"/>
        </w:rPr>
        <w:t xml:space="preserve">all </w:t>
      </w:r>
      <w:r w:rsidRPr="002D6D71">
        <w:rPr>
          <w:rFonts w:ascii="Arial" w:eastAsia="Arial" w:hAnsi="Arial" w:cs="Arial"/>
          <w:color w:val="000000" w:themeColor="text1"/>
          <w:sz w:val="20"/>
          <w:szCs w:val="20"/>
        </w:rPr>
        <w:t>staff.</w:t>
      </w:r>
      <w:r w:rsidR="004F09BE" w:rsidRPr="002D6D71">
        <w:rPr>
          <w:rFonts w:ascii="Arial" w:eastAsia="Arial" w:hAnsi="Arial" w:cs="Arial"/>
          <w:color w:val="000000" w:themeColor="text1"/>
          <w:sz w:val="20"/>
          <w:szCs w:val="20"/>
        </w:rPr>
        <w:t xml:space="preserve"> </w:t>
      </w:r>
      <w:r w:rsidR="00E24239" w:rsidRPr="002D6D71">
        <w:rPr>
          <w:rFonts w:ascii="Arial" w:eastAsia="Arial" w:hAnsi="Arial" w:cs="Arial"/>
          <w:color w:val="000000" w:themeColor="text1"/>
          <w:sz w:val="20"/>
          <w:szCs w:val="20"/>
        </w:rPr>
        <w:t>AAIs</w:t>
      </w:r>
      <w:r w:rsidR="004F09BE" w:rsidRPr="002D6D71">
        <w:rPr>
          <w:rFonts w:ascii="Arial" w:eastAsia="Arial" w:hAnsi="Arial" w:cs="Arial"/>
          <w:color w:val="000000" w:themeColor="text1"/>
          <w:sz w:val="20"/>
          <w:szCs w:val="20"/>
        </w:rPr>
        <w:t xml:space="preserve"> must </w:t>
      </w:r>
      <w:r w:rsidR="004F09BE" w:rsidRPr="002D6D71">
        <w:rPr>
          <w:rFonts w:ascii="Arial" w:eastAsia="Arial" w:hAnsi="Arial" w:cs="Arial"/>
          <w:b/>
          <w:bCs/>
          <w:color w:val="000000" w:themeColor="text1"/>
          <w:sz w:val="20"/>
          <w:szCs w:val="20"/>
        </w:rPr>
        <w:t>not</w:t>
      </w:r>
      <w:r w:rsidR="004F09BE" w:rsidRPr="002D6D71">
        <w:rPr>
          <w:rFonts w:ascii="Arial" w:eastAsia="Arial" w:hAnsi="Arial" w:cs="Arial"/>
          <w:color w:val="000000" w:themeColor="text1"/>
          <w:sz w:val="20"/>
          <w:szCs w:val="20"/>
        </w:rPr>
        <w:t xml:space="preserve"> be kept locked away and must be stored at moderate temperatures (according to manufacturer’s guidelines), not in direct sunlight or above a heat source e.g., a radiator</w:t>
      </w:r>
      <w:r w:rsidR="004D244A" w:rsidRPr="002D6D71">
        <w:rPr>
          <w:rFonts w:ascii="Arial" w:eastAsia="Arial" w:hAnsi="Arial" w:cs="Arial"/>
          <w:color w:val="000000" w:themeColor="text1"/>
          <w:sz w:val="20"/>
          <w:szCs w:val="20"/>
        </w:rPr>
        <w:t>. Used or out of date pens will be disposed of as sharps.</w:t>
      </w:r>
    </w:p>
    <w:p w14:paraId="6E8750DD" w14:textId="77777777" w:rsidR="002D6D71" w:rsidRPr="002D6D71" w:rsidRDefault="00D610AC" w:rsidP="003E34EC">
      <w:pPr>
        <w:spacing w:after="200" w:line="240" w:lineRule="auto"/>
        <w:ind w:right="108"/>
        <w:rPr>
          <w:rFonts w:ascii="Arial" w:eastAsia="Arial" w:hAnsi="Arial" w:cs="Arial"/>
          <w:i/>
          <w:iCs/>
          <w:color w:val="000000" w:themeColor="text1"/>
          <w:sz w:val="20"/>
          <w:szCs w:val="20"/>
        </w:rPr>
      </w:pPr>
      <w:r w:rsidRPr="002D6D71">
        <w:rPr>
          <w:rFonts w:ascii="Arial" w:eastAsia="Arial" w:hAnsi="Arial" w:cs="Arial"/>
          <w:color w:val="000000" w:themeColor="text1"/>
          <w:sz w:val="20"/>
          <w:szCs w:val="20"/>
        </w:rPr>
        <w:t xml:space="preserve">Children who have been prescribed an </w:t>
      </w:r>
      <w:r w:rsidR="00E24239" w:rsidRPr="002D6D71">
        <w:rPr>
          <w:rFonts w:ascii="Arial" w:eastAsia="Arial" w:hAnsi="Arial" w:cs="Arial"/>
          <w:color w:val="000000" w:themeColor="text1"/>
          <w:sz w:val="20"/>
          <w:szCs w:val="20"/>
        </w:rPr>
        <w:t xml:space="preserve">AAI </w:t>
      </w:r>
      <w:r w:rsidR="004D244A" w:rsidRPr="002D6D71">
        <w:rPr>
          <w:rFonts w:ascii="Arial" w:eastAsia="Arial" w:hAnsi="Arial" w:cs="Arial"/>
          <w:color w:val="000000" w:themeColor="text1"/>
          <w:sz w:val="20"/>
          <w:szCs w:val="20"/>
        </w:rPr>
        <w:t xml:space="preserve">must have access to two </w:t>
      </w:r>
      <w:r w:rsidR="00E24239" w:rsidRPr="002D6D71">
        <w:rPr>
          <w:rFonts w:ascii="Arial" w:eastAsia="Arial" w:hAnsi="Arial" w:cs="Arial"/>
          <w:color w:val="000000" w:themeColor="text1"/>
          <w:sz w:val="20"/>
          <w:szCs w:val="20"/>
        </w:rPr>
        <w:t>AAIs</w:t>
      </w:r>
      <w:r w:rsidR="004D244A" w:rsidRPr="002D6D71">
        <w:rPr>
          <w:rFonts w:ascii="Arial" w:eastAsia="Arial" w:hAnsi="Arial" w:cs="Arial"/>
          <w:color w:val="000000" w:themeColor="text1"/>
          <w:sz w:val="20"/>
          <w:szCs w:val="20"/>
        </w:rPr>
        <w:t xml:space="preserve"> as they travel to and from school. </w:t>
      </w:r>
      <w:r w:rsidR="004D244A" w:rsidRPr="002D6D71">
        <w:rPr>
          <w:rFonts w:ascii="Arial" w:eastAsia="Arial" w:hAnsi="Arial" w:cs="Arial"/>
          <w:i/>
          <w:iCs/>
          <w:color w:val="000000" w:themeColor="text1"/>
          <w:sz w:val="20"/>
          <w:szCs w:val="20"/>
          <w:highlight w:val="yellow"/>
        </w:rPr>
        <w:t xml:space="preserve">(Insert your school policy here </w:t>
      </w:r>
      <w:r w:rsidR="00557580" w:rsidRPr="002D6D71">
        <w:rPr>
          <w:rFonts w:ascii="Arial" w:eastAsia="Arial" w:hAnsi="Arial" w:cs="Arial"/>
          <w:i/>
          <w:iCs/>
          <w:color w:val="000000" w:themeColor="text1"/>
          <w:sz w:val="20"/>
          <w:szCs w:val="20"/>
          <w:highlight w:val="yellow"/>
        </w:rPr>
        <w:t xml:space="preserve">regarding children bringing in and taking home their medication every day or </w:t>
      </w:r>
      <w:r w:rsidR="00347640" w:rsidRPr="002D6D71">
        <w:rPr>
          <w:rFonts w:ascii="Arial" w:eastAsia="Arial" w:hAnsi="Arial" w:cs="Arial"/>
          <w:i/>
          <w:iCs/>
          <w:color w:val="000000" w:themeColor="text1"/>
          <w:sz w:val="20"/>
          <w:szCs w:val="20"/>
          <w:highlight w:val="yellow"/>
        </w:rPr>
        <w:t>children with allergies leaving two in date adrenaline pens at school and travelling to and from school with an additional two adrenaline devices).</w:t>
      </w:r>
    </w:p>
    <w:p w14:paraId="110AEA23" w14:textId="413963B5" w:rsidR="6B730A15" w:rsidRPr="002D6D71" w:rsidRDefault="0077435C" w:rsidP="003E34EC">
      <w:pPr>
        <w:spacing w:after="200" w:line="240" w:lineRule="auto"/>
        <w:ind w:right="108"/>
        <w:rPr>
          <w:rFonts w:ascii="Arial" w:eastAsia="Arial" w:hAnsi="Arial" w:cs="Arial"/>
          <w:i/>
          <w:iCs/>
          <w:color w:val="000000" w:themeColor="text1"/>
        </w:rPr>
      </w:pPr>
      <w:hyperlink r:id="rId15" w:history="1">
        <w:r w:rsidR="6B730A15" w:rsidRPr="0077435C">
          <w:rPr>
            <w:rStyle w:val="Hyperlink"/>
            <w:rFonts w:ascii="Arial" w:eastAsia="Arial" w:hAnsi="Arial" w:cs="Arial"/>
            <w:b/>
            <w:bCs/>
            <w:sz w:val="24"/>
            <w:szCs w:val="24"/>
          </w:rPr>
          <w:t>Emergency kit</w:t>
        </w:r>
        <w:r w:rsidR="00087AA8" w:rsidRPr="0077435C">
          <w:rPr>
            <w:rStyle w:val="Hyperlink"/>
            <w:rFonts w:ascii="Arial" w:eastAsia="Arial" w:hAnsi="Arial" w:cs="Arial"/>
            <w:b/>
            <w:bCs/>
            <w:sz w:val="24"/>
            <w:szCs w:val="24"/>
          </w:rPr>
          <w:t xml:space="preserve"> – Spare </w:t>
        </w:r>
        <w:r w:rsidR="004328AF" w:rsidRPr="0077435C">
          <w:rPr>
            <w:rStyle w:val="Hyperlink"/>
            <w:rFonts w:ascii="Arial" w:eastAsia="Arial" w:hAnsi="Arial" w:cs="Arial"/>
            <w:b/>
            <w:bCs/>
            <w:sz w:val="24"/>
            <w:szCs w:val="24"/>
          </w:rPr>
          <w:t>AAIs</w:t>
        </w:r>
      </w:hyperlink>
    </w:p>
    <w:p w14:paraId="56C4A8B6" w14:textId="03B14849" w:rsidR="00C6430B" w:rsidRPr="002D6D71" w:rsidRDefault="00C6430B" w:rsidP="003E34EC">
      <w:pPr>
        <w:spacing w:before="120" w:after="120" w:line="240" w:lineRule="auto"/>
        <w:rPr>
          <w:rFonts w:ascii="Arial" w:hAnsi="Arial" w:cs="Arial"/>
          <w:sz w:val="20"/>
          <w:szCs w:val="20"/>
        </w:rPr>
      </w:pPr>
      <w:r w:rsidRPr="002D6D71">
        <w:rPr>
          <w:rFonts w:ascii="Arial" w:hAnsi="Arial" w:cs="Arial"/>
          <w:sz w:val="20"/>
          <w:szCs w:val="20"/>
        </w:rPr>
        <w:t xml:space="preserve">Spare </w:t>
      </w:r>
      <w:r w:rsidR="004328AF" w:rsidRPr="002D6D71">
        <w:rPr>
          <w:rFonts w:ascii="Arial" w:hAnsi="Arial" w:cs="Arial"/>
          <w:sz w:val="20"/>
          <w:szCs w:val="20"/>
        </w:rPr>
        <w:t xml:space="preserve">AAIs </w:t>
      </w:r>
      <w:r w:rsidRPr="002D6D71">
        <w:rPr>
          <w:rFonts w:ascii="Arial" w:hAnsi="Arial" w:cs="Arial"/>
          <w:sz w:val="20"/>
          <w:szCs w:val="20"/>
        </w:rPr>
        <w:t xml:space="preserve">will be used </w:t>
      </w:r>
      <w:r w:rsidR="005C3459" w:rsidRPr="002D6D71">
        <w:rPr>
          <w:rFonts w:ascii="Arial" w:hAnsi="Arial" w:cs="Arial"/>
          <w:sz w:val="20"/>
          <w:szCs w:val="20"/>
        </w:rPr>
        <w:t>if</w:t>
      </w:r>
      <w:r w:rsidRPr="002D6D71">
        <w:rPr>
          <w:rFonts w:ascii="Arial" w:hAnsi="Arial" w:cs="Arial"/>
          <w:sz w:val="20"/>
          <w:szCs w:val="20"/>
        </w:rPr>
        <w:t xml:space="preserve"> a child is </w:t>
      </w:r>
      <w:r w:rsidR="00433C40" w:rsidRPr="002D6D71">
        <w:rPr>
          <w:rFonts w:ascii="Arial" w:hAnsi="Arial" w:cs="Arial"/>
          <w:sz w:val="20"/>
          <w:szCs w:val="20"/>
        </w:rPr>
        <w:t>experiencing anaphylaxis and the child does not have their own</w:t>
      </w:r>
      <w:r w:rsidR="004328AF" w:rsidRPr="002D6D71">
        <w:rPr>
          <w:rFonts w:ascii="Arial" w:hAnsi="Arial" w:cs="Arial"/>
          <w:sz w:val="20"/>
          <w:szCs w:val="20"/>
        </w:rPr>
        <w:t xml:space="preserve"> AAI</w:t>
      </w:r>
      <w:r w:rsidR="00433C40" w:rsidRPr="002D6D71">
        <w:rPr>
          <w:rFonts w:ascii="Arial" w:hAnsi="Arial" w:cs="Arial"/>
          <w:sz w:val="20"/>
          <w:szCs w:val="20"/>
        </w:rPr>
        <w:t xml:space="preserve"> with them. </w:t>
      </w:r>
      <w:r w:rsidR="005C43BA" w:rsidRPr="002D6D71">
        <w:rPr>
          <w:rFonts w:ascii="Arial" w:hAnsi="Arial" w:cs="Arial"/>
          <w:sz w:val="20"/>
          <w:szCs w:val="20"/>
        </w:rPr>
        <w:t xml:space="preserve">All staff will be trained in how to administer an </w:t>
      </w:r>
      <w:r w:rsidR="00B36874" w:rsidRPr="002D6D71">
        <w:rPr>
          <w:rFonts w:ascii="Arial" w:hAnsi="Arial" w:cs="Arial"/>
          <w:sz w:val="20"/>
          <w:szCs w:val="20"/>
        </w:rPr>
        <w:t xml:space="preserve">AAI </w:t>
      </w:r>
      <w:r w:rsidR="005C3459" w:rsidRPr="002D6D71">
        <w:rPr>
          <w:rFonts w:ascii="Arial" w:hAnsi="Arial" w:cs="Arial"/>
          <w:sz w:val="20"/>
          <w:szCs w:val="20"/>
        </w:rPr>
        <w:t>if</w:t>
      </w:r>
      <w:r w:rsidR="005C43BA" w:rsidRPr="002D6D71">
        <w:rPr>
          <w:rFonts w:ascii="Arial" w:hAnsi="Arial" w:cs="Arial"/>
          <w:sz w:val="20"/>
          <w:szCs w:val="20"/>
        </w:rPr>
        <w:t xml:space="preserve"> they may need to do so. </w:t>
      </w:r>
    </w:p>
    <w:p w14:paraId="35C7EA20" w14:textId="77777777" w:rsidR="002D6D71" w:rsidRPr="002D6D71" w:rsidRDefault="00F94D12" w:rsidP="002D6D71">
      <w:pPr>
        <w:spacing w:before="120" w:after="120" w:line="240" w:lineRule="auto"/>
        <w:rPr>
          <w:rFonts w:ascii="Arial" w:hAnsi="Arial" w:cs="Arial"/>
          <w:sz w:val="20"/>
          <w:szCs w:val="20"/>
        </w:rPr>
      </w:pPr>
      <w:r w:rsidRPr="002D6D71">
        <w:rPr>
          <w:rFonts w:ascii="Arial" w:hAnsi="Arial" w:cs="Arial"/>
          <w:sz w:val="20"/>
          <w:szCs w:val="20"/>
        </w:rPr>
        <w:t xml:space="preserve">When storing “spare” </w:t>
      </w:r>
      <w:r w:rsidR="00B36874" w:rsidRPr="002D6D71">
        <w:rPr>
          <w:rFonts w:ascii="Arial" w:hAnsi="Arial" w:cs="Arial"/>
          <w:sz w:val="20"/>
          <w:szCs w:val="20"/>
        </w:rPr>
        <w:t>AAIs</w:t>
      </w:r>
      <w:r w:rsidRPr="002D6D71">
        <w:rPr>
          <w:rFonts w:ascii="Arial" w:hAnsi="Arial" w:cs="Arial"/>
          <w:sz w:val="20"/>
          <w:szCs w:val="20"/>
        </w:rPr>
        <w:t>:</w:t>
      </w:r>
    </w:p>
    <w:p w14:paraId="506F50DC" w14:textId="57E98CB5" w:rsidR="00DA2240" w:rsidRPr="002D6D71" w:rsidRDefault="00DA2240" w:rsidP="002D6D71">
      <w:pPr>
        <w:pStyle w:val="ListParagraph"/>
        <w:numPr>
          <w:ilvl w:val="0"/>
          <w:numId w:val="30"/>
        </w:numPr>
        <w:spacing w:before="120" w:after="120" w:line="240" w:lineRule="auto"/>
        <w:rPr>
          <w:rFonts w:ascii="Arial" w:hAnsi="Arial" w:cs="Arial"/>
          <w:sz w:val="20"/>
          <w:szCs w:val="20"/>
        </w:rPr>
      </w:pPr>
      <w:r w:rsidRPr="002D6D71">
        <w:rPr>
          <w:rFonts w:ascii="Arial" w:hAnsi="Arial" w:cs="Arial"/>
          <w:sz w:val="20"/>
          <w:szCs w:val="20"/>
        </w:rPr>
        <w:t xml:space="preserve">The school will have at least two spare </w:t>
      </w:r>
      <w:r w:rsidR="00B36874" w:rsidRPr="002D6D71">
        <w:rPr>
          <w:rFonts w:ascii="Arial" w:hAnsi="Arial" w:cs="Arial"/>
          <w:sz w:val="20"/>
          <w:szCs w:val="20"/>
        </w:rPr>
        <w:t xml:space="preserve">AAIs </w:t>
      </w:r>
      <w:r w:rsidR="001526C4" w:rsidRPr="002D6D71">
        <w:rPr>
          <w:rFonts w:ascii="Arial" w:hAnsi="Arial" w:cs="Arial"/>
          <w:sz w:val="20"/>
          <w:szCs w:val="20"/>
        </w:rPr>
        <w:t>on each site</w:t>
      </w:r>
      <w:r w:rsidR="009241A7" w:rsidRPr="002D6D71">
        <w:rPr>
          <w:rFonts w:ascii="Arial" w:hAnsi="Arial" w:cs="Arial"/>
          <w:sz w:val="20"/>
          <w:szCs w:val="20"/>
        </w:rPr>
        <w:t xml:space="preserve"> (if the school has more than one site) </w:t>
      </w:r>
      <w:r w:rsidR="007C3785" w:rsidRPr="002D6D71">
        <w:rPr>
          <w:rFonts w:ascii="Arial" w:hAnsi="Arial" w:cs="Arial"/>
          <w:sz w:val="20"/>
          <w:szCs w:val="20"/>
        </w:rPr>
        <w:t>and they are</w:t>
      </w:r>
      <w:r w:rsidR="009241A7" w:rsidRPr="002D6D71">
        <w:rPr>
          <w:rFonts w:ascii="Arial" w:hAnsi="Arial" w:cs="Arial"/>
          <w:sz w:val="20"/>
          <w:szCs w:val="20"/>
        </w:rPr>
        <w:t xml:space="preserve"> of the appropriate dosages</w:t>
      </w:r>
      <w:r w:rsidR="001526C4" w:rsidRPr="002D6D71">
        <w:rPr>
          <w:rFonts w:ascii="Arial" w:hAnsi="Arial" w:cs="Arial"/>
          <w:sz w:val="20"/>
          <w:szCs w:val="20"/>
        </w:rPr>
        <w:t xml:space="preserve"> </w:t>
      </w:r>
      <w:r w:rsidR="00B21B0B" w:rsidRPr="002D6D71">
        <w:rPr>
          <w:rFonts w:ascii="Arial" w:hAnsi="Arial" w:cs="Arial"/>
          <w:b/>
          <w:bCs/>
          <w:i/>
          <w:iCs/>
          <w:sz w:val="20"/>
          <w:szCs w:val="20"/>
          <w:highlight w:val="yellow"/>
        </w:rPr>
        <w:t>(schools with larger si</w:t>
      </w:r>
      <w:r w:rsidR="00545CC0" w:rsidRPr="002D6D71">
        <w:rPr>
          <w:rFonts w:ascii="Arial" w:hAnsi="Arial" w:cs="Arial"/>
          <w:b/>
          <w:bCs/>
          <w:i/>
          <w:iCs/>
          <w:sz w:val="20"/>
          <w:szCs w:val="20"/>
          <w:highlight w:val="yellow"/>
        </w:rPr>
        <w:t>tes</w:t>
      </w:r>
      <w:r w:rsidR="00CB2D88" w:rsidRPr="002D6D71">
        <w:rPr>
          <w:rFonts w:ascii="Arial" w:hAnsi="Arial" w:cs="Arial"/>
          <w:b/>
          <w:bCs/>
          <w:i/>
          <w:iCs/>
          <w:sz w:val="20"/>
          <w:szCs w:val="20"/>
          <w:highlight w:val="yellow"/>
        </w:rPr>
        <w:t xml:space="preserve"> </w:t>
      </w:r>
      <w:r w:rsidR="00545CC0" w:rsidRPr="002D6D71">
        <w:rPr>
          <w:rFonts w:ascii="Arial" w:hAnsi="Arial" w:cs="Arial"/>
          <w:b/>
          <w:bCs/>
          <w:i/>
          <w:iCs/>
          <w:sz w:val="20"/>
          <w:szCs w:val="20"/>
          <w:highlight w:val="yellow"/>
        </w:rPr>
        <w:t>should consider having two pairs of “spare” adrenaline devices</w:t>
      </w:r>
      <w:r w:rsidR="002B7C83" w:rsidRPr="002D6D71">
        <w:rPr>
          <w:rFonts w:ascii="Arial" w:hAnsi="Arial" w:cs="Arial"/>
          <w:b/>
          <w:bCs/>
          <w:i/>
          <w:iCs/>
          <w:sz w:val="20"/>
          <w:szCs w:val="20"/>
          <w:highlight w:val="yellow"/>
        </w:rPr>
        <w:t xml:space="preserve"> so that a pair of “spare</w:t>
      </w:r>
      <w:r w:rsidR="00C6430B" w:rsidRPr="002D6D71">
        <w:rPr>
          <w:rFonts w:ascii="Arial" w:hAnsi="Arial" w:cs="Arial"/>
          <w:b/>
          <w:bCs/>
          <w:i/>
          <w:iCs/>
          <w:sz w:val="20"/>
          <w:szCs w:val="20"/>
          <w:highlight w:val="yellow"/>
        </w:rPr>
        <w:t>”</w:t>
      </w:r>
      <w:r w:rsidR="002B7C83" w:rsidRPr="002D6D71">
        <w:rPr>
          <w:rFonts w:ascii="Arial" w:hAnsi="Arial" w:cs="Arial"/>
          <w:b/>
          <w:bCs/>
          <w:i/>
          <w:iCs/>
          <w:sz w:val="20"/>
          <w:szCs w:val="20"/>
          <w:highlight w:val="yellow"/>
        </w:rPr>
        <w:t xml:space="preserve"> adrenaline devices are available within five minutes of wherever they may be needed)</w:t>
      </w:r>
    </w:p>
    <w:p w14:paraId="40A14322" w14:textId="578D2827" w:rsidR="00B36874" w:rsidRPr="002D6D71" w:rsidRDefault="00B36874" w:rsidP="003E34EC">
      <w:pPr>
        <w:pStyle w:val="ListParagraph"/>
        <w:numPr>
          <w:ilvl w:val="0"/>
          <w:numId w:val="25"/>
        </w:numPr>
        <w:spacing w:before="120" w:after="0" w:line="240" w:lineRule="auto"/>
        <w:contextualSpacing w:val="0"/>
        <w:rPr>
          <w:rFonts w:ascii="Arial" w:hAnsi="Arial" w:cs="Arial"/>
          <w:sz w:val="20"/>
          <w:szCs w:val="20"/>
        </w:rPr>
      </w:pPr>
      <w:r w:rsidRPr="002D6D71">
        <w:rPr>
          <w:rFonts w:ascii="Arial" w:hAnsi="Arial" w:cs="Arial"/>
          <w:sz w:val="20"/>
          <w:szCs w:val="20"/>
        </w:rPr>
        <w:t>No child or young person will be more than five minutes from an AAI</w:t>
      </w:r>
    </w:p>
    <w:p w14:paraId="04CE02D3" w14:textId="68B5D15B" w:rsidR="00B36874" w:rsidRPr="002D6D71" w:rsidRDefault="00B36874" w:rsidP="003E34EC">
      <w:pPr>
        <w:pStyle w:val="ListParagraph"/>
        <w:numPr>
          <w:ilvl w:val="0"/>
          <w:numId w:val="25"/>
        </w:numPr>
        <w:spacing w:before="120" w:after="0" w:line="240" w:lineRule="auto"/>
        <w:contextualSpacing w:val="0"/>
        <w:rPr>
          <w:rFonts w:ascii="Arial" w:hAnsi="Arial" w:cs="Arial"/>
          <w:sz w:val="20"/>
          <w:szCs w:val="20"/>
        </w:rPr>
      </w:pPr>
      <w:r w:rsidRPr="002D6D71">
        <w:rPr>
          <w:rFonts w:ascii="Arial" w:hAnsi="Arial" w:cs="Arial"/>
          <w:sz w:val="20"/>
          <w:szCs w:val="20"/>
        </w:rPr>
        <w:t>“Spare” AAIs</w:t>
      </w:r>
      <w:r w:rsidR="00AE225E" w:rsidRPr="002D6D71">
        <w:rPr>
          <w:rFonts w:ascii="Arial" w:hAnsi="Arial" w:cs="Arial"/>
          <w:sz w:val="20"/>
          <w:szCs w:val="20"/>
        </w:rPr>
        <w:t xml:space="preserve"> will be readily accessible and NOT locked away</w:t>
      </w:r>
    </w:p>
    <w:p w14:paraId="456695A8" w14:textId="38DDF675" w:rsidR="00AE225E" w:rsidRPr="002D6D71" w:rsidRDefault="00AE225E" w:rsidP="003E34EC">
      <w:pPr>
        <w:pStyle w:val="ListParagraph"/>
        <w:numPr>
          <w:ilvl w:val="0"/>
          <w:numId w:val="25"/>
        </w:numPr>
        <w:spacing w:before="120" w:after="0" w:line="240" w:lineRule="auto"/>
        <w:contextualSpacing w:val="0"/>
        <w:rPr>
          <w:rFonts w:ascii="Arial" w:hAnsi="Arial" w:cs="Arial"/>
          <w:sz w:val="20"/>
          <w:szCs w:val="20"/>
        </w:rPr>
      </w:pPr>
      <w:r w:rsidRPr="002D6D71">
        <w:rPr>
          <w:rFonts w:ascii="Arial" w:hAnsi="Arial" w:cs="Arial"/>
          <w:sz w:val="20"/>
          <w:szCs w:val="20"/>
        </w:rPr>
        <w:t>In the event of anaphylaxis, adrenaline should be administered as soon as possible. In practice, this should be no more than five minutes, i.e. adrenaline devices must be able to be brought to the person having anaphylaxis within five minutes</w:t>
      </w:r>
    </w:p>
    <w:p w14:paraId="04EA54C9" w14:textId="6DB6ADB2" w:rsidR="00AE225E" w:rsidRPr="002D6D71" w:rsidRDefault="00AE225E" w:rsidP="003E34EC">
      <w:pPr>
        <w:pStyle w:val="ListParagraph"/>
        <w:numPr>
          <w:ilvl w:val="0"/>
          <w:numId w:val="25"/>
        </w:numPr>
        <w:spacing w:before="120" w:after="0" w:line="240" w:lineRule="auto"/>
        <w:contextualSpacing w:val="0"/>
        <w:rPr>
          <w:rFonts w:ascii="Arial" w:hAnsi="Arial" w:cs="Arial"/>
          <w:sz w:val="20"/>
          <w:szCs w:val="20"/>
        </w:rPr>
      </w:pPr>
      <w:r w:rsidRPr="002D6D71">
        <w:rPr>
          <w:rFonts w:ascii="Arial" w:hAnsi="Arial" w:cs="Arial"/>
          <w:sz w:val="20"/>
          <w:szCs w:val="20"/>
        </w:rPr>
        <w:t>“Spare” AAIs</w:t>
      </w:r>
      <w:r w:rsidR="00F673E1" w:rsidRPr="002D6D71">
        <w:rPr>
          <w:rFonts w:ascii="Arial" w:hAnsi="Arial" w:cs="Arial"/>
          <w:sz w:val="20"/>
          <w:szCs w:val="20"/>
        </w:rPr>
        <w:t xml:space="preserve"> should be stored in pairs, so that if a second one is necessary it is on hand</w:t>
      </w:r>
    </w:p>
    <w:p w14:paraId="5AAE3FF7" w14:textId="4DDF77C8" w:rsidR="00F673E1" w:rsidRPr="002D6D71" w:rsidRDefault="00F673E1" w:rsidP="003E34EC">
      <w:pPr>
        <w:pStyle w:val="ListParagraph"/>
        <w:numPr>
          <w:ilvl w:val="0"/>
          <w:numId w:val="25"/>
        </w:numPr>
        <w:spacing w:before="120" w:after="0" w:line="240" w:lineRule="auto"/>
        <w:contextualSpacing w:val="0"/>
        <w:rPr>
          <w:rFonts w:ascii="Arial" w:hAnsi="Arial" w:cs="Arial"/>
          <w:sz w:val="20"/>
          <w:szCs w:val="20"/>
        </w:rPr>
      </w:pPr>
      <w:r w:rsidRPr="002D6D71">
        <w:rPr>
          <w:rFonts w:ascii="Arial" w:hAnsi="Arial" w:cs="Arial"/>
          <w:sz w:val="20"/>
          <w:szCs w:val="20"/>
        </w:rPr>
        <w:t>“Spare” AAIs should be clearly labelled, to avoid confusion with AAIs prescribed to a named person</w:t>
      </w:r>
      <w:r w:rsidR="0019188D" w:rsidRPr="002D6D71">
        <w:rPr>
          <w:rFonts w:ascii="Arial" w:hAnsi="Arial" w:cs="Arial"/>
          <w:sz w:val="20"/>
          <w:szCs w:val="20"/>
        </w:rPr>
        <w:t>. Our school will have a clearly marked “emergency kit” containing spare AAIs.</w:t>
      </w:r>
    </w:p>
    <w:p w14:paraId="3C5A9C1F" w14:textId="06E3D9D4" w:rsidR="0019188D" w:rsidRPr="002D6D71" w:rsidRDefault="0019188D" w:rsidP="003E34EC">
      <w:pPr>
        <w:pStyle w:val="ListParagraph"/>
        <w:numPr>
          <w:ilvl w:val="0"/>
          <w:numId w:val="25"/>
        </w:numPr>
        <w:spacing w:before="120" w:after="0" w:line="240" w:lineRule="auto"/>
        <w:contextualSpacing w:val="0"/>
        <w:rPr>
          <w:rFonts w:ascii="Arial" w:hAnsi="Arial" w:cs="Arial"/>
          <w:sz w:val="20"/>
          <w:szCs w:val="20"/>
        </w:rPr>
      </w:pPr>
      <w:r w:rsidRPr="002D6D71">
        <w:rPr>
          <w:rFonts w:ascii="Arial" w:hAnsi="Arial" w:cs="Arial"/>
          <w:sz w:val="20"/>
          <w:szCs w:val="20"/>
        </w:rPr>
        <w:t>Our school has responsibility for maintaining the emergency kit, including replacing used/out of date medication, storing the medication at the proper temperature and disposing of used medicines properly</w:t>
      </w:r>
    </w:p>
    <w:p w14:paraId="2E469570" w14:textId="2FC71FFE" w:rsidR="0019188D" w:rsidRPr="002D6D71" w:rsidRDefault="0019188D" w:rsidP="003E34EC">
      <w:pPr>
        <w:pStyle w:val="ListParagraph"/>
        <w:numPr>
          <w:ilvl w:val="0"/>
          <w:numId w:val="25"/>
        </w:numPr>
        <w:spacing w:before="120" w:after="0" w:line="240" w:lineRule="auto"/>
        <w:contextualSpacing w:val="0"/>
        <w:rPr>
          <w:rFonts w:ascii="Arial" w:hAnsi="Arial" w:cs="Arial"/>
          <w:sz w:val="20"/>
          <w:szCs w:val="20"/>
        </w:rPr>
      </w:pPr>
      <w:r w:rsidRPr="002D6D71">
        <w:rPr>
          <w:rFonts w:ascii="Arial" w:hAnsi="Arial" w:cs="Arial"/>
          <w:sz w:val="20"/>
          <w:szCs w:val="20"/>
        </w:rPr>
        <w:t>Used o</w:t>
      </w:r>
      <w:r w:rsidR="00FA1575" w:rsidRPr="002D6D71">
        <w:rPr>
          <w:rFonts w:ascii="Arial" w:hAnsi="Arial" w:cs="Arial"/>
          <w:sz w:val="20"/>
          <w:szCs w:val="20"/>
        </w:rPr>
        <w:t>r</w:t>
      </w:r>
      <w:r w:rsidRPr="002D6D71">
        <w:rPr>
          <w:rFonts w:ascii="Arial" w:hAnsi="Arial" w:cs="Arial"/>
          <w:sz w:val="20"/>
          <w:szCs w:val="20"/>
        </w:rPr>
        <w:t xml:space="preserve"> out of date AAIs will be replaced and disposed of as sharps. Used AAIs will be given to ambulance paramedics on arrival or disposed of in a sharps bin (available from pharmacies or online) for collection by the local council</w:t>
      </w:r>
    </w:p>
    <w:p w14:paraId="05A94BB1" w14:textId="250DCE6F" w:rsidR="0019188D" w:rsidRPr="002D6D71" w:rsidRDefault="0019188D" w:rsidP="003E34EC">
      <w:pPr>
        <w:pStyle w:val="ListParagraph"/>
        <w:numPr>
          <w:ilvl w:val="0"/>
          <w:numId w:val="25"/>
        </w:numPr>
        <w:spacing w:before="120" w:after="0" w:line="240" w:lineRule="auto"/>
        <w:contextualSpacing w:val="0"/>
        <w:rPr>
          <w:rFonts w:ascii="Arial" w:hAnsi="Arial" w:cs="Arial"/>
          <w:sz w:val="20"/>
          <w:szCs w:val="20"/>
        </w:rPr>
      </w:pPr>
      <w:r w:rsidRPr="002D6D71">
        <w:rPr>
          <w:rFonts w:ascii="Arial" w:hAnsi="Arial" w:cs="Arial"/>
          <w:sz w:val="20"/>
          <w:szCs w:val="20"/>
        </w:rPr>
        <w:t xml:space="preserve">Regular and documented review of the “spare” AAIs </w:t>
      </w:r>
      <w:r w:rsidR="00FA1575" w:rsidRPr="002D6D71">
        <w:rPr>
          <w:rFonts w:ascii="Arial" w:hAnsi="Arial" w:cs="Arial"/>
          <w:sz w:val="20"/>
          <w:szCs w:val="20"/>
        </w:rPr>
        <w:t>in the emergency kit to ensure they are in date</w:t>
      </w:r>
    </w:p>
    <w:p w14:paraId="5A3903B5" w14:textId="584ABAB1" w:rsidR="0064663D" w:rsidRPr="002D6D71" w:rsidRDefault="0064663D" w:rsidP="00FA1575">
      <w:pPr>
        <w:spacing w:before="120" w:after="0" w:line="240" w:lineRule="auto"/>
        <w:rPr>
          <w:rFonts w:ascii="Arial" w:hAnsi="Arial" w:cs="Arial"/>
          <w:sz w:val="20"/>
          <w:szCs w:val="20"/>
        </w:rPr>
      </w:pPr>
      <w:r w:rsidRPr="002D6D71">
        <w:rPr>
          <w:rFonts w:ascii="Arial" w:eastAsia="Arial" w:hAnsi="Arial" w:cs="Arial"/>
          <w:color w:val="000000" w:themeColor="text1"/>
          <w:sz w:val="20"/>
          <w:szCs w:val="20"/>
        </w:rPr>
        <w:t xml:space="preserve">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4DAD2D83" w:rsidRPr="002D6D71" w14:paraId="0954EA9B" w14:textId="77777777" w:rsidTr="23962FD4">
        <w:trPr>
          <w:trHeight w:val="300"/>
        </w:trPr>
        <w:tc>
          <w:tcPr>
            <w:tcW w:w="5400" w:type="dxa"/>
            <w:tcMar>
              <w:left w:w="105" w:type="dxa"/>
              <w:right w:w="105" w:type="dxa"/>
            </w:tcMar>
          </w:tcPr>
          <w:p w14:paraId="5FA72061" w14:textId="1906B332" w:rsidR="4DAD2D83" w:rsidRPr="002D6D71" w:rsidRDefault="4DAD2D83" w:rsidP="003E34EC">
            <w:pPr>
              <w:rPr>
                <w:rFonts w:ascii="Arial" w:eastAsia="Arial" w:hAnsi="Arial" w:cs="Arial"/>
                <w:color w:val="000000" w:themeColor="text1"/>
                <w:sz w:val="20"/>
                <w:szCs w:val="20"/>
              </w:rPr>
            </w:pPr>
          </w:p>
        </w:tc>
        <w:tc>
          <w:tcPr>
            <w:tcW w:w="5400" w:type="dxa"/>
            <w:tcMar>
              <w:left w:w="105" w:type="dxa"/>
              <w:right w:w="105" w:type="dxa"/>
            </w:tcMar>
          </w:tcPr>
          <w:p w14:paraId="19C92EAF" w14:textId="4C63E0F7" w:rsidR="4DAD2D83" w:rsidRPr="002D6D71" w:rsidRDefault="6CA991D1" w:rsidP="003E34EC">
            <w:pPr>
              <w:rPr>
                <w:rFonts w:ascii="Arial" w:eastAsia="Arial" w:hAnsi="Arial" w:cs="Arial"/>
                <w:i/>
                <w:iCs/>
                <w:color w:val="000000" w:themeColor="text1"/>
                <w:sz w:val="20"/>
                <w:szCs w:val="20"/>
              </w:rPr>
            </w:pPr>
            <w:r w:rsidRPr="002D6D71">
              <w:rPr>
                <w:rFonts w:ascii="Arial" w:eastAsia="Arial" w:hAnsi="Arial" w:cs="Arial"/>
                <w:b/>
                <w:bCs/>
                <w:i/>
                <w:iCs/>
                <w:color w:val="000000" w:themeColor="text1"/>
                <w:sz w:val="20"/>
                <w:szCs w:val="20"/>
                <w:highlight w:val="yellow"/>
              </w:rPr>
              <w:t>To be completed by school</w:t>
            </w:r>
            <w:r w:rsidR="3F8680F0" w:rsidRPr="002D6D71">
              <w:rPr>
                <w:rFonts w:ascii="Arial" w:eastAsia="Arial" w:hAnsi="Arial" w:cs="Arial"/>
                <w:b/>
                <w:bCs/>
                <w:i/>
                <w:iCs/>
                <w:color w:val="000000" w:themeColor="text1"/>
                <w:sz w:val="20"/>
                <w:szCs w:val="20"/>
                <w:highlight w:val="yellow"/>
              </w:rPr>
              <w:t xml:space="preserve"> staff</w:t>
            </w:r>
          </w:p>
        </w:tc>
      </w:tr>
      <w:tr w:rsidR="4DAD2D83" w:rsidRPr="002D6D71" w14:paraId="530B4A49" w14:textId="77777777" w:rsidTr="002D6D71">
        <w:trPr>
          <w:trHeight w:val="550"/>
        </w:trPr>
        <w:tc>
          <w:tcPr>
            <w:tcW w:w="5400" w:type="dxa"/>
            <w:tcMar>
              <w:left w:w="105" w:type="dxa"/>
              <w:right w:w="105" w:type="dxa"/>
            </w:tcMar>
          </w:tcPr>
          <w:p w14:paraId="02B9AFAB" w14:textId="297AF52E" w:rsidR="4DAD2D83" w:rsidRPr="002D6D71" w:rsidRDefault="4DAD2D83" w:rsidP="003E34EC">
            <w:pPr>
              <w:rPr>
                <w:rFonts w:ascii="Arial" w:eastAsia="Arial" w:hAnsi="Arial" w:cs="Arial"/>
                <w:color w:val="000000" w:themeColor="text1"/>
                <w:sz w:val="20"/>
                <w:szCs w:val="20"/>
              </w:rPr>
            </w:pPr>
            <w:r w:rsidRPr="002D6D71">
              <w:rPr>
                <w:rFonts w:ascii="Arial" w:eastAsia="Arial" w:hAnsi="Arial" w:cs="Arial"/>
                <w:b/>
                <w:bCs/>
                <w:color w:val="000000" w:themeColor="text1"/>
                <w:sz w:val="20"/>
                <w:szCs w:val="20"/>
              </w:rPr>
              <w:t>Number of emergency kits kept at the school</w:t>
            </w:r>
            <w:r w:rsidR="00800785" w:rsidRPr="002D6D71">
              <w:rPr>
                <w:rFonts w:ascii="Arial" w:eastAsia="Arial" w:hAnsi="Arial" w:cs="Arial"/>
                <w:b/>
                <w:bCs/>
                <w:color w:val="000000" w:themeColor="text1"/>
                <w:sz w:val="20"/>
                <w:szCs w:val="20"/>
              </w:rPr>
              <w:t xml:space="preserve"> (to include two pairs of adrenaline auto-injectors)</w:t>
            </w:r>
          </w:p>
        </w:tc>
        <w:tc>
          <w:tcPr>
            <w:tcW w:w="5400" w:type="dxa"/>
            <w:tcMar>
              <w:left w:w="105" w:type="dxa"/>
              <w:right w:w="105" w:type="dxa"/>
            </w:tcMar>
          </w:tcPr>
          <w:p w14:paraId="6BE3F1E8" w14:textId="52146C2A" w:rsidR="4DAD2D83" w:rsidRPr="002D6D71" w:rsidRDefault="4DAD2D83" w:rsidP="003E34EC">
            <w:pPr>
              <w:rPr>
                <w:rFonts w:ascii="Arial" w:eastAsia="Arial" w:hAnsi="Arial" w:cs="Arial"/>
                <w:color w:val="000000" w:themeColor="text1"/>
                <w:sz w:val="20"/>
                <w:szCs w:val="20"/>
              </w:rPr>
            </w:pPr>
          </w:p>
          <w:p w14:paraId="7064A2FF" w14:textId="47EE13BE" w:rsidR="4DAD2D83" w:rsidRPr="002D6D71" w:rsidRDefault="4DAD2D83" w:rsidP="003E34EC">
            <w:pPr>
              <w:rPr>
                <w:rFonts w:ascii="Arial" w:eastAsia="Arial" w:hAnsi="Arial" w:cs="Arial"/>
                <w:color w:val="000000" w:themeColor="text1"/>
                <w:sz w:val="20"/>
                <w:szCs w:val="20"/>
              </w:rPr>
            </w:pPr>
          </w:p>
          <w:p w14:paraId="687EA76E" w14:textId="54B6886F" w:rsidR="4DAD2D83" w:rsidRPr="002D6D71" w:rsidRDefault="4DAD2D83" w:rsidP="003E34EC">
            <w:pPr>
              <w:rPr>
                <w:rFonts w:ascii="Arial" w:eastAsia="Arial" w:hAnsi="Arial" w:cs="Arial"/>
                <w:color w:val="000000" w:themeColor="text1"/>
                <w:sz w:val="20"/>
                <w:szCs w:val="20"/>
              </w:rPr>
            </w:pPr>
          </w:p>
          <w:p w14:paraId="67490B77" w14:textId="44C4BF2E" w:rsidR="4DAD2D83" w:rsidRPr="002D6D71" w:rsidRDefault="4DAD2D83" w:rsidP="003E34EC">
            <w:pPr>
              <w:rPr>
                <w:rFonts w:ascii="Arial" w:eastAsia="Arial" w:hAnsi="Arial" w:cs="Arial"/>
                <w:color w:val="000000" w:themeColor="text1"/>
                <w:sz w:val="20"/>
                <w:szCs w:val="20"/>
              </w:rPr>
            </w:pPr>
          </w:p>
        </w:tc>
      </w:tr>
      <w:tr w:rsidR="4DAD2D83" w:rsidRPr="002D6D71" w14:paraId="5BF6E303" w14:textId="77777777" w:rsidTr="002D6D71">
        <w:trPr>
          <w:trHeight w:val="380"/>
        </w:trPr>
        <w:tc>
          <w:tcPr>
            <w:tcW w:w="5400" w:type="dxa"/>
            <w:tcMar>
              <w:left w:w="105" w:type="dxa"/>
              <w:right w:w="105" w:type="dxa"/>
            </w:tcMar>
          </w:tcPr>
          <w:p w14:paraId="6283DD8E" w14:textId="3F342A46" w:rsidR="4DAD2D83" w:rsidRPr="002D6D71" w:rsidRDefault="4DAD2D83" w:rsidP="003E34EC">
            <w:pPr>
              <w:rPr>
                <w:rFonts w:ascii="Arial" w:eastAsia="Arial" w:hAnsi="Arial" w:cs="Arial"/>
                <w:color w:val="000000" w:themeColor="text1"/>
                <w:sz w:val="20"/>
                <w:szCs w:val="20"/>
              </w:rPr>
            </w:pPr>
            <w:r w:rsidRPr="002D6D71">
              <w:rPr>
                <w:rFonts w:ascii="Arial" w:eastAsia="Arial" w:hAnsi="Arial" w:cs="Arial"/>
                <w:b/>
                <w:bCs/>
                <w:color w:val="000000" w:themeColor="text1"/>
                <w:sz w:val="20"/>
                <w:szCs w:val="20"/>
              </w:rPr>
              <w:t>Location of emergency kits</w:t>
            </w:r>
          </w:p>
        </w:tc>
        <w:tc>
          <w:tcPr>
            <w:tcW w:w="5400" w:type="dxa"/>
            <w:tcMar>
              <w:left w:w="105" w:type="dxa"/>
              <w:right w:w="105" w:type="dxa"/>
            </w:tcMar>
          </w:tcPr>
          <w:p w14:paraId="5CCA6804" w14:textId="1A2302B5" w:rsidR="4DAD2D83" w:rsidRPr="002D6D71" w:rsidRDefault="4DAD2D83" w:rsidP="003E34EC">
            <w:pPr>
              <w:rPr>
                <w:rFonts w:ascii="Arial" w:eastAsia="Arial" w:hAnsi="Arial" w:cs="Arial"/>
                <w:color w:val="000000" w:themeColor="text1"/>
                <w:sz w:val="20"/>
                <w:szCs w:val="20"/>
              </w:rPr>
            </w:pPr>
          </w:p>
          <w:p w14:paraId="7FFA5BF1" w14:textId="153FB51F" w:rsidR="4DAD2D83" w:rsidRPr="002D6D71" w:rsidRDefault="4DAD2D83" w:rsidP="003E34EC">
            <w:pPr>
              <w:rPr>
                <w:rFonts w:ascii="Arial" w:eastAsia="Arial" w:hAnsi="Arial" w:cs="Arial"/>
                <w:color w:val="000000" w:themeColor="text1"/>
                <w:sz w:val="20"/>
                <w:szCs w:val="20"/>
              </w:rPr>
            </w:pPr>
          </w:p>
          <w:p w14:paraId="355DB6C4" w14:textId="51418F5A" w:rsidR="4DAD2D83" w:rsidRPr="002D6D71" w:rsidRDefault="4DAD2D83" w:rsidP="003E34EC">
            <w:pPr>
              <w:rPr>
                <w:rFonts w:ascii="Arial" w:eastAsia="Arial" w:hAnsi="Arial" w:cs="Arial"/>
                <w:color w:val="000000" w:themeColor="text1"/>
                <w:sz w:val="20"/>
                <w:szCs w:val="20"/>
              </w:rPr>
            </w:pPr>
          </w:p>
          <w:p w14:paraId="027777AD" w14:textId="44176576" w:rsidR="4DAD2D83" w:rsidRPr="002D6D71" w:rsidRDefault="4DAD2D83" w:rsidP="003E34EC">
            <w:pPr>
              <w:rPr>
                <w:rFonts w:ascii="Arial" w:eastAsia="Arial" w:hAnsi="Arial" w:cs="Arial"/>
                <w:color w:val="000000" w:themeColor="text1"/>
                <w:sz w:val="20"/>
                <w:szCs w:val="20"/>
              </w:rPr>
            </w:pPr>
          </w:p>
        </w:tc>
      </w:tr>
    </w:tbl>
    <w:p w14:paraId="0DC3263F" w14:textId="5DE6FC39" w:rsidR="4DAD2D83" w:rsidRPr="002D6D71" w:rsidRDefault="4DAD2D83" w:rsidP="003E34EC">
      <w:pPr>
        <w:spacing w:after="0" w:line="240" w:lineRule="auto"/>
        <w:rPr>
          <w:rFonts w:ascii="Arial" w:eastAsia="Arial" w:hAnsi="Arial" w:cs="Arial"/>
          <w:color w:val="000000" w:themeColor="text1"/>
          <w:sz w:val="20"/>
          <w:szCs w:val="20"/>
        </w:rPr>
      </w:pPr>
    </w:p>
    <w:p w14:paraId="145B3F35" w14:textId="1141FBBD" w:rsidR="2A3D1323" w:rsidRPr="002D6D71" w:rsidRDefault="2A3D1323" w:rsidP="003E34EC">
      <w:pPr>
        <w:spacing w:after="0" w:line="240" w:lineRule="auto"/>
        <w:rPr>
          <w:rFonts w:ascii="Arial" w:eastAsia="Arial" w:hAnsi="Arial" w:cs="Arial"/>
          <w:color w:val="000000" w:themeColor="text1"/>
          <w:sz w:val="20"/>
          <w:szCs w:val="20"/>
          <w:u w:val="single"/>
        </w:rPr>
      </w:pPr>
      <w:r w:rsidRPr="002D6D71">
        <w:rPr>
          <w:rFonts w:ascii="Arial" w:eastAsia="Arial" w:hAnsi="Arial" w:cs="Arial"/>
          <w:color w:val="000000" w:themeColor="text1"/>
          <w:sz w:val="20"/>
          <w:szCs w:val="20"/>
          <w:u w:val="single"/>
        </w:rPr>
        <w:t xml:space="preserve">Using the </w:t>
      </w:r>
      <w:r w:rsidR="00F921AE" w:rsidRPr="002D6D71">
        <w:rPr>
          <w:rFonts w:ascii="Arial" w:eastAsia="Arial" w:hAnsi="Arial" w:cs="Arial"/>
          <w:color w:val="000000" w:themeColor="text1"/>
          <w:sz w:val="20"/>
          <w:szCs w:val="20"/>
          <w:u w:val="single"/>
        </w:rPr>
        <w:t xml:space="preserve">“spare” adrenaline auto-injectors </w:t>
      </w:r>
    </w:p>
    <w:p w14:paraId="70E5C9B8" w14:textId="15DF4501" w:rsidR="4DAD2D83" w:rsidRPr="002D6D71" w:rsidRDefault="4DAD2D83" w:rsidP="003E34EC">
      <w:pPr>
        <w:spacing w:after="0" w:line="240" w:lineRule="auto"/>
        <w:rPr>
          <w:rFonts w:ascii="Arial" w:eastAsia="Arial" w:hAnsi="Arial" w:cs="Arial"/>
          <w:color w:val="000000" w:themeColor="text1"/>
          <w:sz w:val="20"/>
          <w:szCs w:val="20"/>
          <w:u w:val="single"/>
        </w:rPr>
      </w:pPr>
    </w:p>
    <w:p w14:paraId="37EB0E9F" w14:textId="21272CBC" w:rsidR="2A3D1323" w:rsidRPr="002D6D71" w:rsidRDefault="00F921AE" w:rsidP="003E34EC">
      <w:pPr>
        <w:spacing w:after="0" w:line="240" w:lineRule="auto"/>
        <w:rPr>
          <w:rFonts w:ascii="Arial" w:eastAsia="Arial" w:hAnsi="Arial" w:cs="Arial"/>
          <w:color w:val="000000" w:themeColor="text1"/>
          <w:sz w:val="20"/>
          <w:szCs w:val="20"/>
        </w:rPr>
      </w:pPr>
      <w:r w:rsidRPr="002D6D71">
        <w:rPr>
          <w:rFonts w:ascii="Arial" w:eastAsia="Arial" w:hAnsi="Arial" w:cs="Arial"/>
          <w:color w:val="000000" w:themeColor="text1"/>
          <w:sz w:val="20"/>
          <w:szCs w:val="20"/>
        </w:rPr>
        <w:t xml:space="preserve">All </w:t>
      </w:r>
      <w:r w:rsidR="2A3D1323" w:rsidRPr="002D6D71">
        <w:rPr>
          <w:rFonts w:ascii="Arial" w:eastAsia="Arial" w:hAnsi="Arial" w:cs="Arial"/>
          <w:color w:val="000000" w:themeColor="text1"/>
          <w:sz w:val="20"/>
          <w:szCs w:val="20"/>
        </w:rPr>
        <w:t xml:space="preserve">Staff members </w:t>
      </w:r>
      <w:r w:rsidRPr="002D6D71">
        <w:rPr>
          <w:rFonts w:ascii="Arial" w:eastAsia="Arial" w:hAnsi="Arial" w:cs="Arial"/>
          <w:color w:val="000000" w:themeColor="text1"/>
          <w:sz w:val="20"/>
          <w:szCs w:val="20"/>
        </w:rPr>
        <w:t>will</w:t>
      </w:r>
      <w:r w:rsidR="2A3D1323" w:rsidRPr="002D6D71">
        <w:rPr>
          <w:rFonts w:ascii="Arial" w:eastAsia="Arial" w:hAnsi="Arial" w:cs="Arial"/>
          <w:color w:val="000000" w:themeColor="text1"/>
          <w:sz w:val="20"/>
          <w:szCs w:val="20"/>
        </w:rPr>
        <w:t xml:space="preserve"> have completed the </w:t>
      </w:r>
      <w:r w:rsidR="002D6D71">
        <w:rPr>
          <w:rFonts w:ascii="Arial" w:eastAsia="Arial" w:hAnsi="Arial" w:cs="Arial"/>
          <w:color w:val="000000" w:themeColor="text1"/>
          <w:sz w:val="20"/>
          <w:szCs w:val="20"/>
        </w:rPr>
        <w:t>awareness session</w:t>
      </w:r>
      <w:r w:rsidR="2A3D1323" w:rsidRPr="002D6D71">
        <w:rPr>
          <w:rFonts w:ascii="Arial" w:eastAsia="Arial" w:hAnsi="Arial" w:cs="Arial"/>
          <w:color w:val="000000" w:themeColor="text1"/>
          <w:sz w:val="20"/>
          <w:szCs w:val="20"/>
        </w:rPr>
        <w:t xml:space="preserve"> </w:t>
      </w:r>
      <w:r w:rsidRPr="002D6D71">
        <w:rPr>
          <w:rFonts w:ascii="Arial" w:eastAsia="Arial" w:hAnsi="Arial" w:cs="Arial"/>
          <w:color w:val="000000" w:themeColor="text1"/>
          <w:sz w:val="20"/>
          <w:szCs w:val="20"/>
        </w:rPr>
        <w:t xml:space="preserve">and </w:t>
      </w:r>
      <w:r w:rsidR="2A3D1323" w:rsidRPr="002D6D71">
        <w:rPr>
          <w:rFonts w:ascii="Arial" w:eastAsia="Arial" w:hAnsi="Arial" w:cs="Arial"/>
          <w:color w:val="000000" w:themeColor="text1"/>
          <w:sz w:val="20"/>
          <w:szCs w:val="20"/>
        </w:rPr>
        <w:t>are permitted to</w:t>
      </w:r>
      <w:r w:rsidR="00C415E2" w:rsidRPr="002D6D71">
        <w:rPr>
          <w:rFonts w:ascii="Arial" w:eastAsia="Arial" w:hAnsi="Arial" w:cs="Arial"/>
          <w:color w:val="000000" w:themeColor="text1"/>
          <w:sz w:val="20"/>
          <w:szCs w:val="20"/>
        </w:rPr>
        <w:t xml:space="preserve"> administer the emergency adrenaline auto-injector in the event of anaphylaxis. </w:t>
      </w:r>
      <w:r w:rsidR="2A3D1323" w:rsidRPr="002D6D71">
        <w:rPr>
          <w:rFonts w:ascii="Arial" w:eastAsia="Arial" w:hAnsi="Arial" w:cs="Arial"/>
          <w:color w:val="000000" w:themeColor="text1"/>
          <w:sz w:val="20"/>
          <w:szCs w:val="20"/>
        </w:rPr>
        <w:t xml:space="preserve">In the event of </w:t>
      </w:r>
      <w:r w:rsidR="00C415E2" w:rsidRPr="002D6D71">
        <w:rPr>
          <w:rFonts w:ascii="Arial" w:eastAsia="Arial" w:hAnsi="Arial" w:cs="Arial"/>
          <w:color w:val="000000" w:themeColor="text1"/>
          <w:sz w:val="20"/>
          <w:szCs w:val="20"/>
        </w:rPr>
        <w:t>anaphylaxis</w:t>
      </w:r>
      <w:r w:rsidR="00C53A58" w:rsidRPr="002D6D71">
        <w:rPr>
          <w:rFonts w:ascii="Arial" w:eastAsia="Arial" w:hAnsi="Arial" w:cs="Arial"/>
          <w:color w:val="000000" w:themeColor="text1"/>
          <w:sz w:val="20"/>
          <w:szCs w:val="20"/>
        </w:rPr>
        <w:t xml:space="preserve"> and the </w:t>
      </w:r>
      <w:r w:rsidR="00B81F32" w:rsidRPr="002D6D71">
        <w:rPr>
          <w:rFonts w:ascii="Arial" w:eastAsia="Arial" w:hAnsi="Arial" w:cs="Arial"/>
          <w:color w:val="000000" w:themeColor="text1"/>
          <w:sz w:val="20"/>
          <w:szCs w:val="20"/>
        </w:rPr>
        <w:t xml:space="preserve">AAI </w:t>
      </w:r>
      <w:r w:rsidR="00C53A58" w:rsidRPr="002D6D71">
        <w:rPr>
          <w:rFonts w:ascii="Arial" w:eastAsia="Arial" w:hAnsi="Arial" w:cs="Arial"/>
          <w:color w:val="000000" w:themeColor="text1"/>
          <w:sz w:val="20"/>
          <w:szCs w:val="20"/>
        </w:rPr>
        <w:t>being administered, the school will</w:t>
      </w:r>
      <w:r w:rsidR="2A3D1323" w:rsidRPr="002D6D71">
        <w:rPr>
          <w:rFonts w:ascii="Arial" w:eastAsia="Arial" w:hAnsi="Arial" w:cs="Arial"/>
          <w:color w:val="000000" w:themeColor="text1"/>
          <w:sz w:val="20"/>
          <w:szCs w:val="20"/>
        </w:rPr>
        <w:t xml:space="preserve">: </w:t>
      </w:r>
    </w:p>
    <w:p w14:paraId="371A1A14" w14:textId="0D3F4DAC" w:rsidR="2A3D1323" w:rsidRPr="002D6D71" w:rsidRDefault="00C53A58" w:rsidP="003E34EC">
      <w:pPr>
        <w:pStyle w:val="ListParagraph"/>
        <w:numPr>
          <w:ilvl w:val="1"/>
          <w:numId w:val="5"/>
        </w:numPr>
        <w:spacing w:after="0" w:line="240" w:lineRule="auto"/>
        <w:rPr>
          <w:rFonts w:ascii="Arial" w:eastAsia="Arial" w:hAnsi="Arial" w:cs="Arial"/>
          <w:color w:val="000000" w:themeColor="text1"/>
          <w:sz w:val="20"/>
          <w:szCs w:val="20"/>
        </w:rPr>
      </w:pPr>
      <w:r w:rsidRPr="002D6D71">
        <w:rPr>
          <w:rFonts w:ascii="Arial" w:eastAsia="Arial" w:hAnsi="Arial" w:cs="Arial"/>
          <w:color w:val="000000" w:themeColor="text1"/>
          <w:sz w:val="20"/>
          <w:szCs w:val="20"/>
        </w:rPr>
        <w:t>Call 999 and request an ambulance</w:t>
      </w:r>
    </w:p>
    <w:p w14:paraId="42E4E218" w14:textId="20FDE2E0" w:rsidR="00C53A58" w:rsidRPr="002D6D71" w:rsidRDefault="00C53A58" w:rsidP="003E34EC">
      <w:pPr>
        <w:pStyle w:val="ListParagraph"/>
        <w:numPr>
          <w:ilvl w:val="1"/>
          <w:numId w:val="5"/>
        </w:numPr>
        <w:spacing w:after="0" w:line="240" w:lineRule="auto"/>
        <w:rPr>
          <w:rFonts w:ascii="Arial" w:eastAsia="Arial" w:hAnsi="Arial" w:cs="Arial"/>
          <w:color w:val="000000" w:themeColor="text1"/>
          <w:sz w:val="20"/>
          <w:szCs w:val="20"/>
        </w:rPr>
      </w:pPr>
      <w:r w:rsidRPr="002D6D71">
        <w:rPr>
          <w:rFonts w:ascii="Arial" w:eastAsia="Arial" w:hAnsi="Arial" w:cs="Arial"/>
          <w:color w:val="000000" w:themeColor="text1"/>
          <w:sz w:val="20"/>
          <w:szCs w:val="20"/>
        </w:rPr>
        <w:t>Call the child’s parent/guardian to inform them</w:t>
      </w:r>
      <w:r w:rsidR="000A67E1" w:rsidRPr="002D6D71">
        <w:rPr>
          <w:rFonts w:ascii="Arial" w:eastAsia="Arial" w:hAnsi="Arial" w:cs="Arial"/>
          <w:color w:val="000000" w:themeColor="text1"/>
          <w:sz w:val="20"/>
          <w:szCs w:val="20"/>
        </w:rPr>
        <w:t xml:space="preserve"> of the situation</w:t>
      </w:r>
    </w:p>
    <w:p w14:paraId="678DE9DB" w14:textId="1AC9CD0B" w:rsidR="000A67E1" w:rsidRPr="002D6D71" w:rsidRDefault="000A67E1" w:rsidP="003E34EC">
      <w:pPr>
        <w:pStyle w:val="ListParagraph"/>
        <w:numPr>
          <w:ilvl w:val="1"/>
          <w:numId w:val="5"/>
        </w:numPr>
        <w:spacing w:after="0" w:line="240" w:lineRule="auto"/>
        <w:rPr>
          <w:rFonts w:ascii="Arial" w:eastAsia="Arial" w:hAnsi="Arial" w:cs="Arial"/>
          <w:color w:val="000000" w:themeColor="text1"/>
          <w:sz w:val="20"/>
          <w:szCs w:val="20"/>
        </w:rPr>
      </w:pPr>
      <w:r w:rsidRPr="002D6D71">
        <w:rPr>
          <w:rFonts w:ascii="Arial" w:eastAsia="Arial" w:hAnsi="Arial" w:cs="Arial"/>
          <w:color w:val="000000" w:themeColor="text1"/>
          <w:sz w:val="20"/>
          <w:szCs w:val="20"/>
        </w:rPr>
        <w:t>Monitor the child carefully in case a further dose of adrenaline is required</w:t>
      </w:r>
    </w:p>
    <w:p w14:paraId="1A848F09" w14:textId="0602DD82" w:rsidR="00B81F32" w:rsidRPr="002D6D71" w:rsidRDefault="00B81F32" w:rsidP="003E34EC">
      <w:pPr>
        <w:pStyle w:val="ListParagraph"/>
        <w:numPr>
          <w:ilvl w:val="1"/>
          <w:numId w:val="5"/>
        </w:numPr>
        <w:spacing w:after="0" w:line="240" w:lineRule="auto"/>
        <w:rPr>
          <w:rFonts w:ascii="Arial" w:eastAsia="Arial" w:hAnsi="Arial" w:cs="Arial"/>
          <w:color w:val="000000" w:themeColor="text1"/>
          <w:sz w:val="20"/>
          <w:szCs w:val="20"/>
        </w:rPr>
      </w:pPr>
      <w:r w:rsidRPr="002D6D71">
        <w:rPr>
          <w:rFonts w:ascii="Arial" w:eastAsia="Arial" w:hAnsi="Arial" w:cs="Arial"/>
          <w:color w:val="000000" w:themeColor="text1"/>
          <w:sz w:val="20"/>
          <w:szCs w:val="20"/>
        </w:rPr>
        <w:t>Ensure appropriate incident reporting is completed</w:t>
      </w:r>
    </w:p>
    <w:p w14:paraId="00760521" w14:textId="77777777" w:rsidR="002D6D71" w:rsidRPr="002D6D71" w:rsidRDefault="002D6D71" w:rsidP="003E34EC">
      <w:pPr>
        <w:spacing w:after="200" w:line="240" w:lineRule="auto"/>
        <w:rPr>
          <w:rFonts w:ascii="Arial" w:eastAsia="Arial" w:hAnsi="Arial" w:cs="Arial"/>
          <w:b/>
          <w:bCs/>
          <w:color w:val="000000" w:themeColor="text1"/>
          <w:sz w:val="20"/>
          <w:szCs w:val="20"/>
          <w:u w:val="single"/>
        </w:rPr>
      </w:pPr>
    </w:p>
    <w:p w14:paraId="31978FAC" w14:textId="709E3577" w:rsidR="008C5D77" w:rsidRPr="00B81F32" w:rsidRDefault="008C5D77" w:rsidP="003E34EC">
      <w:pPr>
        <w:spacing w:after="200" w:line="240" w:lineRule="auto"/>
        <w:rPr>
          <w:rFonts w:ascii="Arial" w:eastAsia="Arial" w:hAnsi="Arial" w:cs="Arial"/>
          <w:b/>
          <w:bCs/>
          <w:color w:val="000000" w:themeColor="text1"/>
          <w:sz w:val="24"/>
          <w:szCs w:val="24"/>
          <w:u w:val="single"/>
        </w:rPr>
      </w:pPr>
      <w:r w:rsidRPr="00B81F32">
        <w:rPr>
          <w:rFonts w:ascii="Arial" w:eastAsia="Arial" w:hAnsi="Arial" w:cs="Arial"/>
          <w:b/>
          <w:bCs/>
          <w:color w:val="000000" w:themeColor="text1"/>
          <w:sz w:val="24"/>
          <w:szCs w:val="24"/>
          <w:u w:val="single"/>
        </w:rPr>
        <w:t>Visits and trips</w:t>
      </w:r>
    </w:p>
    <w:p w14:paraId="5C0875E6" w14:textId="2B05E723" w:rsidR="008C5D77" w:rsidRPr="002D6D71" w:rsidRDefault="00217853" w:rsidP="003E34EC">
      <w:pPr>
        <w:spacing w:before="120" w:after="120" w:line="240" w:lineRule="auto"/>
        <w:rPr>
          <w:rFonts w:ascii="Arial" w:hAnsi="Arial" w:cs="Arial"/>
          <w:i/>
          <w:iCs/>
          <w:sz w:val="20"/>
          <w:szCs w:val="20"/>
        </w:rPr>
      </w:pPr>
      <w:r w:rsidRPr="002D6D71">
        <w:rPr>
          <w:rFonts w:ascii="Arial" w:hAnsi="Arial" w:cs="Arial"/>
          <w:sz w:val="20"/>
          <w:szCs w:val="20"/>
        </w:rPr>
        <w:t>No child with a prescribed adrenaline pen will be able to go on a school trip without two of their own devices</w:t>
      </w:r>
      <w:r w:rsidR="00A5033E" w:rsidRPr="002D6D71">
        <w:rPr>
          <w:rFonts w:ascii="Arial" w:hAnsi="Arial" w:cs="Arial"/>
          <w:sz w:val="20"/>
          <w:szCs w:val="20"/>
        </w:rPr>
        <w:t xml:space="preserve"> and a copy of their allergy action plan</w:t>
      </w:r>
      <w:r w:rsidRPr="002D6D71">
        <w:rPr>
          <w:rFonts w:ascii="Arial" w:hAnsi="Arial" w:cs="Arial"/>
          <w:sz w:val="20"/>
          <w:szCs w:val="20"/>
        </w:rPr>
        <w:t xml:space="preserve">. It is the trip leader’s responsibility to check they have them. </w:t>
      </w:r>
      <w:r w:rsidR="00EC7461" w:rsidRPr="002D6D71">
        <w:rPr>
          <w:rFonts w:ascii="Arial" w:hAnsi="Arial" w:cs="Arial"/>
          <w:sz w:val="20"/>
          <w:szCs w:val="20"/>
        </w:rPr>
        <w:t xml:space="preserve">AAIs </w:t>
      </w:r>
      <w:r w:rsidRPr="002D6D71">
        <w:rPr>
          <w:rFonts w:ascii="Arial" w:hAnsi="Arial" w:cs="Arial"/>
          <w:sz w:val="20"/>
          <w:szCs w:val="20"/>
        </w:rPr>
        <w:t xml:space="preserve">will be </w:t>
      </w:r>
      <w:proofErr w:type="gramStart"/>
      <w:r w:rsidRPr="002D6D71">
        <w:rPr>
          <w:rFonts w:ascii="Arial" w:hAnsi="Arial" w:cs="Arial"/>
          <w:sz w:val="20"/>
          <w:szCs w:val="20"/>
        </w:rPr>
        <w:t>kept close to the pupils at all times</w:t>
      </w:r>
      <w:proofErr w:type="gramEnd"/>
      <w:r w:rsidR="00EC7461" w:rsidRPr="002D6D71">
        <w:rPr>
          <w:rFonts w:ascii="Arial" w:hAnsi="Arial" w:cs="Arial"/>
          <w:sz w:val="20"/>
          <w:szCs w:val="20"/>
        </w:rPr>
        <w:t>,</w:t>
      </w:r>
      <w:r w:rsidRPr="002D6D71">
        <w:rPr>
          <w:rFonts w:ascii="Arial" w:hAnsi="Arial" w:cs="Arial"/>
          <w:sz w:val="20"/>
          <w:szCs w:val="20"/>
        </w:rPr>
        <w:t xml:space="preserve"> e.g.</w:t>
      </w:r>
      <w:r w:rsidR="00EC7461" w:rsidRPr="002D6D71">
        <w:rPr>
          <w:rFonts w:ascii="Arial" w:hAnsi="Arial" w:cs="Arial"/>
          <w:sz w:val="20"/>
          <w:szCs w:val="20"/>
        </w:rPr>
        <w:t>,</w:t>
      </w:r>
      <w:r w:rsidRPr="002D6D71">
        <w:rPr>
          <w:rFonts w:ascii="Arial" w:hAnsi="Arial" w:cs="Arial"/>
          <w:sz w:val="20"/>
          <w:szCs w:val="20"/>
        </w:rPr>
        <w:t xml:space="preserve"> not stored in the hold of the coach when travelling or left in changing rooms. </w:t>
      </w:r>
      <w:r w:rsidR="00EC7461" w:rsidRPr="002D6D71">
        <w:rPr>
          <w:rFonts w:ascii="Arial" w:hAnsi="Arial" w:cs="Arial"/>
          <w:sz w:val="20"/>
          <w:szCs w:val="20"/>
        </w:rPr>
        <w:t xml:space="preserve">AAIs </w:t>
      </w:r>
      <w:r w:rsidRPr="002D6D71">
        <w:rPr>
          <w:rFonts w:ascii="Arial" w:hAnsi="Arial" w:cs="Arial"/>
          <w:sz w:val="20"/>
          <w:szCs w:val="20"/>
        </w:rPr>
        <w:t>will be protected from extreme temperatures</w:t>
      </w:r>
      <w:r w:rsidR="00CC62CB" w:rsidRPr="002D6D71">
        <w:rPr>
          <w:rFonts w:ascii="Arial" w:hAnsi="Arial" w:cs="Arial"/>
          <w:sz w:val="20"/>
          <w:szCs w:val="20"/>
        </w:rPr>
        <w:t xml:space="preserve"> and s</w:t>
      </w:r>
      <w:r w:rsidRPr="002D6D71">
        <w:rPr>
          <w:rFonts w:ascii="Arial" w:hAnsi="Arial" w:cs="Arial"/>
          <w:sz w:val="20"/>
          <w:szCs w:val="20"/>
        </w:rPr>
        <w:t>taff accompanying the pupils will be aware of pupils with allergies and be trained to recognise and respond to an allergic reaction</w:t>
      </w:r>
      <w:r w:rsidR="00CC62CB" w:rsidRPr="002D6D71">
        <w:rPr>
          <w:rFonts w:ascii="Arial" w:hAnsi="Arial" w:cs="Arial"/>
          <w:sz w:val="20"/>
          <w:szCs w:val="20"/>
        </w:rPr>
        <w:t>. As part of a recorded risk assessment the school will c</w:t>
      </w:r>
      <w:r w:rsidRPr="002D6D71">
        <w:rPr>
          <w:rFonts w:ascii="Arial" w:hAnsi="Arial" w:cs="Arial"/>
          <w:color w:val="000000"/>
          <w:sz w:val="20"/>
          <w:szCs w:val="20"/>
        </w:rPr>
        <w:t>onsider whether to take spare adrenaline pens to off-site activities.</w:t>
      </w:r>
      <w:r w:rsidR="0045165C" w:rsidRPr="002D6D71">
        <w:rPr>
          <w:rFonts w:ascii="Arial" w:hAnsi="Arial" w:cs="Arial"/>
          <w:color w:val="000000"/>
          <w:sz w:val="20"/>
          <w:szCs w:val="20"/>
        </w:rPr>
        <w:t xml:space="preserve"> </w:t>
      </w:r>
      <w:r w:rsidR="00C24F48" w:rsidRPr="002D6D71">
        <w:rPr>
          <w:rFonts w:ascii="Arial" w:hAnsi="Arial" w:cs="Arial"/>
          <w:b/>
          <w:bCs/>
          <w:i/>
          <w:iCs/>
          <w:color w:val="000000"/>
          <w:sz w:val="20"/>
          <w:szCs w:val="20"/>
          <w:highlight w:val="yellow"/>
        </w:rPr>
        <w:t>(</w:t>
      </w:r>
      <w:r w:rsidR="00C24F48" w:rsidRPr="002D6D71">
        <w:rPr>
          <w:rFonts w:ascii="Arial" w:hAnsi="Arial" w:cs="Arial"/>
          <w:b/>
          <w:bCs/>
          <w:i/>
          <w:iCs/>
          <w:sz w:val="20"/>
          <w:szCs w:val="20"/>
          <w:highlight w:val="yellow"/>
        </w:rPr>
        <w:t>You may want to consider a</w:t>
      </w:r>
      <w:r w:rsidR="009A2017" w:rsidRPr="002D6D71">
        <w:rPr>
          <w:rFonts w:ascii="Arial" w:hAnsi="Arial" w:cs="Arial"/>
          <w:b/>
          <w:bCs/>
          <w:i/>
          <w:iCs/>
          <w:sz w:val="20"/>
          <w:szCs w:val="20"/>
          <w:highlight w:val="yellow"/>
        </w:rPr>
        <w:t xml:space="preserve">n extra pair </w:t>
      </w:r>
      <w:r w:rsidR="00C24F48" w:rsidRPr="002D6D71">
        <w:rPr>
          <w:rFonts w:ascii="Arial" w:hAnsi="Arial" w:cs="Arial"/>
          <w:b/>
          <w:bCs/>
          <w:i/>
          <w:iCs/>
          <w:sz w:val="20"/>
          <w:szCs w:val="20"/>
          <w:highlight w:val="yellow"/>
        </w:rPr>
        <w:t xml:space="preserve">of </w:t>
      </w:r>
      <w:r w:rsidR="009A2017" w:rsidRPr="002D6D71">
        <w:rPr>
          <w:rFonts w:ascii="Arial" w:hAnsi="Arial" w:cs="Arial"/>
          <w:b/>
          <w:bCs/>
          <w:i/>
          <w:iCs/>
          <w:sz w:val="20"/>
          <w:szCs w:val="20"/>
          <w:highlight w:val="yellow"/>
        </w:rPr>
        <w:t>“</w:t>
      </w:r>
      <w:r w:rsidR="00C24F48" w:rsidRPr="002D6D71">
        <w:rPr>
          <w:rFonts w:ascii="Arial" w:hAnsi="Arial" w:cs="Arial"/>
          <w:b/>
          <w:bCs/>
          <w:i/>
          <w:iCs/>
          <w:sz w:val="20"/>
          <w:szCs w:val="20"/>
          <w:highlight w:val="yellow"/>
        </w:rPr>
        <w:t>spare</w:t>
      </w:r>
      <w:r w:rsidR="009A2017" w:rsidRPr="002D6D71">
        <w:rPr>
          <w:rFonts w:ascii="Arial" w:hAnsi="Arial" w:cs="Arial"/>
          <w:b/>
          <w:bCs/>
          <w:i/>
          <w:iCs/>
          <w:sz w:val="20"/>
          <w:szCs w:val="20"/>
          <w:highlight w:val="yellow"/>
        </w:rPr>
        <w:t>”</w:t>
      </w:r>
      <w:r w:rsidR="00C24F48" w:rsidRPr="002D6D71">
        <w:rPr>
          <w:rFonts w:ascii="Arial" w:hAnsi="Arial" w:cs="Arial"/>
          <w:b/>
          <w:bCs/>
          <w:i/>
          <w:iCs/>
          <w:sz w:val="20"/>
          <w:szCs w:val="20"/>
          <w:highlight w:val="yellow"/>
        </w:rPr>
        <w:t xml:space="preserve"> </w:t>
      </w:r>
      <w:r w:rsidR="009A2017" w:rsidRPr="002D6D71">
        <w:rPr>
          <w:rFonts w:ascii="Arial" w:hAnsi="Arial" w:cs="Arial"/>
          <w:b/>
          <w:bCs/>
          <w:i/>
          <w:iCs/>
          <w:sz w:val="20"/>
          <w:szCs w:val="20"/>
          <w:highlight w:val="yellow"/>
        </w:rPr>
        <w:t xml:space="preserve">AAIs </w:t>
      </w:r>
      <w:r w:rsidR="00C24F48" w:rsidRPr="002D6D71">
        <w:rPr>
          <w:rFonts w:ascii="Arial" w:hAnsi="Arial" w:cs="Arial"/>
          <w:b/>
          <w:bCs/>
          <w:i/>
          <w:iCs/>
          <w:sz w:val="20"/>
          <w:szCs w:val="20"/>
          <w:highlight w:val="yellow"/>
        </w:rPr>
        <w:t>in grab bags for school trips/ matches)</w:t>
      </w:r>
    </w:p>
    <w:p w14:paraId="0F6F94A4" w14:textId="77777777" w:rsidR="00C24F48" w:rsidRPr="002D6D71" w:rsidRDefault="00C24F48" w:rsidP="003E34EC">
      <w:pPr>
        <w:spacing w:before="120" w:after="120" w:line="240" w:lineRule="auto"/>
        <w:rPr>
          <w:rFonts w:ascii="Arial" w:hAnsi="Arial" w:cs="Arial"/>
          <w:i/>
          <w:iCs/>
          <w:sz w:val="20"/>
          <w:szCs w:val="20"/>
        </w:rPr>
      </w:pPr>
    </w:p>
    <w:p w14:paraId="6A1A143B" w14:textId="6666B4EE" w:rsidR="00C24F48" w:rsidRPr="009A2017" w:rsidRDefault="00C24F48" w:rsidP="003E34EC">
      <w:pPr>
        <w:spacing w:before="120" w:after="120" w:line="240" w:lineRule="auto"/>
        <w:rPr>
          <w:rFonts w:ascii="Arial" w:eastAsia="Arial" w:hAnsi="Arial" w:cs="Arial"/>
          <w:b/>
          <w:bCs/>
          <w:color w:val="000000" w:themeColor="text1"/>
          <w:sz w:val="24"/>
          <w:szCs w:val="24"/>
          <w:u w:val="single"/>
        </w:rPr>
      </w:pPr>
      <w:r w:rsidRPr="009A2017">
        <w:rPr>
          <w:rFonts w:ascii="Arial" w:eastAsia="Arial" w:hAnsi="Arial" w:cs="Arial"/>
          <w:b/>
          <w:bCs/>
          <w:color w:val="000000" w:themeColor="text1"/>
          <w:sz w:val="24"/>
          <w:szCs w:val="24"/>
          <w:u w:val="single"/>
        </w:rPr>
        <w:t>Serious incidents and “near misses”</w:t>
      </w:r>
    </w:p>
    <w:p w14:paraId="4DD4BDA4" w14:textId="29025192" w:rsidR="00CE5B2E" w:rsidRPr="002D6D71" w:rsidRDefault="00C40611" w:rsidP="003E34EC">
      <w:pPr>
        <w:spacing w:before="120" w:after="120" w:line="240" w:lineRule="auto"/>
        <w:rPr>
          <w:rFonts w:ascii="Arial" w:eastAsia="Arial" w:hAnsi="Arial" w:cs="Arial"/>
          <w:color w:val="000000" w:themeColor="text1"/>
          <w:sz w:val="20"/>
          <w:szCs w:val="20"/>
        </w:rPr>
      </w:pPr>
      <w:r w:rsidRPr="002D6D71">
        <w:rPr>
          <w:rFonts w:ascii="Arial" w:eastAsia="Arial" w:hAnsi="Arial" w:cs="Arial"/>
          <w:color w:val="000000" w:themeColor="text1"/>
          <w:sz w:val="20"/>
          <w:szCs w:val="20"/>
        </w:rPr>
        <w:t>The school maintains clear procedures for recording, reporting and responding to any allergy</w:t>
      </w:r>
      <w:r w:rsidRPr="002D6D71">
        <w:rPr>
          <w:rFonts w:ascii="Arial" w:eastAsia="Arial" w:hAnsi="Arial" w:cs="Arial"/>
          <w:color w:val="000000" w:themeColor="text1"/>
          <w:sz w:val="20"/>
          <w:szCs w:val="20"/>
        </w:rPr>
        <w:noBreakHyphen/>
        <w:t>related incident, including serious reactions and near misses.</w:t>
      </w:r>
      <w:r w:rsidR="00E84784" w:rsidRPr="002D6D71">
        <w:rPr>
          <w:rFonts w:ascii="Arial" w:eastAsia="Arial" w:hAnsi="Arial" w:cs="Arial"/>
          <w:color w:val="000000" w:themeColor="text1"/>
          <w:sz w:val="20"/>
          <w:szCs w:val="20"/>
        </w:rPr>
        <w:t xml:space="preserve"> All incidents and near misses are recorded within 24 hours</w:t>
      </w:r>
      <w:r w:rsidR="00404F7F" w:rsidRPr="002D6D71">
        <w:rPr>
          <w:rFonts w:ascii="Arial" w:eastAsia="Arial" w:hAnsi="Arial" w:cs="Arial"/>
          <w:color w:val="000000" w:themeColor="text1"/>
          <w:sz w:val="20"/>
          <w:szCs w:val="20"/>
        </w:rPr>
        <w:t xml:space="preserve"> of the incident</w:t>
      </w:r>
      <w:r w:rsidR="00E84784" w:rsidRPr="002D6D71">
        <w:rPr>
          <w:rFonts w:ascii="Arial" w:eastAsia="Arial" w:hAnsi="Arial" w:cs="Arial"/>
          <w:color w:val="000000" w:themeColor="text1"/>
          <w:sz w:val="20"/>
          <w:szCs w:val="20"/>
        </w:rPr>
        <w:t xml:space="preserve"> using the school’s </w:t>
      </w:r>
      <w:hyperlink r:id="rId16" w:history="1">
        <w:r w:rsidR="00E84784" w:rsidRPr="002D6D71">
          <w:rPr>
            <w:rStyle w:val="Hyperlink"/>
            <w:rFonts w:ascii="Arial" w:eastAsia="Arial" w:hAnsi="Arial" w:cs="Arial"/>
            <w:sz w:val="20"/>
            <w:szCs w:val="20"/>
          </w:rPr>
          <w:t>medical incident reporting system</w:t>
        </w:r>
      </w:hyperlink>
      <w:r w:rsidR="002D6D71" w:rsidRPr="002D6D71">
        <w:rPr>
          <w:rFonts w:ascii="Arial" w:eastAsia="Arial" w:hAnsi="Arial" w:cs="Arial"/>
          <w:color w:val="000000" w:themeColor="text1"/>
          <w:sz w:val="20"/>
          <w:szCs w:val="20"/>
        </w:rPr>
        <w:t>.</w:t>
      </w:r>
      <w:r w:rsidR="00E84784" w:rsidRPr="002D6D71">
        <w:rPr>
          <w:rFonts w:ascii="Arial" w:eastAsia="Arial" w:hAnsi="Arial" w:cs="Arial"/>
          <w:color w:val="000000" w:themeColor="text1"/>
          <w:sz w:val="20"/>
          <w:szCs w:val="20"/>
        </w:rPr>
        <w:t xml:space="preserve"> Records include the child’s details, description of the event, actions taken, outcome, and any required follow</w:t>
      </w:r>
      <w:r w:rsidR="00E84784" w:rsidRPr="002D6D71">
        <w:rPr>
          <w:rFonts w:ascii="Arial" w:eastAsia="Arial" w:hAnsi="Arial" w:cs="Arial"/>
          <w:color w:val="000000" w:themeColor="text1"/>
          <w:sz w:val="20"/>
          <w:szCs w:val="20"/>
        </w:rPr>
        <w:noBreakHyphen/>
        <w:t xml:space="preserve">up. Records are reviewed by the </w:t>
      </w:r>
      <w:r w:rsidR="006D7944" w:rsidRPr="002D6D71">
        <w:rPr>
          <w:rFonts w:ascii="Arial" w:eastAsia="Arial" w:hAnsi="Arial" w:cs="Arial"/>
          <w:color w:val="000000" w:themeColor="text1"/>
          <w:sz w:val="20"/>
          <w:szCs w:val="20"/>
        </w:rPr>
        <w:t>allergy</w:t>
      </w:r>
      <w:r w:rsidR="00E84784" w:rsidRPr="002D6D71">
        <w:rPr>
          <w:rFonts w:ascii="Arial" w:eastAsia="Arial" w:hAnsi="Arial" w:cs="Arial"/>
          <w:color w:val="000000" w:themeColor="text1"/>
          <w:sz w:val="20"/>
          <w:szCs w:val="20"/>
        </w:rPr>
        <w:t xml:space="preserve"> lead</w:t>
      </w:r>
      <w:r w:rsidR="006D7944" w:rsidRPr="002D6D71">
        <w:rPr>
          <w:rFonts w:ascii="Arial" w:eastAsia="Arial" w:hAnsi="Arial" w:cs="Arial"/>
          <w:color w:val="000000" w:themeColor="text1"/>
          <w:sz w:val="20"/>
          <w:szCs w:val="20"/>
        </w:rPr>
        <w:t xml:space="preserve"> and/or named school nurse</w:t>
      </w:r>
      <w:r w:rsidR="00E84784" w:rsidRPr="002D6D71">
        <w:rPr>
          <w:rFonts w:ascii="Arial" w:eastAsia="Arial" w:hAnsi="Arial" w:cs="Arial"/>
          <w:color w:val="000000" w:themeColor="text1"/>
          <w:sz w:val="20"/>
          <w:szCs w:val="20"/>
        </w:rPr>
        <w:t>.</w:t>
      </w:r>
      <w:r w:rsidR="008021F9" w:rsidRPr="002D6D71">
        <w:rPr>
          <w:rFonts w:ascii="Arial" w:eastAsia="Arial" w:hAnsi="Arial" w:cs="Arial"/>
          <w:color w:val="000000" w:themeColor="text1"/>
          <w:sz w:val="20"/>
          <w:szCs w:val="20"/>
        </w:rPr>
        <w:t xml:space="preserve"> </w:t>
      </w:r>
    </w:p>
    <w:p w14:paraId="37EA30B6" w14:textId="6067D038" w:rsidR="00CE5B2E" w:rsidRPr="002D6D71" w:rsidRDefault="008021F9" w:rsidP="003E34EC">
      <w:pPr>
        <w:spacing w:before="120" w:after="120" w:line="240" w:lineRule="auto"/>
        <w:rPr>
          <w:rFonts w:ascii="Arial" w:eastAsia="Arial" w:hAnsi="Arial" w:cs="Arial"/>
          <w:color w:val="000000" w:themeColor="text1"/>
          <w:sz w:val="20"/>
          <w:szCs w:val="20"/>
        </w:rPr>
      </w:pPr>
      <w:r w:rsidRPr="002D6D71">
        <w:rPr>
          <w:rFonts w:ascii="Arial" w:eastAsia="Arial" w:hAnsi="Arial" w:cs="Arial"/>
          <w:color w:val="000000" w:themeColor="text1"/>
          <w:sz w:val="20"/>
          <w:szCs w:val="20"/>
        </w:rPr>
        <w:t>Parents/carers are informed on the same day of any incident occurring on site</w:t>
      </w:r>
      <w:r w:rsidR="00CE5B2E" w:rsidRPr="002D6D71">
        <w:rPr>
          <w:rFonts w:ascii="Arial" w:eastAsia="Arial" w:hAnsi="Arial" w:cs="Arial"/>
          <w:color w:val="000000" w:themeColor="text1"/>
          <w:sz w:val="20"/>
          <w:szCs w:val="20"/>
        </w:rPr>
        <w:t xml:space="preserve"> and as close to the incident occurring a possible</w:t>
      </w:r>
      <w:r w:rsidRPr="002D6D71">
        <w:rPr>
          <w:rFonts w:ascii="Arial" w:eastAsia="Arial" w:hAnsi="Arial" w:cs="Arial"/>
          <w:color w:val="000000" w:themeColor="text1"/>
          <w:sz w:val="20"/>
          <w:szCs w:val="20"/>
        </w:rPr>
        <w:t xml:space="preserve">. A written summary is provided </w:t>
      </w:r>
      <w:r w:rsidR="00CE5B2E" w:rsidRPr="002D6D71">
        <w:rPr>
          <w:rFonts w:ascii="Arial" w:eastAsia="Arial" w:hAnsi="Arial" w:cs="Arial"/>
          <w:color w:val="000000" w:themeColor="text1"/>
          <w:sz w:val="20"/>
          <w:szCs w:val="20"/>
        </w:rPr>
        <w:t xml:space="preserve">to the parents/carers </w:t>
      </w:r>
      <w:r w:rsidRPr="002D6D71">
        <w:rPr>
          <w:rFonts w:ascii="Arial" w:eastAsia="Arial" w:hAnsi="Arial" w:cs="Arial"/>
          <w:color w:val="000000" w:themeColor="text1"/>
          <w:sz w:val="20"/>
          <w:szCs w:val="20"/>
        </w:rPr>
        <w:t>within 24 hours</w:t>
      </w:r>
      <w:r w:rsidR="00CE39DC" w:rsidRPr="002D6D71">
        <w:rPr>
          <w:rFonts w:ascii="Arial" w:eastAsia="Arial" w:hAnsi="Arial" w:cs="Arial"/>
          <w:color w:val="000000" w:themeColor="text1"/>
          <w:sz w:val="20"/>
          <w:szCs w:val="20"/>
        </w:rPr>
        <w:t>.</w:t>
      </w:r>
    </w:p>
    <w:p w14:paraId="02150887" w14:textId="60F1E915" w:rsidR="00CE5B2E" w:rsidRPr="002D6D71" w:rsidRDefault="008021F9" w:rsidP="003E34EC">
      <w:pPr>
        <w:spacing w:before="120" w:after="120" w:line="240" w:lineRule="auto"/>
        <w:rPr>
          <w:rFonts w:ascii="Arial" w:eastAsia="Arial" w:hAnsi="Arial" w:cs="Arial"/>
          <w:color w:val="000000" w:themeColor="text1"/>
          <w:sz w:val="20"/>
          <w:szCs w:val="20"/>
        </w:rPr>
      </w:pPr>
      <w:r w:rsidRPr="002D6D71">
        <w:rPr>
          <w:rFonts w:ascii="Arial" w:eastAsia="Arial" w:hAnsi="Arial" w:cs="Arial"/>
          <w:color w:val="000000" w:themeColor="text1"/>
          <w:sz w:val="20"/>
          <w:szCs w:val="20"/>
        </w:rPr>
        <w:t xml:space="preserve">If symptoms emerge after the child has left the </w:t>
      </w:r>
      <w:r w:rsidR="00CE5B2E" w:rsidRPr="002D6D71">
        <w:rPr>
          <w:rFonts w:ascii="Arial" w:eastAsia="Arial" w:hAnsi="Arial" w:cs="Arial"/>
          <w:color w:val="000000" w:themeColor="text1"/>
          <w:sz w:val="20"/>
          <w:szCs w:val="20"/>
        </w:rPr>
        <w:t xml:space="preserve">school </w:t>
      </w:r>
      <w:r w:rsidRPr="002D6D71">
        <w:rPr>
          <w:rFonts w:ascii="Arial" w:eastAsia="Arial" w:hAnsi="Arial" w:cs="Arial"/>
          <w:color w:val="000000" w:themeColor="text1"/>
          <w:sz w:val="20"/>
          <w:szCs w:val="20"/>
        </w:rPr>
        <w:t xml:space="preserve">setting, parents/carers or healthcare professionals may report this via </w:t>
      </w:r>
      <w:r w:rsidR="00CE5B2E" w:rsidRPr="002D6D71">
        <w:rPr>
          <w:rFonts w:ascii="Arial" w:eastAsia="Arial" w:hAnsi="Arial" w:cs="Arial"/>
          <w:i/>
          <w:iCs/>
          <w:color w:val="000000" w:themeColor="text1"/>
          <w:sz w:val="20"/>
          <w:szCs w:val="20"/>
          <w:highlight w:val="yellow"/>
        </w:rPr>
        <w:t>(insert the school</w:t>
      </w:r>
      <w:r w:rsidR="00CE39DC" w:rsidRPr="002D6D71">
        <w:rPr>
          <w:rFonts w:ascii="Arial" w:eastAsia="Arial" w:hAnsi="Arial" w:cs="Arial"/>
          <w:i/>
          <w:iCs/>
          <w:color w:val="000000" w:themeColor="text1"/>
          <w:sz w:val="20"/>
          <w:szCs w:val="20"/>
          <w:highlight w:val="yellow"/>
        </w:rPr>
        <w:t>’</w:t>
      </w:r>
      <w:r w:rsidR="00CE5B2E" w:rsidRPr="002D6D71">
        <w:rPr>
          <w:rFonts w:ascii="Arial" w:eastAsia="Arial" w:hAnsi="Arial" w:cs="Arial"/>
          <w:i/>
          <w:iCs/>
          <w:color w:val="000000" w:themeColor="text1"/>
          <w:sz w:val="20"/>
          <w:szCs w:val="20"/>
          <w:highlight w:val="yellow"/>
        </w:rPr>
        <w:t>s protocol</w:t>
      </w:r>
      <w:r w:rsidR="00CE39DC" w:rsidRPr="002D6D71">
        <w:rPr>
          <w:rFonts w:ascii="Arial" w:eastAsia="Arial" w:hAnsi="Arial" w:cs="Arial"/>
          <w:i/>
          <w:iCs/>
          <w:color w:val="000000" w:themeColor="text1"/>
          <w:sz w:val="20"/>
          <w:szCs w:val="20"/>
          <w:highlight w:val="yellow"/>
        </w:rPr>
        <w:t xml:space="preserve"> </w:t>
      </w:r>
      <w:r w:rsidR="00CE5B2E" w:rsidRPr="002D6D71">
        <w:rPr>
          <w:rFonts w:ascii="Arial" w:eastAsia="Arial" w:hAnsi="Arial" w:cs="Arial"/>
          <w:i/>
          <w:iCs/>
          <w:color w:val="000000" w:themeColor="text1"/>
          <w:sz w:val="20"/>
          <w:szCs w:val="20"/>
          <w:highlight w:val="yellow"/>
        </w:rPr>
        <w:t xml:space="preserve">on how this </w:t>
      </w:r>
      <w:r w:rsidR="00CE39DC" w:rsidRPr="002D6D71">
        <w:rPr>
          <w:rFonts w:ascii="Arial" w:eastAsia="Arial" w:hAnsi="Arial" w:cs="Arial"/>
          <w:i/>
          <w:iCs/>
          <w:color w:val="000000" w:themeColor="text1"/>
          <w:sz w:val="20"/>
          <w:szCs w:val="20"/>
          <w:highlight w:val="yellow"/>
        </w:rPr>
        <w:t>is</w:t>
      </w:r>
      <w:r w:rsidR="00CE5B2E" w:rsidRPr="002D6D71">
        <w:rPr>
          <w:rFonts w:ascii="Arial" w:eastAsia="Arial" w:hAnsi="Arial" w:cs="Arial"/>
          <w:i/>
          <w:iCs/>
          <w:color w:val="000000" w:themeColor="text1"/>
          <w:sz w:val="20"/>
          <w:szCs w:val="20"/>
          <w:highlight w:val="yellow"/>
        </w:rPr>
        <w:t xml:space="preserve"> reported)</w:t>
      </w:r>
      <w:r w:rsidRPr="002D6D71">
        <w:rPr>
          <w:rFonts w:ascii="Arial" w:eastAsia="Arial" w:hAnsi="Arial" w:cs="Arial"/>
          <w:color w:val="000000" w:themeColor="text1"/>
          <w:sz w:val="20"/>
          <w:szCs w:val="20"/>
          <w:highlight w:val="yellow"/>
        </w:rPr>
        <w:t>.</w:t>
      </w:r>
      <w:r w:rsidRPr="002D6D71">
        <w:rPr>
          <w:rFonts w:ascii="Arial" w:eastAsia="Arial" w:hAnsi="Arial" w:cs="Arial"/>
          <w:color w:val="000000" w:themeColor="text1"/>
          <w:sz w:val="20"/>
          <w:szCs w:val="20"/>
        </w:rPr>
        <w:t xml:space="preserve"> The school will log the incident, investigate possible causes, and update the IHP if needed</w:t>
      </w:r>
      <w:r w:rsidR="00CE5B2E" w:rsidRPr="002D6D71">
        <w:rPr>
          <w:rFonts w:ascii="Arial" w:eastAsia="Arial" w:hAnsi="Arial" w:cs="Arial"/>
          <w:color w:val="000000" w:themeColor="text1"/>
          <w:sz w:val="20"/>
          <w:szCs w:val="20"/>
        </w:rPr>
        <w:t>, with support from the named school nurse</w:t>
      </w:r>
      <w:r w:rsidRPr="002D6D71">
        <w:rPr>
          <w:rFonts w:ascii="Arial" w:eastAsia="Arial" w:hAnsi="Arial" w:cs="Arial"/>
          <w:color w:val="000000" w:themeColor="text1"/>
          <w:sz w:val="20"/>
          <w:szCs w:val="20"/>
        </w:rPr>
        <w:t>.</w:t>
      </w:r>
      <w:r w:rsidR="00A42130" w:rsidRPr="002D6D71">
        <w:rPr>
          <w:rFonts w:ascii="Arial" w:eastAsia="Arial" w:hAnsi="Arial" w:cs="Arial"/>
          <w:color w:val="000000" w:themeColor="text1"/>
          <w:sz w:val="20"/>
          <w:szCs w:val="20"/>
        </w:rPr>
        <w:t xml:space="preserve"> </w:t>
      </w:r>
    </w:p>
    <w:p w14:paraId="47CF5749" w14:textId="3B8DE8E3" w:rsidR="00A5033E" w:rsidRPr="002D6D71" w:rsidRDefault="00CE5B2E" w:rsidP="003E34EC">
      <w:pPr>
        <w:spacing w:before="120" w:after="120" w:line="240" w:lineRule="auto"/>
        <w:rPr>
          <w:rFonts w:ascii="Arial" w:eastAsia="Arial" w:hAnsi="Arial" w:cs="Arial"/>
          <w:color w:val="000000" w:themeColor="text1"/>
          <w:sz w:val="20"/>
          <w:szCs w:val="20"/>
        </w:rPr>
      </w:pPr>
      <w:r w:rsidRPr="002D6D71">
        <w:rPr>
          <w:rFonts w:ascii="Arial" w:eastAsia="Arial" w:hAnsi="Arial" w:cs="Arial"/>
          <w:color w:val="000000" w:themeColor="text1"/>
          <w:sz w:val="20"/>
          <w:szCs w:val="20"/>
        </w:rPr>
        <w:t>Allergy related s</w:t>
      </w:r>
      <w:r w:rsidR="00A42130" w:rsidRPr="002D6D71">
        <w:rPr>
          <w:rFonts w:ascii="Arial" w:eastAsia="Arial" w:hAnsi="Arial" w:cs="Arial"/>
          <w:color w:val="000000" w:themeColor="text1"/>
          <w:sz w:val="20"/>
          <w:szCs w:val="20"/>
        </w:rPr>
        <w:t xml:space="preserve">erious incidents and near misses trigger a review led by the </w:t>
      </w:r>
      <w:r w:rsidRPr="002D6D71">
        <w:rPr>
          <w:rFonts w:ascii="Arial" w:eastAsia="Arial" w:hAnsi="Arial" w:cs="Arial"/>
          <w:color w:val="000000" w:themeColor="text1"/>
          <w:sz w:val="20"/>
          <w:szCs w:val="20"/>
        </w:rPr>
        <w:t>allergy</w:t>
      </w:r>
      <w:r w:rsidR="00A42130" w:rsidRPr="002D6D71">
        <w:rPr>
          <w:rFonts w:ascii="Arial" w:eastAsia="Arial" w:hAnsi="Arial" w:cs="Arial"/>
          <w:color w:val="000000" w:themeColor="text1"/>
          <w:sz w:val="20"/>
          <w:szCs w:val="20"/>
        </w:rPr>
        <w:t xml:space="preserve"> lead. This may include root cause analysis, updates to risk assessments, staff </w:t>
      </w:r>
      <w:r w:rsidR="002D6D71" w:rsidRPr="002D6D71">
        <w:rPr>
          <w:rFonts w:ascii="Arial" w:eastAsia="Arial" w:hAnsi="Arial" w:cs="Arial"/>
          <w:color w:val="000000" w:themeColor="text1"/>
          <w:sz w:val="20"/>
          <w:szCs w:val="20"/>
        </w:rPr>
        <w:t>awareness</w:t>
      </w:r>
      <w:r w:rsidR="00A42130" w:rsidRPr="002D6D71">
        <w:rPr>
          <w:rFonts w:ascii="Arial" w:eastAsia="Arial" w:hAnsi="Arial" w:cs="Arial"/>
          <w:color w:val="000000" w:themeColor="text1"/>
          <w:sz w:val="20"/>
          <w:szCs w:val="20"/>
        </w:rPr>
        <w:t>, or environmental controls. Learning is shared with relevant staff.</w:t>
      </w:r>
    </w:p>
    <w:p w14:paraId="666989D8" w14:textId="245C647D" w:rsidR="00D85312" w:rsidRPr="002D6D71" w:rsidRDefault="00FC1D27" w:rsidP="003E34EC">
      <w:pPr>
        <w:spacing w:before="120" w:after="120" w:line="240" w:lineRule="auto"/>
        <w:rPr>
          <w:rFonts w:ascii="Arial" w:eastAsia="Arial" w:hAnsi="Arial" w:cs="Arial"/>
          <w:b/>
          <w:bCs/>
          <w:color w:val="000000" w:themeColor="text1"/>
          <w:sz w:val="20"/>
          <w:szCs w:val="20"/>
        </w:rPr>
      </w:pPr>
      <w:r w:rsidRPr="002D6D71">
        <w:rPr>
          <w:rFonts w:ascii="Arial" w:eastAsia="Arial" w:hAnsi="Arial" w:cs="Arial"/>
          <w:b/>
          <w:bCs/>
          <w:i/>
          <w:iCs/>
          <w:color w:val="000000" w:themeColor="text1"/>
          <w:sz w:val="20"/>
          <w:szCs w:val="20"/>
          <w:highlight w:val="yellow"/>
        </w:rPr>
        <w:t>Refer to information set out in a medical conditions</w:t>
      </w:r>
      <w:r w:rsidR="00B8535E" w:rsidRPr="002D6D71">
        <w:rPr>
          <w:rFonts w:ascii="Arial" w:eastAsia="Arial" w:hAnsi="Arial" w:cs="Arial"/>
          <w:b/>
          <w:bCs/>
          <w:i/>
          <w:iCs/>
          <w:color w:val="000000" w:themeColor="text1"/>
          <w:sz w:val="20"/>
          <w:szCs w:val="20"/>
          <w:highlight w:val="yellow"/>
        </w:rPr>
        <w:t>/</w:t>
      </w:r>
      <w:r w:rsidRPr="002D6D71">
        <w:rPr>
          <w:rFonts w:ascii="Arial" w:eastAsia="Arial" w:hAnsi="Arial" w:cs="Arial"/>
          <w:b/>
          <w:bCs/>
          <w:i/>
          <w:iCs/>
          <w:color w:val="000000" w:themeColor="text1"/>
          <w:sz w:val="20"/>
          <w:szCs w:val="20"/>
          <w:highlight w:val="yellow"/>
        </w:rPr>
        <w:t xml:space="preserve">medication policy </w:t>
      </w:r>
      <w:r w:rsidR="00B8535E" w:rsidRPr="002D6D71">
        <w:rPr>
          <w:rFonts w:ascii="Arial" w:eastAsia="Arial" w:hAnsi="Arial" w:cs="Arial"/>
          <w:b/>
          <w:bCs/>
          <w:i/>
          <w:iCs/>
          <w:color w:val="000000" w:themeColor="text1"/>
          <w:sz w:val="20"/>
          <w:szCs w:val="20"/>
          <w:highlight w:val="yellow"/>
        </w:rPr>
        <w:t>or incident reporting policy if relevant</w:t>
      </w:r>
      <w:r w:rsidR="00D85312" w:rsidRPr="002D6D71">
        <w:rPr>
          <w:rFonts w:ascii="Arial" w:eastAsia="Arial" w:hAnsi="Arial" w:cs="Arial"/>
          <w:b/>
          <w:bCs/>
          <w:i/>
          <w:iCs/>
          <w:color w:val="000000" w:themeColor="text1"/>
          <w:sz w:val="20"/>
          <w:szCs w:val="20"/>
          <w:highlight w:val="yellow"/>
        </w:rPr>
        <w:t>.</w:t>
      </w:r>
    </w:p>
    <w:p w14:paraId="3C757EC0" w14:textId="32E77DCE" w:rsidR="00D85312" w:rsidRPr="00FA1575" w:rsidRDefault="00D85312" w:rsidP="003E34EC">
      <w:pPr>
        <w:spacing w:before="120" w:after="120" w:line="240" w:lineRule="auto"/>
        <w:rPr>
          <w:rFonts w:ascii="Arial" w:eastAsia="Arial" w:hAnsi="Arial" w:cs="Arial"/>
          <w:b/>
          <w:bCs/>
          <w:color w:val="000000" w:themeColor="text1"/>
          <w:u w:val="single"/>
        </w:rPr>
      </w:pPr>
      <w:r w:rsidRPr="00FA1575">
        <w:rPr>
          <w:rFonts w:ascii="Arial" w:eastAsia="Arial" w:hAnsi="Arial" w:cs="Arial"/>
          <w:b/>
          <w:bCs/>
          <w:color w:val="000000" w:themeColor="text1"/>
          <w:u w:val="single"/>
        </w:rPr>
        <w:t>Information sharing</w:t>
      </w:r>
    </w:p>
    <w:p w14:paraId="3F516036" w14:textId="79825FEA" w:rsidR="008C5D77" w:rsidRPr="002D6D71" w:rsidRDefault="00D24EAA" w:rsidP="003E34EC">
      <w:pPr>
        <w:spacing w:before="120" w:after="120" w:line="240" w:lineRule="auto"/>
        <w:rPr>
          <w:rFonts w:ascii="Arial" w:eastAsia="Arial" w:hAnsi="Arial" w:cs="Arial"/>
          <w:color w:val="000000" w:themeColor="text1"/>
          <w:sz w:val="20"/>
          <w:szCs w:val="20"/>
        </w:rPr>
      </w:pPr>
      <w:r w:rsidRPr="002D6D71">
        <w:rPr>
          <w:rFonts w:ascii="Arial" w:eastAsia="Arial" w:hAnsi="Arial" w:cs="Arial"/>
          <w:color w:val="000000" w:themeColor="text1"/>
          <w:sz w:val="20"/>
          <w:szCs w:val="20"/>
        </w:rPr>
        <w:t>A child or young person’s health information is considered special category data under UK GDPR, which means it is highly sensitive and has additional legal protections. Schools have a lawful basis to hold, use and share a child’s special category health data when this is necessary, but it should always be done in a controlled and respectful way, because unnecessary sharing can reduce children’s confidence in practitioners and can be embarrassing for children and young people who may not want to be singled out.</w:t>
      </w:r>
    </w:p>
    <w:p w14:paraId="3B54FCB9" w14:textId="3F6A209C" w:rsidR="00E209E5" w:rsidRPr="002D6D71" w:rsidRDefault="00B45F30" w:rsidP="003E34EC">
      <w:pPr>
        <w:spacing w:after="200" w:line="240" w:lineRule="auto"/>
        <w:rPr>
          <w:rFonts w:ascii="Arial" w:eastAsia="Arial" w:hAnsi="Arial" w:cs="Arial"/>
          <w:color w:val="000000" w:themeColor="text1"/>
          <w:sz w:val="20"/>
          <w:szCs w:val="20"/>
        </w:rPr>
      </w:pPr>
      <w:r w:rsidRPr="002D6D71">
        <w:rPr>
          <w:rFonts w:ascii="Arial" w:eastAsia="Arial" w:hAnsi="Arial" w:cs="Arial"/>
          <w:color w:val="000000" w:themeColor="text1"/>
          <w:sz w:val="20"/>
          <w:szCs w:val="20"/>
        </w:rPr>
        <w:t>An up</w:t>
      </w:r>
      <w:r w:rsidRPr="002D6D71">
        <w:rPr>
          <w:rFonts w:ascii="Arial" w:eastAsia="Arial" w:hAnsi="Arial" w:cs="Arial"/>
          <w:color w:val="000000" w:themeColor="text1"/>
          <w:sz w:val="20"/>
          <w:szCs w:val="20"/>
        </w:rPr>
        <w:noBreakHyphen/>
        <w:t>to</w:t>
      </w:r>
      <w:r w:rsidRPr="002D6D71">
        <w:rPr>
          <w:rFonts w:ascii="Arial" w:eastAsia="Arial" w:hAnsi="Arial" w:cs="Arial"/>
          <w:color w:val="000000" w:themeColor="text1"/>
          <w:sz w:val="20"/>
          <w:szCs w:val="20"/>
        </w:rPr>
        <w:noBreakHyphen/>
        <w:t>date register of pupils with allergies is kept and linked to their</w:t>
      </w:r>
      <w:r w:rsidR="001803F7" w:rsidRPr="002D6D71">
        <w:rPr>
          <w:rFonts w:ascii="Arial" w:eastAsia="Arial" w:hAnsi="Arial" w:cs="Arial"/>
          <w:color w:val="000000" w:themeColor="text1"/>
          <w:sz w:val="20"/>
          <w:szCs w:val="20"/>
        </w:rPr>
        <w:t xml:space="preserve"> IHPs.</w:t>
      </w:r>
      <w:r w:rsidRPr="002D6D71">
        <w:rPr>
          <w:rFonts w:ascii="Arial" w:eastAsia="Arial" w:hAnsi="Arial" w:cs="Arial"/>
          <w:color w:val="000000" w:themeColor="text1"/>
          <w:sz w:val="20"/>
          <w:szCs w:val="20"/>
        </w:rPr>
        <w:t xml:space="preserve"> Information is updated whenever parents/carers or healthcare professionals provide new details.</w:t>
      </w:r>
      <w:r w:rsidR="00524554" w:rsidRPr="002D6D71">
        <w:rPr>
          <w:rFonts w:ascii="Arial" w:eastAsia="Arial" w:hAnsi="Arial" w:cs="Arial"/>
          <w:color w:val="000000" w:themeColor="text1"/>
          <w:sz w:val="20"/>
          <w:szCs w:val="20"/>
        </w:rPr>
        <w:t xml:space="preserve"> </w:t>
      </w:r>
    </w:p>
    <w:p w14:paraId="52AC6BD6" w14:textId="0F672A38" w:rsidR="00E209E5" w:rsidRPr="002D6D71" w:rsidRDefault="00524554" w:rsidP="003E34EC">
      <w:pPr>
        <w:spacing w:after="200" w:line="240" w:lineRule="auto"/>
        <w:rPr>
          <w:rFonts w:ascii="Arial" w:eastAsia="Arial" w:hAnsi="Arial" w:cs="Arial"/>
          <w:color w:val="000000" w:themeColor="text1"/>
          <w:sz w:val="20"/>
          <w:szCs w:val="20"/>
        </w:rPr>
      </w:pPr>
      <w:r w:rsidRPr="002D6D71">
        <w:rPr>
          <w:rFonts w:ascii="Arial" w:eastAsia="Arial" w:hAnsi="Arial" w:cs="Arial"/>
          <w:color w:val="000000" w:themeColor="text1"/>
          <w:sz w:val="20"/>
          <w:szCs w:val="20"/>
        </w:rPr>
        <w:t>Essential allergy information is shared with all relevant staff on a need</w:t>
      </w:r>
      <w:r w:rsidRPr="002D6D71">
        <w:rPr>
          <w:rFonts w:ascii="Arial" w:eastAsia="Arial" w:hAnsi="Arial" w:cs="Arial"/>
          <w:color w:val="000000" w:themeColor="text1"/>
          <w:sz w:val="20"/>
          <w:szCs w:val="20"/>
        </w:rPr>
        <w:noBreakHyphen/>
        <w:t>to</w:t>
      </w:r>
      <w:r w:rsidRPr="002D6D71">
        <w:rPr>
          <w:rFonts w:ascii="Arial" w:eastAsia="Arial" w:hAnsi="Arial" w:cs="Arial"/>
          <w:color w:val="000000" w:themeColor="text1"/>
          <w:sz w:val="20"/>
          <w:szCs w:val="20"/>
        </w:rPr>
        <w:noBreakHyphen/>
        <w:t xml:space="preserve">know basis. Staff have access to IHPs and know where </w:t>
      </w:r>
      <w:r w:rsidR="00BF6FEA" w:rsidRPr="002D6D71">
        <w:rPr>
          <w:rFonts w:ascii="Arial" w:eastAsia="Arial" w:hAnsi="Arial" w:cs="Arial"/>
          <w:color w:val="000000" w:themeColor="text1"/>
          <w:sz w:val="20"/>
          <w:szCs w:val="20"/>
        </w:rPr>
        <w:t xml:space="preserve">a child’s personal and </w:t>
      </w:r>
      <w:r w:rsidRPr="002D6D71">
        <w:rPr>
          <w:rFonts w:ascii="Arial" w:eastAsia="Arial" w:hAnsi="Arial" w:cs="Arial"/>
          <w:color w:val="000000" w:themeColor="text1"/>
          <w:sz w:val="20"/>
          <w:szCs w:val="20"/>
        </w:rPr>
        <w:t>emergency medication is stored.</w:t>
      </w:r>
    </w:p>
    <w:p w14:paraId="561D58B5" w14:textId="77777777" w:rsidR="00527B00" w:rsidRPr="002D6D71" w:rsidRDefault="00524554" w:rsidP="003E34EC">
      <w:pPr>
        <w:spacing w:after="200" w:line="240" w:lineRule="auto"/>
        <w:rPr>
          <w:rFonts w:ascii="Arial" w:eastAsia="Arial" w:hAnsi="Arial" w:cs="Arial"/>
          <w:color w:val="000000" w:themeColor="text1"/>
          <w:sz w:val="20"/>
          <w:szCs w:val="20"/>
        </w:rPr>
      </w:pPr>
      <w:r w:rsidRPr="002D6D71">
        <w:rPr>
          <w:rFonts w:ascii="Arial" w:eastAsia="Arial" w:hAnsi="Arial" w:cs="Arial"/>
          <w:color w:val="000000" w:themeColor="text1"/>
          <w:sz w:val="20"/>
          <w:szCs w:val="20"/>
        </w:rPr>
        <w:t>Catering teams, trip leaders and early years practitioners receive the information required to keep pupils safe. Discreet, GDPR</w:t>
      </w:r>
      <w:r w:rsidRPr="002D6D71">
        <w:rPr>
          <w:rFonts w:ascii="Arial" w:eastAsia="Arial" w:hAnsi="Arial" w:cs="Arial"/>
          <w:color w:val="000000" w:themeColor="text1"/>
          <w:sz w:val="20"/>
          <w:szCs w:val="20"/>
        </w:rPr>
        <w:noBreakHyphen/>
        <w:t>compliant allergy alerts may be displayed in operational areas such as kitchens or staff rooms.</w:t>
      </w:r>
      <w:r w:rsidR="00E209E5" w:rsidRPr="002D6D71">
        <w:rPr>
          <w:rFonts w:ascii="Arial" w:eastAsia="Arial" w:hAnsi="Arial" w:cs="Arial"/>
          <w:color w:val="000000" w:themeColor="text1"/>
          <w:sz w:val="20"/>
          <w:szCs w:val="20"/>
        </w:rPr>
        <w:t xml:space="preserve"> </w:t>
      </w:r>
    </w:p>
    <w:p w14:paraId="16A3EDB5" w14:textId="77777777" w:rsidR="00065C3C" w:rsidRPr="002D6D71" w:rsidRDefault="00E209E5" w:rsidP="003E34EC">
      <w:pPr>
        <w:tabs>
          <w:tab w:val="left" w:pos="460"/>
        </w:tabs>
        <w:spacing w:after="0" w:line="240" w:lineRule="auto"/>
        <w:ind w:right="54"/>
        <w:rPr>
          <w:rFonts w:ascii="Arial" w:eastAsia="Arial" w:hAnsi="Arial" w:cs="Arial"/>
          <w:color w:val="EE0000"/>
          <w:sz w:val="20"/>
          <w:szCs w:val="20"/>
        </w:rPr>
      </w:pPr>
      <w:r w:rsidRPr="002D6D71">
        <w:rPr>
          <w:rFonts w:ascii="Arial" w:eastAsia="Arial" w:hAnsi="Arial" w:cs="Arial"/>
          <w:color w:val="000000" w:themeColor="text1"/>
          <w:sz w:val="20"/>
          <w:szCs w:val="20"/>
        </w:rPr>
        <w:t>Parents/carers are informed of any allergy</w:t>
      </w:r>
      <w:r w:rsidRPr="002D6D71">
        <w:rPr>
          <w:rFonts w:ascii="Arial" w:eastAsia="Arial" w:hAnsi="Arial" w:cs="Arial"/>
          <w:color w:val="000000" w:themeColor="text1"/>
          <w:sz w:val="20"/>
          <w:szCs w:val="20"/>
        </w:rPr>
        <w:noBreakHyphen/>
        <w:t>related incidents and of any changes to school procedures that may affect allergy safety. They are encouraged to report new symptoms or updated medical advice promptly.</w:t>
      </w:r>
      <w:r w:rsidR="0025467E" w:rsidRPr="002D6D71">
        <w:rPr>
          <w:rFonts w:ascii="Arial" w:eastAsia="Arial" w:hAnsi="Arial" w:cs="Arial"/>
          <w:color w:val="000000" w:themeColor="text1"/>
          <w:sz w:val="20"/>
          <w:szCs w:val="20"/>
        </w:rPr>
        <w:t xml:space="preserve"> Schools are responsible for informing parents/guardians that they need to update the school if there is a change in a pupil’s healthcare needs, including medication changes, changes in severity of condition or diagnosis. Schools are responsible for reminding parents about these responsibilities at appropriate intervals.</w:t>
      </w:r>
      <w:r w:rsidR="0025467E" w:rsidRPr="002D6D71">
        <w:rPr>
          <w:rFonts w:ascii="Arial" w:eastAsia="Arial" w:hAnsi="Arial" w:cs="Arial"/>
          <w:color w:val="EE0000"/>
          <w:sz w:val="20"/>
          <w:szCs w:val="20"/>
        </w:rPr>
        <w:t xml:space="preserve"> </w:t>
      </w:r>
    </w:p>
    <w:p w14:paraId="00D56D63" w14:textId="77777777" w:rsidR="00065C3C" w:rsidRPr="002D6D71" w:rsidRDefault="00065C3C" w:rsidP="003E34EC">
      <w:pPr>
        <w:tabs>
          <w:tab w:val="left" w:pos="460"/>
        </w:tabs>
        <w:spacing w:after="0" w:line="240" w:lineRule="auto"/>
        <w:ind w:right="54"/>
        <w:rPr>
          <w:rFonts w:ascii="Arial" w:eastAsia="Arial" w:hAnsi="Arial" w:cs="Arial"/>
          <w:color w:val="EE0000"/>
          <w:sz w:val="20"/>
          <w:szCs w:val="20"/>
        </w:rPr>
      </w:pPr>
    </w:p>
    <w:p w14:paraId="7CE8AD77" w14:textId="77777777" w:rsidR="00E271E4" w:rsidRPr="002D6D71" w:rsidRDefault="00E209E5" w:rsidP="00E271E4">
      <w:pPr>
        <w:tabs>
          <w:tab w:val="left" w:pos="460"/>
        </w:tabs>
        <w:spacing w:after="0" w:line="240" w:lineRule="auto"/>
        <w:ind w:right="54"/>
        <w:rPr>
          <w:rFonts w:ascii="Arial" w:eastAsia="Arial" w:hAnsi="Arial" w:cs="Arial"/>
          <w:color w:val="EE0000"/>
          <w:sz w:val="20"/>
          <w:szCs w:val="20"/>
        </w:rPr>
      </w:pPr>
      <w:r w:rsidRPr="002D6D71">
        <w:rPr>
          <w:rFonts w:ascii="Arial" w:eastAsia="Arial" w:hAnsi="Arial" w:cs="Arial"/>
          <w:color w:val="000000" w:themeColor="text1"/>
          <w:sz w:val="20"/>
          <w:szCs w:val="20"/>
        </w:rPr>
        <w:t>All information is shared securely, confidentially and strictly on a need</w:t>
      </w:r>
      <w:r w:rsidRPr="002D6D71">
        <w:rPr>
          <w:rFonts w:ascii="Arial" w:eastAsia="Arial" w:hAnsi="Arial" w:cs="Arial"/>
          <w:color w:val="000000" w:themeColor="text1"/>
          <w:sz w:val="20"/>
          <w:szCs w:val="20"/>
        </w:rPr>
        <w:noBreakHyphen/>
        <w:t>to</w:t>
      </w:r>
      <w:r w:rsidRPr="002D6D71">
        <w:rPr>
          <w:rFonts w:ascii="Arial" w:eastAsia="Arial" w:hAnsi="Arial" w:cs="Arial"/>
          <w:color w:val="000000" w:themeColor="text1"/>
          <w:sz w:val="20"/>
          <w:szCs w:val="20"/>
        </w:rPr>
        <w:noBreakHyphen/>
        <w:t>know basis, in line with GDPR and safeguarding requirements.</w:t>
      </w:r>
    </w:p>
    <w:p w14:paraId="7512D8C2" w14:textId="77777777" w:rsidR="00E271E4" w:rsidRPr="002D6D71" w:rsidRDefault="00E271E4" w:rsidP="00E271E4">
      <w:pPr>
        <w:tabs>
          <w:tab w:val="left" w:pos="460"/>
        </w:tabs>
        <w:spacing w:after="0" w:line="240" w:lineRule="auto"/>
        <w:ind w:right="54"/>
        <w:rPr>
          <w:rFonts w:ascii="Arial" w:eastAsia="Arial" w:hAnsi="Arial" w:cs="Arial"/>
          <w:color w:val="EE0000"/>
          <w:sz w:val="20"/>
          <w:szCs w:val="20"/>
        </w:rPr>
      </w:pPr>
    </w:p>
    <w:p w14:paraId="455FB2D1" w14:textId="0553A5F8" w:rsidR="0049729B" w:rsidRPr="002D6D71" w:rsidRDefault="00527B00" w:rsidP="00E271E4">
      <w:pPr>
        <w:tabs>
          <w:tab w:val="left" w:pos="460"/>
        </w:tabs>
        <w:spacing w:after="0" w:line="240" w:lineRule="auto"/>
        <w:ind w:right="54"/>
        <w:rPr>
          <w:rFonts w:ascii="Arial" w:eastAsia="Arial" w:hAnsi="Arial" w:cs="Arial"/>
          <w:b/>
          <w:bCs/>
          <w:i/>
          <w:iCs/>
          <w:color w:val="000000" w:themeColor="text1"/>
          <w:sz w:val="20"/>
          <w:szCs w:val="20"/>
        </w:rPr>
      </w:pPr>
      <w:r w:rsidRPr="002D6D71">
        <w:rPr>
          <w:rFonts w:ascii="Arial" w:eastAsia="Arial" w:hAnsi="Arial" w:cs="Arial"/>
          <w:b/>
          <w:bCs/>
          <w:i/>
          <w:iCs/>
          <w:color w:val="000000" w:themeColor="text1"/>
          <w:sz w:val="20"/>
          <w:szCs w:val="20"/>
          <w:highlight w:val="yellow"/>
        </w:rPr>
        <w:t>Refer to additional data protection policy as required</w:t>
      </w:r>
    </w:p>
    <w:p w14:paraId="6659F221" w14:textId="77777777" w:rsidR="002D6D71" w:rsidRPr="002D6D71" w:rsidRDefault="002D6D71" w:rsidP="00E271E4">
      <w:pPr>
        <w:tabs>
          <w:tab w:val="left" w:pos="460"/>
        </w:tabs>
        <w:spacing w:after="0" w:line="240" w:lineRule="auto"/>
        <w:ind w:right="54"/>
        <w:rPr>
          <w:rFonts w:ascii="Arial" w:eastAsia="Arial" w:hAnsi="Arial" w:cs="Arial"/>
          <w:b/>
          <w:bCs/>
          <w:i/>
          <w:iCs/>
          <w:color w:val="000000" w:themeColor="text1"/>
          <w:sz w:val="20"/>
          <w:szCs w:val="20"/>
        </w:rPr>
      </w:pPr>
    </w:p>
    <w:p w14:paraId="1478A84B" w14:textId="22362FD4" w:rsidR="002D6D71" w:rsidRPr="002D6D71" w:rsidRDefault="002D6D71" w:rsidP="00E271E4">
      <w:pPr>
        <w:tabs>
          <w:tab w:val="left" w:pos="460"/>
        </w:tabs>
        <w:spacing w:after="0" w:line="240" w:lineRule="auto"/>
        <w:ind w:right="54"/>
        <w:rPr>
          <w:rFonts w:ascii="Arial" w:eastAsia="Arial" w:hAnsi="Arial" w:cs="Arial"/>
          <w:color w:val="000000" w:themeColor="text1"/>
          <w:sz w:val="20"/>
          <w:szCs w:val="20"/>
        </w:rPr>
      </w:pPr>
    </w:p>
    <w:sectPr w:rsidR="002D6D71" w:rsidRPr="002D6D71" w:rsidSect="002D6D71">
      <w:headerReference w:type="default" r:id="rId17"/>
      <w:footerReference w:type="default" r:id="rId18"/>
      <w:pgSz w:w="12240" w:h="15840"/>
      <w:pgMar w:top="720" w:right="720" w:bottom="720" w:left="720" w:header="51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C54FF" w14:textId="77777777" w:rsidR="005D7EB0" w:rsidRDefault="005D7EB0">
      <w:pPr>
        <w:spacing w:after="0" w:line="240" w:lineRule="auto"/>
      </w:pPr>
      <w:r>
        <w:separator/>
      </w:r>
    </w:p>
  </w:endnote>
  <w:endnote w:type="continuationSeparator" w:id="0">
    <w:p w14:paraId="6A067D9A" w14:textId="77777777" w:rsidR="005D7EB0" w:rsidRDefault="005D7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9019180"/>
      <w:docPartObj>
        <w:docPartGallery w:val="Page Numbers (Bottom of Page)"/>
        <w:docPartUnique/>
      </w:docPartObj>
    </w:sdtPr>
    <w:sdtEndPr/>
    <w:sdtContent>
      <w:p w14:paraId="6844A658" w14:textId="61770CB7" w:rsidR="002D6D71" w:rsidRDefault="002D6D71">
        <w:pPr>
          <w:pStyle w:val="Footer"/>
        </w:pPr>
        <w:r>
          <w:fldChar w:fldCharType="begin"/>
        </w:r>
        <w:r>
          <w:instrText>PAGE   \* MERGEFORMAT</w:instrText>
        </w:r>
        <w:r>
          <w:fldChar w:fldCharType="separate"/>
        </w:r>
        <w:r>
          <w:t>2</w:t>
        </w:r>
        <w:r>
          <w:fldChar w:fldCharType="end"/>
        </w:r>
      </w:p>
    </w:sdtContent>
  </w:sdt>
  <w:p w14:paraId="5B29EE19" w14:textId="7BE8AAD0" w:rsidR="00DD5225" w:rsidRDefault="00DD5225" w:rsidP="4DAD2D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0876C" w14:textId="77777777" w:rsidR="005D7EB0" w:rsidRDefault="005D7EB0">
      <w:pPr>
        <w:spacing w:after="0" w:line="240" w:lineRule="auto"/>
      </w:pPr>
      <w:r>
        <w:separator/>
      </w:r>
    </w:p>
  </w:footnote>
  <w:footnote w:type="continuationSeparator" w:id="0">
    <w:p w14:paraId="5FB179A0" w14:textId="77777777" w:rsidR="005D7EB0" w:rsidRDefault="005D7E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2480" w:type="dxa"/>
      <w:tblLayout w:type="fixed"/>
      <w:tblLook w:val="06A0" w:firstRow="1" w:lastRow="0" w:firstColumn="1" w:lastColumn="0" w:noHBand="1" w:noVBand="1"/>
    </w:tblPr>
    <w:tblGrid>
      <w:gridCol w:w="3120"/>
      <w:gridCol w:w="3120"/>
      <w:gridCol w:w="3120"/>
      <w:gridCol w:w="3120"/>
    </w:tblGrid>
    <w:tr w:rsidR="002D6D71" w14:paraId="13191FCA" w14:textId="7A535610" w:rsidTr="002D6D71">
      <w:trPr>
        <w:trHeight w:val="300"/>
      </w:trPr>
      <w:tc>
        <w:tcPr>
          <w:tcW w:w="3120" w:type="dxa"/>
        </w:tcPr>
        <w:p w14:paraId="4D8009B8" w14:textId="45CCA39D" w:rsidR="002D6D71" w:rsidRPr="002D6D71" w:rsidRDefault="000D7326" w:rsidP="002D6D71">
          <w:pPr>
            <w:pStyle w:val="Header"/>
            <w:ind w:left="720"/>
            <w:jc w:val="center"/>
            <w:rPr>
              <w:rFonts w:ascii="Arial" w:hAnsi="Arial" w:cs="Arial"/>
            </w:rPr>
          </w:pPr>
          <w:r>
            <w:rPr>
              <w:noProof/>
            </w:rPr>
            <mc:AlternateContent>
              <mc:Choice Requires="wps">
                <w:drawing>
                  <wp:anchor distT="0" distB="0" distL="114300" distR="114300" simplePos="0" relativeHeight="251663360" behindDoc="0" locked="0" layoutInCell="1" hidden="0" allowOverlap="1" wp14:anchorId="06B0E833" wp14:editId="4BC8AC37">
                    <wp:simplePos x="0" y="0"/>
                    <wp:positionH relativeFrom="column">
                      <wp:posOffset>0</wp:posOffset>
                    </wp:positionH>
                    <wp:positionV relativeFrom="paragraph">
                      <wp:posOffset>2540</wp:posOffset>
                    </wp:positionV>
                    <wp:extent cx="1235075" cy="663575"/>
                    <wp:effectExtent l="0" t="0" r="0" b="0"/>
                    <wp:wrapNone/>
                    <wp:docPr id="326373250" name="Rectangle 326373250"/>
                    <wp:cNvGraphicFramePr/>
                    <a:graphic xmlns:a="http://schemas.openxmlformats.org/drawingml/2006/main">
                      <a:graphicData uri="http://schemas.microsoft.com/office/word/2010/wordprocessingShape">
                        <wps:wsp>
                          <wps:cNvSpPr/>
                          <wps:spPr>
                            <a:xfrm>
                              <a:off x="4733225" y="3452975"/>
                              <a:ext cx="1225550" cy="654050"/>
                            </a:xfrm>
                            <a:prstGeom prst="rect">
                              <a:avLst/>
                            </a:prstGeom>
                            <a:solidFill>
                              <a:srgbClr val="FFFFFF"/>
                            </a:solidFill>
                            <a:ln w="9525" cap="rnd" cmpd="sng">
                              <a:solidFill>
                                <a:srgbClr val="000000"/>
                              </a:solidFill>
                              <a:prstDash val="dot"/>
                              <a:miter lim="800000"/>
                              <a:headEnd type="none" w="sm" len="sm"/>
                              <a:tailEnd type="none" w="sm" len="sm"/>
                            </a:ln>
                          </wps:spPr>
                          <wps:txbx>
                            <w:txbxContent>
                              <w:p w14:paraId="2E77D17E" w14:textId="77777777" w:rsidR="000D7326" w:rsidRDefault="000D7326" w:rsidP="000D7326">
                                <w:pPr>
                                  <w:spacing w:line="258" w:lineRule="auto"/>
                                  <w:jc w:val="center"/>
                                  <w:textDirection w:val="btLr"/>
                                </w:pPr>
                              </w:p>
                              <w:p w14:paraId="45ACAC22" w14:textId="77777777" w:rsidR="000D7326" w:rsidRDefault="000D7326" w:rsidP="000D7326">
                                <w:pPr>
                                  <w:spacing w:line="258" w:lineRule="auto"/>
                                  <w:jc w:val="center"/>
                                  <w:textDirection w:val="btLr"/>
                                </w:pPr>
                                <w:r>
                                  <w:rPr>
                                    <w:color w:val="000000"/>
                                  </w:rPr>
                                  <w:t>Add school logo here.</w:t>
                                </w:r>
                              </w:p>
                            </w:txbxContent>
                          </wps:txbx>
                          <wps:bodyPr spcFirstLastPara="1" wrap="square" lIns="91425" tIns="45700" rIns="91425" bIns="45700" anchor="ctr" anchorCtr="0">
                            <a:noAutofit/>
                          </wps:bodyPr>
                        </wps:wsp>
                      </a:graphicData>
                    </a:graphic>
                  </wp:anchor>
                </w:drawing>
              </mc:Choice>
              <mc:Fallback>
                <w:pict>
                  <v:rect w14:anchorId="06B0E833" id="Rectangle 326373250" o:spid="_x0000_s1026" style="position:absolute;left:0;text-align:left;margin-left:0;margin-top:.2pt;width:97.25pt;height:52.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">
                    <v:stroke dashstyle="dot" startarrowwidth="narrow" startarrowlength="short" endarrowwidth="narrow" endarrowlength="short" endcap="round"/>
                    <v:textbox inset="2.53958mm,1.2694mm,2.53958mm,1.2694mm">
                      <w:txbxContent>
                        <w:p w14:paraId="2E77D17E" w14:textId="77777777" w:rsidR="000D7326" w:rsidRDefault="000D7326" w:rsidP="000D7326">
                          <w:pPr>
                            <w:spacing w:line="258" w:lineRule="auto"/>
                            <w:jc w:val="center"/>
                            <w:textDirection w:val="btLr"/>
                          </w:pPr>
                        </w:p>
                        <w:p w14:paraId="45ACAC22" w14:textId="77777777" w:rsidR="000D7326" w:rsidRDefault="000D7326" w:rsidP="000D7326">
                          <w:pPr>
                            <w:spacing w:line="258" w:lineRule="auto"/>
                            <w:jc w:val="center"/>
                            <w:textDirection w:val="btLr"/>
                          </w:pPr>
                          <w:r>
                            <w:rPr>
                              <w:color w:val="000000"/>
                            </w:rPr>
                            <w:t>Add school logo here.</w:t>
                          </w:r>
                        </w:p>
                      </w:txbxContent>
                    </v:textbox>
                  </v:rect>
                </w:pict>
              </mc:Fallback>
            </mc:AlternateContent>
          </w:r>
        </w:p>
      </w:tc>
      <w:tc>
        <w:tcPr>
          <w:tcW w:w="3120" w:type="dxa"/>
        </w:tcPr>
        <w:p w14:paraId="59312D27" w14:textId="700ADA68" w:rsidR="002D6D71" w:rsidRPr="002D6D71" w:rsidRDefault="002D6D71" w:rsidP="4DAD2D83">
          <w:pPr>
            <w:pStyle w:val="Header"/>
            <w:jc w:val="center"/>
            <w:rPr>
              <w:rFonts w:ascii="Arial" w:hAnsi="Arial" w:cs="Arial"/>
            </w:rPr>
          </w:pPr>
        </w:p>
      </w:tc>
      <w:tc>
        <w:tcPr>
          <w:tcW w:w="3120" w:type="dxa"/>
        </w:tcPr>
        <w:p w14:paraId="69601DFC" w14:textId="6B69C67C" w:rsidR="002D6D71" w:rsidRPr="002D6D71" w:rsidRDefault="002D6D71" w:rsidP="002D6D71">
          <w:pPr>
            <w:pStyle w:val="Header"/>
            <w:ind w:right="-115"/>
          </w:pPr>
          <w:r w:rsidRPr="002D6D71">
            <w:rPr>
              <w:rFonts w:ascii="Arial" w:hAnsi="Arial" w:cs="Arial"/>
              <w:noProof/>
            </w:rPr>
            <w:drawing>
              <wp:anchor distT="0" distB="0" distL="114300" distR="114300" simplePos="0" relativeHeight="251661312" behindDoc="1" locked="0" layoutInCell="1" allowOverlap="1" wp14:anchorId="5A087616" wp14:editId="725CBF77">
                <wp:simplePos x="0" y="0"/>
                <wp:positionH relativeFrom="column">
                  <wp:posOffset>-68580</wp:posOffset>
                </wp:positionH>
                <wp:positionV relativeFrom="paragraph">
                  <wp:posOffset>59055</wp:posOffset>
                </wp:positionV>
                <wp:extent cx="584835" cy="406400"/>
                <wp:effectExtent l="0" t="0" r="5715" b="0"/>
                <wp:wrapTight wrapText="bothSides">
                  <wp:wrapPolygon edited="0">
                    <wp:start x="0" y="0"/>
                    <wp:lineTo x="0" y="20250"/>
                    <wp:lineTo x="21107" y="20250"/>
                    <wp:lineTo x="21107" y="0"/>
                    <wp:lineTo x="0" y="0"/>
                  </wp:wrapPolygon>
                </wp:wrapTight>
                <wp:docPr id="4916101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610161" name=""/>
                        <pic:cNvPicPr/>
                      </pic:nvPicPr>
                      <pic:blipFill>
                        <a:blip r:embed="rId1">
                          <a:extLst>
                            <a:ext uri="{28A0092B-C50C-407E-A947-70E740481C1C}">
                              <a14:useLocalDpi xmlns:a14="http://schemas.microsoft.com/office/drawing/2010/main" val="0"/>
                            </a:ext>
                          </a:extLst>
                        </a:blip>
                        <a:stretch>
                          <a:fillRect/>
                        </a:stretch>
                      </pic:blipFill>
                      <pic:spPr>
                        <a:xfrm>
                          <a:off x="0" y="0"/>
                          <a:ext cx="584835" cy="4064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rPr>
            <w:drawing>
              <wp:anchor distT="0" distB="0" distL="114300" distR="114300" simplePos="0" relativeHeight="251660288" behindDoc="1" locked="0" layoutInCell="1" allowOverlap="1" wp14:anchorId="66958BD6" wp14:editId="5AC0013C">
                <wp:simplePos x="0" y="0"/>
                <wp:positionH relativeFrom="column">
                  <wp:posOffset>581660</wp:posOffset>
                </wp:positionH>
                <wp:positionV relativeFrom="paragraph">
                  <wp:posOffset>44450</wp:posOffset>
                </wp:positionV>
                <wp:extent cx="580854" cy="408305"/>
                <wp:effectExtent l="0" t="0" r="0" b="0"/>
                <wp:wrapTight wrapText="bothSides">
                  <wp:wrapPolygon edited="0">
                    <wp:start x="4254" y="0"/>
                    <wp:lineTo x="0" y="1008"/>
                    <wp:lineTo x="0" y="20156"/>
                    <wp:lineTo x="20560" y="20156"/>
                    <wp:lineTo x="20560" y="2016"/>
                    <wp:lineTo x="14888" y="0"/>
                    <wp:lineTo x="4254" y="0"/>
                  </wp:wrapPolygon>
                </wp:wrapTight>
                <wp:docPr id="15069740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0854" cy="408305"/>
                        </a:xfrm>
                        <a:prstGeom prst="rect">
                          <a:avLst/>
                        </a:prstGeom>
                        <a:noFill/>
                      </pic:spPr>
                    </pic:pic>
                  </a:graphicData>
                </a:graphic>
              </wp:anchor>
            </w:drawing>
          </w:r>
          <w:r>
            <w:rPr>
              <w:rFonts w:ascii="Arial" w:hAnsi="Arial" w:cs="Arial"/>
              <w:noProof/>
            </w:rPr>
            <w:drawing>
              <wp:anchor distT="0" distB="0" distL="114300" distR="114300" simplePos="0" relativeHeight="251659264" behindDoc="1" locked="0" layoutInCell="1" allowOverlap="1" wp14:anchorId="660196B3" wp14:editId="2873FE40">
                <wp:simplePos x="0" y="0"/>
                <wp:positionH relativeFrom="column">
                  <wp:posOffset>1200785</wp:posOffset>
                </wp:positionH>
                <wp:positionV relativeFrom="paragraph">
                  <wp:posOffset>0</wp:posOffset>
                </wp:positionV>
                <wp:extent cx="711835" cy="502920"/>
                <wp:effectExtent l="0" t="0" r="0" b="0"/>
                <wp:wrapTight wrapText="bothSides">
                  <wp:wrapPolygon edited="0">
                    <wp:start x="0" y="0"/>
                    <wp:lineTo x="0" y="20455"/>
                    <wp:lineTo x="20810" y="20455"/>
                    <wp:lineTo x="20810" y="0"/>
                    <wp:lineTo x="0" y="0"/>
                  </wp:wrapPolygon>
                </wp:wrapTight>
                <wp:docPr id="7393229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11835" cy="502920"/>
                        </a:xfrm>
                        <a:prstGeom prst="rect">
                          <a:avLst/>
                        </a:prstGeom>
                        <a:noFill/>
                      </pic:spPr>
                    </pic:pic>
                  </a:graphicData>
                </a:graphic>
                <wp14:sizeRelH relativeFrom="margin">
                  <wp14:pctWidth>0</wp14:pctWidth>
                </wp14:sizeRelH>
                <wp14:sizeRelV relativeFrom="margin">
                  <wp14:pctHeight>0</wp14:pctHeight>
                </wp14:sizeRelV>
              </wp:anchor>
            </w:drawing>
          </w:r>
        </w:p>
      </w:tc>
      <w:tc>
        <w:tcPr>
          <w:tcW w:w="3120" w:type="dxa"/>
        </w:tcPr>
        <w:p w14:paraId="6729190D" w14:textId="6B8B752A" w:rsidR="002D6D71" w:rsidRDefault="002D6D71" w:rsidP="002D6D71">
          <w:pPr>
            <w:pStyle w:val="Header"/>
            <w:ind w:right="-115"/>
          </w:pPr>
          <w:r>
            <w:rPr>
              <w:noProof/>
            </w:rPr>
            <w:drawing>
              <wp:anchor distT="0" distB="0" distL="114300" distR="114300" simplePos="0" relativeHeight="251658240" behindDoc="1" locked="0" layoutInCell="1" allowOverlap="1" wp14:anchorId="22E55804" wp14:editId="0E44A2AB">
                <wp:simplePos x="0" y="0"/>
                <wp:positionH relativeFrom="column">
                  <wp:posOffset>1270</wp:posOffset>
                </wp:positionH>
                <wp:positionV relativeFrom="paragraph">
                  <wp:posOffset>0</wp:posOffset>
                </wp:positionV>
                <wp:extent cx="1227455" cy="465850"/>
                <wp:effectExtent l="0" t="0" r="0" b="0"/>
                <wp:wrapTight wrapText="bothSides">
                  <wp:wrapPolygon edited="0">
                    <wp:start x="16426" y="0"/>
                    <wp:lineTo x="0" y="5304"/>
                    <wp:lineTo x="0" y="18565"/>
                    <wp:lineTo x="17767" y="20333"/>
                    <wp:lineTo x="20449" y="20333"/>
                    <wp:lineTo x="20449" y="9724"/>
                    <wp:lineTo x="17767" y="0"/>
                    <wp:lineTo x="16426" y="0"/>
                  </wp:wrapPolygon>
                </wp:wrapTight>
                <wp:docPr id="16927411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27455" cy="465850"/>
                        </a:xfrm>
                        <a:prstGeom prst="rect">
                          <a:avLst/>
                        </a:prstGeom>
                        <a:noFill/>
                      </pic:spPr>
                    </pic:pic>
                  </a:graphicData>
                </a:graphic>
              </wp:anchor>
            </w:drawing>
          </w:r>
        </w:p>
      </w:tc>
    </w:tr>
  </w:tbl>
  <w:p w14:paraId="27AC6354" w14:textId="1DAE0F79" w:rsidR="00DD5225" w:rsidRDefault="00DD5225" w:rsidP="4DAD2D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A059F"/>
    <w:multiLevelType w:val="hybridMultilevel"/>
    <w:tmpl w:val="3E78DF9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7B3109"/>
    <w:multiLevelType w:val="hybridMultilevel"/>
    <w:tmpl w:val="DD08F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7F5436"/>
    <w:multiLevelType w:val="multilevel"/>
    <w:tmpl w:val="94366D34"/>
    <w:lvl w:ilvl="0">
      <w:start w:val="1"/>
      <w:numFmt w:val="decimal"/>
      <w:pStyle w:val="PolicyHeading1"/>
      <w:lvlText w:val="%1."/>
      <w:lvlJc w:val="left"/>
      <w:pPr>
        <w:ind w:left="720" w:hanging="360"/>
      </w:pPr>
      <w:rPr>
        <w:rFonts w:hint="default"/>
      </w:rPr>
    </w:lvl>
    <w:lvl w:ilvl="1">
      <w:start w:val="1"/>
      <w:numFmt w:val="decimal"/>
      <w:pStyle w:val="Policyheading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4850BD0"/>
    <w:multiLevelType w:val="hybridMultilevel"/>
    <w:tmpl w:val="A36ABF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0820C6"/>
    <w:multiLevelType w:val="hybridMultilevel"/>
    <w:tmpl w:val="EE0E15F8"/>
    <w:lvl w:ilvl="0" w:tplc="08090003">
      <w:start w:val="1"/>
      <w:numFmt w:val="bullet"/>
      <w:lvlText w:val="o"/>
      <w:lvlJc w:val="left"/>
      <w:pPr>
        <w:ind w:left="786" w:hanging="360"/>
      </w:pPr>
      <w:rPr>
        <w:rFonts w:ascii="Courier New" w:hAnsi="Courier New" w:cs="Courier New"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5" w15:restartNumberingAfterBreak="0">
    <w:nsid w:val="18553444"/>
    <w:multiLevelType w:val="hybridMultilevel"/>
    <w:tmpl w:val="41803E2E"/>
    <w:lvl w:ilvl="0" w:tplc="C2D6335C">
      <w:start w:val="1"/>
      <w:numFmt w:val="bullet"/>
      <w:lvlText w:val=""/>
      <w:lvlJc w:val="left"/>
      <w:pPr>
        <w:ind w:left="360" w:hanging="360"/>
      </w:pPr>
      <w:rPr>
        <w:rFonts w:ascii="Symbol" w:hAnsi="Symbol" w:hint="default"/>
      </w:rPr>
    </w:lvl>
    <w:lvl w:ilvl="1" w:tplc="D14A8452">
      <w:start w:val="1"/>
      <w:numFmt w:val="bullet"/>
      <w:lvlText w:val="o"/>
      <w:lvlJc w:val="left"/>
      <w:pPr>
        <w:ind w:left="1440" w:hanging="360"/>
      </w:pPr>
      <w:rPr>
        <w:rFonts w:ascii="Courier New" w:hAnsi="Courier New" w:hint="default"/>
      </w:rPr>
    </w:lvl>
    <w:lvl w:ilvl="2" w:tplc="9D58D578">
      <w:start w:val="1"/>
      <w:numFmt w:val="bullet"/>
      <w:lvlText w:val=""/>
      <w:lvlJc w:val="left"/>
      <w:pPr>
        <w:ind w:left="2160" w:hanging="360"/>
      </w:pPr>
      <w:rPr>
        <w:rFonts w:ascii="Wingdings" w:hAnsi="Wingdings" w:hint="default"/>
      </w:rPr>
    </w:lvl>
    <w:lvl w:ilvl="3" w:tplc="F6AA5A10">
      <w:start w:val="1"/>
      <w:numFmt w:val="bullet"/>
      <w:lvlText w:val=""/>
      <w:lvlJc w:val="left"/>
      <w:pPr>
        <w:ind w:left="2880" w:hanging="360"/>
      </w:pPr>
      <w:rPr>
        <w:rFonts w:ascii="Symbol" w:hAnsi="Symbol" w:hint="default"/>
      </w:rPr>
    </w:lvl>
    <w:lvl w:ilvl="4" w:tplc="95D699B2">
      <w:start w:val="1"/>
      <w:numFmt w:val="bullet"/>
      <w:lvlText w:val="o"/>
      <w:lvlJc w:val="left"/>
      <w:pPr>
        <w:ind w:left="3600" w:hanging="360"/>
      </w:pPr>
      <w:rPr>
        <w:rFonts w:ascii="Courier New" w:hAnsi="Courier New" w:hint="default"/>
      </w:rPr>
    </w:lvl>
    <w:lvl w:ilvl="5" w:tplc="EAE86F60">
      <w:start w:val="1"/>
      <w:numFmt w:val="bullet"/>
      <w:lvlText w:val=""/>
      <w:lvlJc w:val="left"/>
      <w:pPr>
        <w:ind w:left="4320" w:hanging="360"/>
      </w:pPr>
      <w:rPr>
        <w:rFonts w:ascii="Wingdings" w:hAnsi="Wingdings" w:hint="default"/>
      </w:rPr>
    </w:lvl>
    <w:lvl w:ilvl="6" w:tplc="16B6A85A">
      <w:start w:val="1"/>
      <w:numFmt w:val="bullet"/>
      <w:lvlText w:val=""/>
      <w:lvlJc w:val="left"/>
      <w:pPr>
        <w:ind w:left="5040" w:hanging="360"/>
      </w:pPr>
      <w:rPr>
        <w:rFonts w:ascii="Symbol" w:hAnsi="Symbol" w:hint="default"/>
      </w:rPr>
    </w:lvl>
    <w:lvl w:ilvl="7" w:tplc="24B6D1A4">
      <w:start w:val="1"/>
      <w:numFmt w:val="bullet"/>
      <w:lvlText w:val="o"/>
      <w:lvlJc w:val="left"/>
      <w:pPr>
        <w:ind w:left="5760" w:hanging="360"/>
      </w:pPr>
      <w:rPr>
        <w:rFonts w:ascii="Courier New" w:hAnsi="Courier New" w:hint="default"/>
      </w:rPr>
    </w:lvl>
    <w:lvl w:ilvl="8" w:tplc="2F52CF6E">
      <w:start w:val="1"/>
      <w:numFmt w:val="bullet"/>
      <w:lvlText w:val=""/>
      <w:lvlJc w:val="left"/>
      <w:pPr>
        <w:ind w:left="6480" w:hanging="360"/>
      </w:pPr>
      <w:rPr>
        <w:rFonts w:ascii="Wingdings" w:hAnsi="Wingdings" w:hint="default"/>
      </w:rPr>
    </w:lvl>
  </w:abstractNum>
  <w:abstractNum w:abstractNumId="6" w15:restartNumberingAfterBreak="0">
    <w:nsid w:val="1A6C55DA"/>
    <w:multiLevelType w:val="multilevel"/>
    <w:tmpl w:val="E536C65E"/>
    <w:lvl w:ilvl="0">
      <w:start w:val="5"/>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B0A0174"/>
    <w:multiLevelType w:val="hybridMultilevel"/>
    <w:tmpl w:val="00A2A0B4"/>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8" w15:restartNumberingAfterBreak="0">
    <w:nsid w:val="2329218C"/>
    <w:multiLevelType w:val="hybridMultilevel"/>
    <w:tmpl w:val="4EFC8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2F0BFF"/>
    <w:multiLevelType w:val="hybridMultilevel"/>
    <w:tmpl w:val="C7827F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FD270C"/>
    <w:multiLevelType w:val="hybridMultilevel"/>
    <w:tmpl w:val="F0BAA3F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58212BF"/>
    <w:multiLevelType w:val="hybridMultilevel"/>
    <w:tmpl w:val="5D863226"/>
    <w:lvl w:ilvl="0" w:tplc="08090001">
      <w:start w:val="1"/>
      <w:numFmt w:val="bullet"/>
      <w:lvlText w:val=""/>
      <w:lvlJc w:val="left"/>
      <w:pPr>
        <w:ind w:left="786" w:hanging="360"/>
      </w:pPr>
      <w:rPr>
        <w:rFonts w:ascii="Symbol" w:hAnsi="Symbol"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2" w15:restartNumberingAfterBreak="0">
    <w:nsid w:val="2A5D6010"/>
    <w:multiLevelType w:val="hybridMultilevel"/>
    <w:tmpl w:val="27C89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E27065"/>
    <w:multiLevelType w:val="hybridMultilevel"/>
    <w:tmpl w:val="73D2A7BC"/>
    <w:lvl w:ilvl="0" w:tplc="7C4E4CE4">
      <w:start w:val="1"/>
      <w:numFmt w:val="bullet"/>
      <w:lvlText w:val=""/>
      <w:lvlJc w:val="left"/>
      <w:pPr>
        <w:ind w:left="360" w:hanging="360"/>
      </w:pPr>
      <w:rPr>
        <w:rFonts w:ascii="Symbol" w:hAnsi="Symbol" w:hint="default"/>
      </w:rPr>
    </w:lvl>
    <w:lvl w:ilvl="1" w:tplc="3E06D7F4">
      <w:start w:val="1"/>
      <w:numFmt w:val="bullet"/>
      <w:lvlText w:val="o"/>
      <w:lvlJc w:val="left"/>
      <w:pPr>
        <w:ind w:left="1440" w:hanging="360"/>
      </w:pPr>
      <w:rPr>
        <w:rFonts w:ascii="Courier New" w:hAnsi="Courier New" w:hint="default"/>
      </w:rPr>
    </w:lvl>
    <w:lvl w:ilvl="2" w:tplc="61463FA2">
      <w:start w:val="1"/>
      <w:numFmt w:val="bullet"/>
      <w:lvlText w:val=""/>
      <w:lvlJc w:val="left"/>
      <w:pPr>
        <w:ind w:left="2160" w:hanging="360"/>
      </w:pPr>
      <w:rPr>
        <w:rFonts w:ascii="Wingdings" w:hAnsi="Wingdings" w:hint="default"/>
      </w:rPr>
    </w:lvl>
    <w:lvl w:ilvl="3" w:tplc="9496D2A8">
      <w:start w:val="1"/>
      <w:numFmt w:val="bullet"/>
      <w:lvlText w:val=""/>
      <w:lvlJc w:val="left"/>
      <w:pPr>
        <w:ind w:left="2880" w:hanging="360"/>
      </w:pPr>
      <w:rPr>
        <w:rFonts w:ascii="Symbol" w:hAnsi="Symbol" w:hint="default"/>
      </w:rPr>
    </w:lvl>
    <w:lvl w:ilvl="4" w:tplc="2736CFA2">
      <w:start w:val="1"/>
      <w:numFmt w:val="bullet"/>
      <w:lvlText w:val="o"/>
      <w:lvlJc w:val="left"/>
      <w:pPr>
        <w:ind w:left="3600" w:hanging="360"/>
      </w:pPr>
      <w:rPr>
        <w:rFonts w:ascii="Courier New" w:hAnsi="Courier New" w:hint="default"/>
      </w:rPr>
    </w:lvl>
    <w:lvl w:ilvl="5" w:tplc="06A0A844">
      <w:start w:val="1"/>
      <w:numFmt w:val="bullet"/>
      <w:lvlText w:val=""/>
      <w:lvlJc w:val="left"/>
      <w:pPr>
        <w:ind w:left="4320" w:hanging="360"/>
      </w:pPr>
      <w:rPr>
        <w:rFonts w:ascii="Wingdings" w:hAnsi="Wingdings" w:hint="default"/>
      </w:rPr>
    </w:lvl>
    <w:lvl w:ilvl="6" w:tplc="D8AE4588">
      <w:start w:val="1"/>
      <w:numFmt w:val="bullet"/>
      <w:lvlText w:val=""/>
      <w:lvlJc w:val="left"/>
      <w:pPr>
        <w:ind w:left="5040" w:hanging="360"/>
      </w:pPr>
      <w:rPr>
        <w:rFonts w:ascii="Symbol" w:hAnsi="Symbol" w:hint="default"/>
      </w:rPr>
    </w:lvl>
    <w:lvl w:ilvl="7" w:tplc="C854D6A4">
      <w:start w:val="1"/>
      <w:numFmt w:val="bullet"/>
      <w:lvlText w:val="o"/>
      <w:lvlJc w:val="left"/>
      <w:pPr>
        <w:ind w:left="5760" w:hanging="360"/>
      </w:pPr>
      <w:rPr>
        <w:rFonts w:ascii="Courier New" w:hAnsi="Courier New" w:hint="default"/>
      </w:rPr>
    </w:lvl>
    <w:lvl w:ilvl="8" w:tplc="F548845C">
      <w:start w:val="1"/>
      <w:numFmt w:val="bullet"/>
      <w:lvlText w:val=""/>
      <w:lvlJc w:val="left"/>
      <w:pPr>
        <w:ind w:left="6480" w:hanging="360"/>
      </w:pPr>
      <w:rPr>
        <w:rFonts w:ascii="Wingdings" w:hAnsi="Wingdings" w:hint="default"/>
      </w:rPr>
    </w:lvl>
  </w:abstractNum>
  <w:abstractNum w:abstractNumId="14" w15:restartNumberingAfterBreak="0">
    <w:nsid w:val="369B17D1"/>
    <w:multiLevelType w:val="multilevel"/>
    <w:tmpl w:val="E536C65E"/>
    <w:lvl w:ilvl="0">
      <w:start w:val="5"/>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412851C8"/>
    <w:multiLevelType w:val="hybridMultilevel"/>
    <w:tmpl w:val="6ACED1C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7A4C3D"/>
    <w:multiLevelType w:val="hybridMultilevel"/>
    <w:tmpl w:val="C16AAAE2"/>
    <w:lvl w:ilvl="0" w:tplc="2F204098">
      <w:start w:val="1"/>
      <w:numFmt w:val="decimal"/>
      <w:lvlText w:val="%1."/>
      <w:lvlJc w:val="left"/>
      <w:pPr>
        <w:ind w:left="360" w:hanging="360"/>
      </w:pPr>
    </w:lvl>
    <w:lvl w:ilvl="1" w:tplc="57F60898">
      <w:start w:val="1"/>
      <w:numFmt w:val="lowerLetter"/>
      <w:lvlText w:val="%2."/>
      <w:lvlJc w:val="left"/>
      <w:pPr>
        <w:ind w:left="1440" w:hanging="360"/>
      </w:pPr>
    </w:lvl>
    <w:lvl w:ilvl="2" w:tplc="1A5CA832">
      <w:start w:val="1"/>
      <w:numFmt w:val="lowerRoman"/>
      <w:lvlText w:val="%3."/>
      <w:lvlJc w:val="right"/>
      <w:pPr>
        <w:ind w:left="2160" w:hanging="180"/>
      </w:pPr>
    </w:lvl>
    <w:lvl w:ilvl="3" w:tplc="10B664FE">
      <w:start w:val="1"/>
      <w:numFmt w:val="decimal"/>
      <w:lvlText w:val="%4."/>
      <w:lvlJc w:val="left"/>
      <w:pPr>
        <w:ind w:left="2880" w:hanging="360"/>
      </w:pPr>
    </w:lvl>
    <w:lvl w:ilvl="4" w:tplc="E8C8F0F2">
      <w:start w:val="1"/>
      <w:numFmt w:val="lowerLetter"/>
      <w:lvlText w:val="%5."/>
      <w:lvlJc w:val="left"/>
      <w:pPr>
        <w:ind w:left="3600" w:hanging="360"/>
      </w:pPr>
    </w:lvl>
    <w:lvl w:ilvl="5" w:tplc="32320CEE">
      <w:start w:val="1"/>
      <w:numFmt w:val="lowerRoman"/>
      <w:lvlText w:val="%6."/>
      <w:lvlJc w:val="right"/>
      <w:pPr>
        <w:ind w:left="4320" w:hanging="180"/>
      </w:pPr>
    </w:lvl>
    <w:lvl w:ilvl="6" w:tplc="4EE6435A">
      <w:start w:val="1"/>
      <w:numFmt w:val="decimal"/>
      <w:lvlText w:val="%7."/>
      <w:lvlJc w:val="left"/>
      <w:pPr>
        <w:ind w:left="5040" w:hanging="360"/>
      </w:pPr>
    </w:lvl>
    <w:lvl w:ilvl="7" w:tplc="4E602AD6">
      <w:start w:val="1"/>
      <w:numFmt w:val="lowerLetter"/>
      <w:lvlText w:val="%8."/>
      <w:lvlJc w:val="left"/>
      <w:pPr>
        <w:ind w:left="5760" w:hanging="360"/>
      </w:pPr>
    </w:lvl>
    <w:lvl w:ilvl="8" w:tplc="CB62F632">
      <w:start w:val="1"/>
      <w:numFmt w:val="lowerRoman"/>
      <w:lvlText w:val="%9."/>
      <w:lvlJc w:val="right"/>
      <w:pPr>
        <w:ind w:left="6480" w:hanging="180"/>
      </w:pPr>
    </w:lvl>
  </w:abstractNum>
  <w:abstractNum w:abstractNumId="17" w15:restartNumberingAfterBreak="0">
    <w:nsid w:val="459F2F46"/>
    <w:multiLevelType w:val="hybridMultilevel"/>
    <w:tmpl w:val="BCA0D13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52C4A6"/>
    <w:multiLevelType w:val="hybridMultilevel"/>
    <w:tmpl w:val="18921292"/>
    <w:lvl w:ilvl="0" w:tplc="B6AC58F2">
      <w:start w:val="1"/>
      <w:numFmt w:val="bullet"/>
      <w:lvlText w:val=""/>
      <w:lvlJc w:val="left"/>
      <w:pPr>
        <w:ind w:left="360" w:hanging="360"/>
      </w:pPr>
      <w:rPr>
        <w:rFonts w:ascii="Symbol" w:hAnsi="Symbol" w:hint="default"/>
      </w:rPr>
    </w:lvl>
    <w:lvl w:ilvl="1" w:tplc="AAEEEA82">
      <w:start w:val="1"/>
      <w:numFmt w:val="bullet"/>
      <w:lvlText w:val="o"/>
      <w:lvlJc w:val="left"/>
      <w:pPr>
        <w:ind w:left="1440" w:hanging="360"/>
      </w:pPr>
      <w:rPr>
        <w:rFonts w:ascii="Courier New" w:hAnsi="Courier New" w:hint="default"/>
      </w:rPr>
    </w:lvl>
    <w:lvl w:ilvl="2" w:tplc="12B8A1A8">
      <w:start w:val="1"/>
      <w:numFmt w:val="bullet"/>
      <w:lvlText w:val=""/>
      <w:lvlJc w:val="left"/>
      <w:pPr>
        <w:ind w:left="2160" w:hanging="360"/>
      </w:pPr>
      <w:rPr>
        <w:rFonts w:ascii="Wingdings" w:hAnsi="Wingdings" w:hint="default"/>
      </w:rPr>
    </w:lvl>
    <w:lvl w:ilvl="3" w:tplc="44F60FB8">
      <w:start w:val="1"/>
      <w:numFmt w:val="bullet"/>
      <w:lvlText w:val=""/>
      <w:lvlJc w:val="left"/>
      <w:pPr>
        <w:ind w:left="2880" w:hanging="360"/>
      </w:pPr>
      <w:rPr>
        <w:rFonts w:ascii="Symbol" w:hAnsi="Symbol" w:hint="default"/>
      </w:rPr>
    </w:lvl>
    <w:lvl w:ilvl="4" w:tplc="824AC27E">
      <w:start w:val="1"/>
      <w:numFmt w:val="bullet"/>
      <w:lvlText w:val="o"/>
      <w:lvlJc w:val="left"/>
      <w:pPr>
        <w:ind w:left="3600" w:hanging="360"/>
      </w:pPr>
      <w:rPr>
        <w:rFonts w:ascii="Courier New" w:hAnsi="Courier New" w:hint="default"/>
      </w:rPr>
    </w:lvl>
    <w:lvl w:ilvl="5" w:tplc="CE46CA90">
      <w:start w:val="1"/>
      <w:numFmt w:val="bullet"/>
      <w:lvlText w:val=""/>
      <w:lvlJc w:val="left"/>
      <w:pPr>
        <w:ind w:left="4320" w:hanging="360"/>
      </w:pPr>
      <w:rPr>
        <w:rFonts w:ascii="Wingdings" w:hAnsi="Wingdings" w:hint="default"/>
      </w:rPr>
    </w:lvl>
    <w:lvl w:ilvl="6" w:tplc="A78C219C">
      <w:start w:val="1"/>
      <w:numFmt w:val="bullet"/>
      <w:lvlText w:val=""/>
      <w:lvlJc w:val="left"/>
      <w:pPr>
        <w:ind w:left="5040" w:hanging="360"/>
      </w:pPr>
      <w:rPr>
        <w:rFonts w:ascii="Symbol" w:hAnsi="Symbol" w:hint="default"/>
      </w:rPr>
    </w:lvl>
    <w:lvl w:ilvl="7" w:tplc="BACE18FA">
      <w:start w:val="1"/>
      <w:numFmt w:val="bullet"/>
      <w:lvlText w:val="o"/>
      <w:lvlJc w:val="left"/>
      <w:pPr>
        <w:ind w:left="5760" w:hanging="360"/>
      </w:pPr>
      <w:rPr>
        <w:rFonts w:ascii="Courier New" w:hAnsi="Courier New" w:hint="default"/>
      </w:rPr>
    </w:lvl>
    <w:lvl w:ilvl="8" w:tplc="92F08202">
      <w:start w:val="1"/>
      <w:numFmt w:val="bullet"/>
      <w:lvlText w:val=""/>
      <w:lvlJc w:val="left"/>
      <w:pPr>
        <w:ind w:left="6480" w:hanging="360"/>
      </w:pPr>
      <w:rPr>
        <w:rFonts w:ascii="Wingdings" w:hAnsi="Wingdings" w:hint="default"/>
      </w:rPr>
    </w:lvl>
  </w:abstractNum>
  <w:abstractNum w:abstractNumId="19" w15:restartNumberingAfterBreak="0">
    <w:nsid w:val="4A0B9C2D"/>
    <w:multiLevelType w:val="hybridMultilevel"/>
    <w:tmpl w:val="8B0E1AAA"/>
    <w:lvl w:ilvl="0" w:tplc="40B0EB38">
      <w:start w:val="1"/>
      <w:numFmt w:val="lowerLetter"/>
      <w:lvlText w:val="%1."/>
      <w:lvlJc w:val="left"/>
      <w:pPr>
        <w:ind w:left="360" w:hanging="360"/>
      </w:pPr>
    </w:lvl>
    <w:lvl w:ilvl="1" w:tplc="74DEC806">
      <w:start w:val="1"/>
      <w:numFmt w:val="lowerLetter"/>
      <w:lvlText w:val="%2."/>
      <w:lvlJc w:val="left"/>
      <w:pPr>
        <w:ind w:left="1440" w:hanging="360"/>
      </w:pPr>
    </w:lvl>
    <w:lvl w:ilvl="2" w:tplc="3080E766">
      <w:start w:val="1"/>
      <w:numFmt w:val="lowerRoman"/>
      <w:lvlText w:val="%3."/>
      <w:lvlJc w:val="right"/>
      <w:pPr>
        <w:ind w:left="2160" w:hanging="180"/>
      </w:pPr>
    </w:lvl>
    <w:lvl w:ilvl="3" w:tplc="F66040EA">
      <w:start w:val="1"/>
      <w:numFmt w:val="decimal"/>
      <w:lvlText w:val="%4."/>
      <w:lvlJc w:val="left"/>
      <w:pPr>
        <w:ind w:left="2880" w:hanging="360"/>
      </w:pPr>
    </w:lvl>
    <w:lvl w:ilvl="4" w:tplc="B9C8E29A">
      <w:start w:val="1"/>
      <w:numFmt w:val="lowerLetter"/>
      <w:lvlText w:val="%5."/>
      <w:lvlJc w:val="left"/>
      <w:pPr>
        <w:ind w:left="3600" w:hanging="360"/>
      </w:pPr>
    </w:lvl>
    <w:lvl w:ilvl="5" w:tplc="D392087C">
      <w:start w:val="1"/>
      <w:numFmt w:val="lowerRoman"/>
      <w:lvlText w:val="%6."/>
      <w:lvlJc w:val="right"/>
      <w:pPr>
        <w:ind w:left="4320" w:hanging="180"/>
      </w:pPr>
    </w:lvl>
    <w:lvl w:ilvl="6" w:tplc="E1C03E92">
      <w:start w:val="1"/>
      <w:numFmt w:val="decimal"/>
      <w:lvlText w:val="%7."/>
      <w:lvlJc w:val="left"/>
      <w:pPr>
        <w:ind w:left="5040" w:hanging="360"/>
      </w:pPr>
    </w:lvl>
    <w:lvl w:ilvl="7" w:tplc="BD2E2434">
      <w:start w:val="1"/>
      <w:numFmt w:val="lowerLetter"/>
      <w:lvlText w:val="%8."/>
      <w:lvlJc w:val="left"/>
      <w:pPr>
        <w:ind w:left="5760" w:hanging="360"/>
      </w:pPr>
    </w:lvl>
    <w:lvl w:ilvl="8" w:tplc="6C44EB3E">
      <w:start w:val="1"/>
      <w:numFmt w:val="lowerRoman"/>
      <w:lvlText w:val="%9."/>
      <w:lvlJc w:val="right"/>
      <w:pPr>
        <w:ind w:left="6480" w:hanging="180"/>
      </w:pPr>
    </w:lvl>
  </w:abstractNum>
  <w:abstractNum w:abstractNumId="20" w15:restartNumberingAfterBreak="0">
    <w:nsid w:val="4BC516E3"/>
    <w:multiLevelType w:val="hybridMultilevel"/>
    <w:tmpl w:val="8DCC5C64"/>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F4E1F99"/>
    <w:multiLevelType w:val="hybridMultilevel"/>
    <w:tmpl w:val="CB6449E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9F203D"/>
    <w:multiLevelType w:val="hybridMultilevel"/>
    <w:tmpl w:val="DB4814A2"/>
    <w:lvl w:ilvl="0" w:tplc="0F3A6678">
      <w:start w:val="1"/>
      <w:numFmt w:val="bullet"/>
      <w:lvlText w:val="o"/>
      <w:lvlJc w:val="left"/>
      <w:pPr>
        <w:ind w:left="720" w:hanging="360"/>
      </w:pPr>
      <w:rPr>
        <w:rFonts w:ascii="Courier New" w:hAnsi="Courier New" w:hint="default"/>
      </w:rPr>
    </w:lvl>
    <w:lvl w:ilvl="1" w:tplc="6CE4C3A0">
      <w:start w:val="1"/>
      <w:numFmt w:val="bullet"/>
      <w:lvlText w:val="o"/>
      <w:lvlJc w:val="left"/>
      <w:pPr>
        <w:ind w:left="1440" w:hanging="360"/>
      </w:pPr>
      <w:rPr>
        <w:rFonts w:ascii="Courier New" w:hAnsi="Courier New" w:hint="default"/>
      </w:rPr>
    </w:lvl>
    <w:lvl w:ilvl="2" w:tplc="82B0380A">
      <w:start w:val="1"/>
      <w:numFmt w:val="bullet"/>
      <w:lvlText w:val=""/>
      <w:lvlJc w:val="left"/>
      <w:pPr>
        <w:ind w:left="2160" w:hanging="360"/>
      </w:pPr>
      <w:rPr>
        <w:rFonts w:ascii="Wingdings" w:hAnsi="Wingdings" w:hint="default"/>
      </w:rPr>
    </w:lvl>
    <w:lvl w:ilvl="3" w:tplc="506CB1C8">
      <w:start w:val="1"/>
      <w:numFmt w:val="bullet"/>
      <w:lvlText w:val=""/>
      <w:lvlJc w:val="left"/>
      <w:pPr>
        <w:ind w:left="2880" w:hanging="360"/>
      </w:pPr>
      <w:rPr>
        <w:rFonts w:ascii="Symbol" w:hAnsi="Symbol" w:hint="default"/>
      </w:rPr>
    </w:lvl>
    <w:lvl w:ilvl="4" w:tplc="E7B21D16">
      <w:start w:val="1"/>
      <w:numFmt w:val="bullet"/>
      <w:lvlText w:val="o"/>
      <w:lvlJc w:val="left"/>
      <w:pPr>
        <w:ind w:left="3600" w:hanging="360"/>
      </w:pPr>
      <w:rPr>
        <w:rFonts w:ascii="Courier New" w:hAnsi="Courier New" w:hint="default"/>
      </w:rPr>
    </w:lvl>
    <w:lvl w:ilvl="5" w:tplc="2FB45FFC">
      <w:start w:val="1"/>
      <w:numFmt w:val="bullet"/>
      <w:lvlText w:val=""/>
      <w:lvlJc w:val="left"/>
      <w:pPr>
        <w:ind w:left="4320" w:hanging="360"/>
      </w:pPr>
      <w:rPr>
        <w:rFonts w:ascii="Wingdings" w:hAnsi="Wingdings" w:hint="default"/>
      </w:rPr>
    </w:lvl>
    <w:lvl w:ilvl="6" w:tplc="9E0A83A2">
      <w:start w:val="1"/>
      <w:numFmt w:val="bullet"/>
      <w:lvlText w:val=""/>
      <w:lvlJc w:val="left"/>
      <w:pPr>
        <w:ind w:left="5040" w:hanging="360"/>
      </w:pPr>
      <w:rPr>
        <w:rFonts w:ascii="Symbol" w:hAnsi="Symbol" w:hint="default"/>
      </w:rPr>
    </w:lvl>
    <w:lvl w:ilvl="7" w:tplc="43A43FA0">
      <w:start w:val="1"/>
      <w:numFmt w:val="bullet"/>
      <w:lvlText w:val="o"/>
      <w:lvlJc w:val="left"/>
      <w:pPr>
        <w:ind w:left="5760" w:hanging="360"/>
      </w:pPr>
      <w:rPr>
        <w:rFonts w:ascii="Courier New" w:hAnsi="Courier New" w:hint="default"/>
      </w:rPr>
    </w:lvl>
    <w:lvl w:ilvl="8" w:tplc="3514B46A">
      <w:start w:val="1"/>
      <w:numFmt w:val="bullet"/>
      <w:lvlText w:val=""/>
      <w:lvlJc w:val="left"/>
      <w:pPr>
        <w:ind w:left="6480" w:hanging="360"/>
      </w:pPr>
      <w:rPr>
        <w:rFonts w:ascii="Wingdings" w:hAnsi="Wingdings" w:hint="default"/>
      </w:rPr>
    </w:lvl>
  </w:abstractNum>
  <w:abstractNum w:abstractNumId="23" w15:restartNumberingAfterBreak="0">
    <w:nsid w:val="61873EC9"/>
    <w:multiLevelType w:val="hybridMultilevel"/>
    <w:tmpl w:val="C3C4D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957F6D"/>
    <w:multiLevelType w:val="hybridMultilevel"/>
    <w:tmpl w:val="CFD6CE0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D26608"/>
    <w:multiLevelType w:val="hybridMultilevel"/>
    <w:tmpl w:val="146CB7E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4F2F96"/>
    <w:multiLevelType w:val="multilevel"/>
    <w:tmpl w:val="B4CA2DDE"/>
    <w:lvl w:ilvl="0">
      <w:start w:val="5"/>
      <w:numFmt w:val="decimal"/>
      <w:lvlText w:val="%1."/>
      <w:lvlJc w:val="left"/>
      <w:pPr>
        <w:ind w:left="720" w:hanging="360"/>
      </w:pPr>
      <w:rPr>
        <w:rFonts w:hint="default"/>
      </w:rPr>
    </w:lvl>
    <w:lvl w:ilvl="1">
      <w:start w:val="1"/>
      <w:numFmt w:val="bullet"/>
      <w:lvlText w:val="o"/>
      <w:lvlJc w:val="left"/>
      <w:pPr>
        <w:ind w:left="720" w:hanging="360"/>
      </w:pPr>
      <w:rPr>
        <w:rFonts w:ascii="Courier New" w:hAnsi="Courier New" w:cs="Courier New"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7171485B"/>
    <w:multiLevelType w:val="hybridMultilevel"/>
    <w:tmpl w:val="02C46BB0"/>
    <w:lvl w:ilvl="0" w:tplc="A8E6FB18">
      <w:start w:val="1"/>
      <w:numFmt w:val="bullet"/>
      <w:lvlText w:val=""/>
      <w:lvlJc w:val="left"/>
      <w:pPr>
        <w:ind w:left="360" w:hanging="360"/>
      </w:pPr>
      <w:rPr>
        <w:rFonts w:ascii="Symbol" w:hAnsi="Symbol" w:hint="default"/>
      </w:rPr>
    </w:lvl>
    <w:lvl w:ilvl="1" w:tplc="75C6A78A">
      <w:start w:val="1"/>
      <w:numFmt w:val="bullet"/>
      <w:lvlText w:val="o"/>
      <w:lvlJc w:val="left"/>
      <w:pPr>
        <w:ind w:left="1440" w:hanging="360"/>
      </w:pPr>
      <w:rPr>
        <w:rFonts w:ascii="Courier New" w:hAnsi="Courier New" w:hint="default"/>
      </w:rPr>
    </w:lvl>
    <w:lvl w:ilvl="2" w:tplc="D3805E02">
      <w:start w:val="1"/>
      <w:numFmt w:val="bullet"/>
      <w:lvlText w:val=""/>
      <w:lvlJc w:val="left"/>
      <w:pPr>
        <w:ind w:left="2160" w:hanging="360"/>
      </w:pPr>
      <w:rPr>
        <w:rFonts w:ascii="Wingdings" w:hAnsi="Wingdings" w:hint="default"/>
      </w:rPr>
    </w:lvl>
    <w:lvl w:ilvl="3" w:tplc="ECDE9938">
      <w:start w:val="1"/>
      <w:numFmt w:val="bullet"/>
      <w:lvlText w:val=""/>
      <w:lvlJc w:val="left"/>
      <w:pPr>
        <w:ind w:left="2880" w:hanging="360"/>
      </w:pPr>
      <w:rPr>
        <w:rFonts w:ascii="Symbol" w:hAnsi="Symbol" w:hint="default"/>
      </w:rPr>
    </w:lvl>
    <w:lvl w:ilvl="4" w:tplc="95704FA4">
      <w:start w:val="1"/>
      <w:numFmt w:val="bullet"/>
      <w:lvlText w:val="o"/>
      <w:lvlJc w:val="left"/>
      <w:pPr>
        <w:ind w:left="3600" w:hanging="360"/>
      </w:pPr>
      <w:rPr>
        <w:rFonts w:ascii="Courier New" w:hAnsi="Courier New" w:hint="default"/>
      </w:rPr>
    </w:lvl>
    <w:lvl w:ilvl="5" w:tplc="C310CDAE">
      <w:start w:val="1"/>
      <w:numFmt w:val="bullet"/>
      <w:lvlText w:val=""/>
      <w:lvlJc w:val="left"/>
      <w:pPr>
        <w:ind w:left="4320" w:hanging="360"/>
      </w:pPr>
      <w:rPr>
        <w:rFonts w:ascii="Wingdings" w:hAnsi="Wingdings" w:hint="default"/>
      </w:rPr>
    </w:lvl>
    <w:lvl w:ilvl="6" w:tplc="151AF6FC">
      <w:start w:val="1"/>
      <w:numFmt w:val="bullet"/>
      <w:lvlText w:val=""/>
      <w:lvlJc w:val="left"/>
      <w:pPr>
        <w:ind w:left="5040" w:hanging="360"/>
      </w:pPr>
      <w:rPr>
        <w:rFonts w:ascii="Symbol" w:hAnsi="Symbol" w:hint="default"/>
      </w:rPr>
    </w:lvl>
    <w:lvl w:ilvl="7" w:tplc="D834F7A4">
      <w:start w:val="1"/>
      <w:numFmt w:val="bullet"/>
      <w:lvlText w:val="o"/>
      <w:lvlJc w:val="left"/>
      <w:pPr>
        <w:ind w:left="5760" w:hanging="360"/>
      </w:pPr>
      <w:rPr>
        <w:rFonts w:ascii="Courier New" w:hAnsi="Courier New" w:hint="default"/>
      </w:rPr>
    </w:lvl>
    <w:lvl w:ilvl="8" w:tplc="D23E5182">
      <w:start w:val="1"/>
      <w:numFmt w:val="bullet"/>
      <w:lvlText w:val=""/>
      <w:lvlJc w:val="left"/>
      <w:pPr>
        <w:ind w:left="6480" w:hanging="360"/>
      </w:pPr>
      <w:rPr>
        <w:rFonts w:ascii="Wingdings" w:hAnsi="Wingdings" w:hint="default"/>
      </w:rPr>
    </w:lvl>
  </w:abstractNum>
  <w:abstractNum w:abstractNumId="28" w15:restartNumberingAfterBreak="0">
    <w:nsid w:val="73CD5333"/>
    <w:multiLevelType w:val="multilevel"/>
    <w:tmpl w:val="DC88CD38"/>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7FEB3258"/>
    <w:multiLevelType w:val="hybridMultilevel"/>
    <w:tmpl w:val="34BEE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6410951">
    <w:abstractNumId w:val="22"/>
  </w:num>
  <w:num w:numId="2" w16cid:durableId="1458989486">
    <w:abstractNumId w:val="27"/>
  </w:num>
  <w:num w:numId="3" w16cid:durableId="773017147">
    <w:abstractNumId w:val="18"/>
  </w:num>
  <w:num w:numId="4" w16cid:durableId="703595895">
    <w:abstractNumId w:val="5"/>
  </w:num>
  <w:num w:numId="5" w16cid:durableId="1167285071">
    <w:abstractNumId w:val="13"/>
  </w:num>
  <w:num w:numId="6" w16cid:durableId="136607166">
    <w:abstractNumId w:val="16"/>
  </w:num>
  <w:num w:numId="7" w16cid:durableId="2042590598">
    <w:abstractNumId w:val="19"/>
  </w:num>
  <w:num w:numId="8" w16cid:durableId="1421876493">
    <w:abstractNumId w:val="9"/>
  </w:num>
  <w:num w:numId="9" w16cid:durableId="1745570261">
    <w:abstractNumId w:val="17"/>
  </w:num>
  <w:num w:numId="10" w16cid:durableId="152912789">
    <w:abstractNumId w:val="29"/>
  </w:num>
  <w:num w:numId="11" w16cid:durableId="556286406">
    <w:abstractNumId w:val="26"/>
  </w:num>
  <w:num w:numId="12" w16cid:durableId="1699116023">
    <w:abstractNumId w:val="24"/>
  </w:num>
  <w:num w:numId="13" w16cid:durableId="1782652857">
    <w:abstractNumId w:val="15"/>
  </w:num>
  <w:num w:numId="14" w16cid:durableId="447434150">
    <w:abstractNumId w:val="3"/>
  </w:num>
  <w:num w:numId="15" w16cid:durableId="1758819816">
    <w:abstractNumId w:val="2"/>
  </w:num>
  <w:num w:numId="16" w16cid:durableId="1598096650">
    <w:abstractNumId w:val="6"/>
  </w:num>
  <w:num w:numId="17" w16cid:durableId="1986161799">
    <w:abstractNumId w:val="14"/>
  </w:num>
  <w:num w:numId="18" w16cid:durableId="151070451">
    <w:abstractNumId w:val="28"/>
  </w:num>
  <w:num w:numId="19" w16cid:durableId="1302925960">
    <w:abstractNumId w:val="0"/>
  </w:num>
  <w:num w:numId="20" w16cid:durableId="415322384">
    <w:abstractNumId w:val="21"/>
  </w:num>
  <w:num w:numId="21" w16cid:durableId="806317953">
    <w:abstractNumId w:val="10"/>
  </w:num>
  <w:num w:numId="22" w16cid:durableId="727530058">
    <w:abstractNumId w:val="23"/>
  </w:num>
  <w:num w:numId="23" w16cid:durableId="563564032">
    <w:abstractNumId w:val="20"/>
  </w:num>
  <w:num w:numId="24" w16cid:durableId="1552035187">
    <w:abstractNumId w:val="4"/>
  </w:num>
  <w:num w:numId="25" w16cid:durableId="1652825620">
    <w:abstractNumId w:val="11"/>
  </w:num>
  <w:num w:numId="26" w16cid:durableId="1059406252">
    <w:abstractNumId w:val="12"/>
  </w:num>
  <w:num w:numId="27" w16cid:durableId="746415499">
    <w:abstractNumId w:val="25"/>
  </w:num>
  <w:num w:numId="28" w16cid:durableId="743723220">
    <w:abstractNumId w:val="7"/>
  </w:num>
  <w:num w:numId="29" w16cid:durableId="1447887911">
    <w:abstractNumId w:val="1"/>
  </w:num>
  <w:num w:numId="30" w16cid:durableId="1284463322">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245176E"/>
    <w:rsid w:val="00002BC0"/>
    <w:rsid w:val="00005EE9"/>
    <w:rsid w:val="000174C9"/>
    <w:rsid w:val="00022F0D"/>
    <w:rsid w:val="0003138E"/>
    <w:rsid w:val="00032F2B"/>
    <w:rsid w:val="000354B2"/>
    <w:rsid w:val="000356A0"/>
    <w:rsid w:val="00035779"/>
    <w:rsid w:val="000365DB"/>
    <w:rsid w:val="00062640"/>
    <w:rsid w:val="00065C3C"/>
    <w:rsid w:val="00087AA8"/>
    <w:rsid w:val="0009096B"/>
    <w:rsid w:val="000967A6"/>
    <w:rsid w:val="000A41A3"/>
    <w:rsid w:val="000A44C9"/>
    <w:rsid w:val="000A67E1"/>
    <w:rsid w:val="000B25F3"/>
    <w:rsid w:val="000B4E9A"/>
    <w:rsid w:val="000B5C74"/>
    <w:rsid w:val="000D7326"/>
    <w:rsid w:val="000E6E4D"/>
    <w:rsid w:val="00104C1E"/>
    <w:rsid w:val="0010713A"/>
    <w:rsid w:val="00114FFC"/>
    <w:rsid w:val="00123CCF"/>
    <w:rsid w:val="001253F8"/>
    <w:rsid w:val="00126E5B"/>
    <w:rsid w:val="00134F64"/>
    <w:rsid w:val="001403E5"/>
    <w:rsid w:val="001410D8"/>
    <w:rsid w:val="00151513"/>
    <w:rsid w:val="001526C4"/>
    <w:rsid w:val="00156397"/>
    <w:rsid w:val="0016014A"/>
    <w:rsid w:val="00162DDB"/>
    <w:rsid w:val="00171FE9"/>
    <w:rsid w:val="001734C3"/>
    <w:rsid w:val="00173562"/>
    <w:rsid w:val="001803F7"/>
    <w:rsid w:val="00181598"/>
    <w:rsid w:val="0019188D"/>
    <w:rsid w:val="001C0F88"/>
    <w:rsid w:val="001C2DAD"/>
    <w:rsid w:val="001C7BB1"/>
    <w:rsid w:val="001D527D"/>
    <w:rsid w:val="001D73DC"/>
    <w:rsid w:val="001E0E6B"/>
    <w:rsid w:val="001E39AA"/>
    <w:rsid w:val="001E7055"/>
    <w:rsid w:val="001F01EC"/>
    <w:rsid w:val="001F6E97"/>
    <w:rsid w:val="00201BD6"/>
    <w:rsid w:val="00202B9B"/>
    <w:rsid w:val="00210F25"/>
    <w:rsid w:val="002156A4"/>
    <w:rsid w:val="00217853"/>
    <w:rsid w:val="002532DE"/>
    <w:rsid w:val="0025467E"/>
    <w:rsid w:val="0026495B"/>
    <w:rsid w:val="0027100E"/>
    <w:rsid w:val="00282B57"/>
    <w:rsid w:val="0029345E"/>
    <w:rsid w:val="002B7C83"/>
    <w:rsid w:val="002C186F"/>
    <w:rsid w:val="002C1EF6"/>
    <w:rsid w:val="002D3ACD"/>
    <w:rsid w:val="002D6D71"/>
    <w:rsid w:val="002E2C5B"/>
    <w:rsid w:val="002E3D59"/>
    <w:rsid w:val="002E5BF3"/>
    <w:rsid w:val="002E6BA5"/>
    <w:rsid w:val="002F2423"/>
    <w:rsid w:val="002F2EDD"/>
    <w:rsid w:val="002F7159"/>
    <w:rsid w:val="00301961"/>
    <w:rsid w:val="00310225"/>
    <w:rsid w:val="00310FFE"/>
    <w:rsid w:val="00333BD0"/>
    <w:rsid w:val="00347640"/>
    <w:rsid w:val="003477CF"/>
    <w:rsid w:val="00347EDD"/>
    <w:rsid w:val="00355961"/>
    <w:rsid w:val="00365AB5"/>
    <w:rsid w:val="003723F0"/>
    <w:rsid w:val="00380287"/>
    <w:rsid w:val="0039265B"/>
    <w:rsid w:val="0039308B"/>
    <w:rsid w:val="00393687"/>
    <w:rsid w:val="0039381B"/>
    <w:rsid w:val="0039478A"/>
    <w:rsid w:val="003A41B1"/>
    <w:rsid w:val="003B0BA9"/>
    <w:rsid w:val="003C303B"/>
    <w:rsid w:val="003C795C"/>
    <w:rsid w:val="003D056C"/>
    <w:rsid w:val="003D74F7"/>
    <w:rsid w:val="003E34EC"/>
    <w:rsid w:val="003F3B61"/>
    <w:rsid w:val="003FB2DF"/>
    <w:rsid w:val="0040018B"/>
    <w:rsid w:val="00404F7F"/>
    <w:rsid w:val="00415664"/>
    <w:rsid w:val="004250EB"/>
    <w:rsid w:val="00430448"/>
    <w:rsid w:val="004328AF"/>
    <w:rsid w:val="00433C40"/>
    <w:rsid w:val="00442726"/>
    <w:rsid w:val="00450947"/>
    <w:rsid w:val="0045165C"/>
    <w:rsid w:val="00453B02"/>
    <w:rsid w:val="00456874"/>
    <w:rsid w:val="00456D71"/>
    <w:rsid w:val="00470008"/>
    <w:rsid w:val="00475FC0"/>
    <w:rsid w:val="004848A2"/>
    <w:rsid w:val="00486153"/>
    <w:rsid w:val="004879F8"/>
    <w:rsid w:val="0049729B"/>
    <w:rsid w:val="004976FE"/>
    <w:rsid w:val="004A4B98"/>
    <w:rsid w:val="004B6CF9"/>
    <w:rsid w:val="004C3A73"/>
    <w:rsid w:val="004C4C59"/>
    <w:rsid w:val="004C53CC"/>
    <w:rsid w:val="004C74BB"/>
    <w:rsid w:val="004D244A"/>
    <w:rsid w:val="004D95DF"/>
    <w:rsid w:val="004F09BE"/>
    <w:rsid w:val="00507A15"/>
    <w:rsid w:val="0052130F"/>
    <w:rsid w:val="00524554"/>
    <w:rsid w:val="00527511"/>
    <w:rsid w:val="00527B00"/>
    <w:rsid w:val="00530772"/>
    <w:rsid w:val="00531889"/>
    <w:rsid w:val="00542627"/>
    <w:rsid w:val="00543555"/>
    <w:rsid w:val="00543889"/>
    <w:rsid w:val="00545CC0"/>
    <w:rsid w:val="00546CA7"/>
    <w:rsid w:val="00550F8D"/>
    <w:rsid w:val="00557580"/>
    <w:rsid w:val="0056217A"/>
    <w:rsid w:val="0056226C"/>
    <w:rsid w:val="0056237A"/>
    <w:rsid w:val="00564C99"/>
    <w:rsid w:val="005A0FD5"/>
    <w:rsid w:val="005A6596"/>
    <w:rsid w:val="005A7B0D"/>
    <w:rsid w:val="005C0731"/>
    <w:rsid w:val="005C3459"/>
    <w:rsid w:val="005C43BA"/>
    <w:rsid w:val="005D7EB0"/>
    <w:rsid w:val="005E69F1"/>
    <w:rsid w:val="005F1196"/>
    <w:rsid w:val="005F1E64"/>
    <w:rsid w:val="00604F21"/>
    <w:rsid w:val="00616FF8"/>
    <w:rsid w:val="00625BDB"/>
    <w:rsid w:val="006349FA"/>
    <w:rsid w:val="0063B92B"/>
    <w:rsid w:val="00644A88"/>
    <w:rsid w:val="0064663D"/>
    <w:rsid w:val="00691C85"/>
    <w:rsid w:val="00696098"/>
    <w:rsid w:val="0069777A"/>
    <w:rsid w:val="006B7B29"/>
    <w:rsid w:val="006C70CA"/>
    <w:rsid w:val="006D1301"/>
    <w:rsid w:val="006D328A"/>
    <w:rsid w:val="006D3D52"/>
    <w:rsid w:val="006D7944"/>
    <w:rsid w:val="00701E77"/>
    <w:rsid w:val="007024FC"/>
    <w:rsid w:val="0071291C"/>
    <w:rsid w:val="007135A7"/>
    <w:rsid w:val="00713BD0"/>
    <w:rsid w:val="00720FAC"/>
    <w:rsid w:val="007302AE"/>
    <w:rsid w:val="00732FDD"/>
    <w:rsid w:val="00737026"/>
    <w:rsid w:val="0074C282"/>
    <w:rsid w:val="00756506"/>
    <w:rsid w:val="00773ED7"/>
    <w:rsid w:val="0077435C"/>
    <w:rsid w:val="00775A70"/>
    <w:rsid w:val="00792153"/>
    <w:rsid w:val="007A3ABB"/>
    <w:rsid w:val="007A6FE4"/>
    <w:rsid w:val="007B34ED"/>
    <w:rsid w:val="007C3785"/>
    <w:rsid w:val="007D2334"/>
    <w:rsid w:val="007D3587"/>
    <w:rsid w:val="007D63B5"/>
    <w:rsid w:val="007F39AD"/>
    <w:rsid w:val="00800785"/>
    <w:rsid w:val="00800E38"/>
    <w:rsid w:val="008021F9"/>
    <w:rsid w:val="0080406B"/>
    <w:rsid w:val="00812A76"/>
    <w:rsid w:val="00813564"/>
    <w:rsid w:val="00826D71"/>
    <w:rsid w:val="00830105"/>
    <w:rsid w:val="008379B2"/>
    <w:rsid w:val="00837BF6"/>
    <w:rsid w:val="00842E95"/>
    <w:rsid w:val="00851882"/>
    <w:rsid w:val="008530FC"/>
    <w:rsid w:val="00854934"/>
    <w:rsid w:val="00867570"/>
    <w:rsid w:val="008A2095"/>
    <w:rsid w:val="008A3593"/>
    <w:rsid w:val="008C4809"/>
    <w:rsid w:val="008C5D16"/>
    <w:rsid w:val="008C5D77"/>
    <w:rsid w:val="008E3C7C"/>
    <w:rsid w:val="008F27BE"/>
    <w:rsid w:val="008F4650"/>
    <w:rsid w:val="008F797C"/>
    <w:rsid w:val="009026F2"/>
    <w:rsid w:val="009034E2"/>
    <w:rsid w:val="00906D8E"/>
    <w:rsid w:val="00917C38"/>
    <w:rsid w:val="00920533"/>
    <w:rsid w:val="009241A7"/>
    <w:rsid w:val="009250CE"/>
    <w:rsid w:val="009412A6"/>
    <w:rsid w:val="009512A1"/>
    <w:rsid w:val="009526CE"/>
    <w:rsid w:val="00952D30"/>
    <w:rsid w:val="0095348C"/>
    <w:rsid w:val="0096116E"/>
    <w:rsid w:val="009716F2"/>
    <w:rsid w:val="009A2017"/>
    <w:rsid w:val="009A60B7"/>
    <w:rsid w:val="009B6C5D"/>
    <w:rsid w:val="009B7DF0"/>
    <w:rsid w:val="009C1320"/>
    <w:rsid w:val="009C287A"/>
    <w:rsid w:val="009C65E8"/>
    <w:rsid w:val="009C6DB0"/>
    <w:rsid w:val="009C6EA9"/>
    <w:rsid w:val="009E134A"/>
    <w:rsid w:val="009F5FD9"/>
    <w:rsid w:val="00A12A36"/>
    <w:rsid w:val="00A17C4F"/>
    <w:rsid w:val="00A3447A"/>
    <w:rsid w:val="00A4087C"/>
    <w:rsid w:val="00A42130"/>
    <w:rsid w:val="00A4671B"/>
    <w:rsid w:val="00A47DD2"/>
    <w:rsid w:val="00A5033E"/>
    <w:rsid w:val="00A51810"/>
    <w:rsid w:val="00A52B86"/>
    <w:rsid w:val="00A83858"/>
    <w:rsid w:val="00AA1DA3"/>
    <w:rsid w:val="00AA2164"/>
    <w:rsid w:val="00AA25C8"/>
    <w:rsid w:val="00AA6455"/>
    <w:rsid w:val="00AB42AB"/>
    <w:rsid w:val="00AC65CF"/>
    <w:rsid w:val="00AD5EAE"/>
    <w:rsid w:val="00AD66A4"/>
    <w:rsid w:val="00AD79EC"/>
    <w:rsid w:val="00AE225E"/>
    <w:rsid w:val="00AE4E89"/>
    <w:rsid w:val="00AE5A37"/>
    <w:rsid w:val="00B1443D"/>
    <w:rsid w:val="00B21B0B"/>
    <w:rsid w:val="00B26F44"/>
    <w:rsid w:val="00B30632"/>
    <w:rsid w:val="00B36874"/>
    <w:rsid w:val="00B45B41"/>
    <w:rsid w:val="00B45F30"/>
    <w:rsid w:val="00B4666E"/>
    <w:rsid w:val="00B46AF8"/>
    <w:rsid w:val="00B521AD"/>
    <w:rsid w:val="00B62734"/>
    <w:rsid w:val="00B6791E"/>
    <w:rsid w:val="00B73122"/>
    <w:rsid w:val="00B76505"/>
    <w:rsid w:val="00B77B24"/>
    <w:rsid w:val="00B81F32"/>
    <w:rsid w:val="00B83E95"/>
    <w:rsid w:val="00B8535E"/>
    <w:rsid w:val="00B91515"/>
    <w:rsid w:val="00B9572E"/>
    <w:rsid w:val="00B95DEE"/>
    <w:rsid w:val="00BA1B46"/>
    <w:rsid w:val="00BA5BD0"/>
    <w:rsid w:val="00BC268E"/>
    <w:rsid w:val="00BC3F7E"/>
    <w:rsid w:val="00BD5079"/>
    <w:rsid w:val="00BD5511"/>
    <w:rsid w:val="00BD5E76"/>
    <w:rsid w:val="00BE390C"/>
    <w:rsid w:val="00BF4C2B"/>
    <w:rsid w:val="00BF6FEA"/>
    <w:rsid w:val="00BF72D1"/>
    <w:rsid w:val="00C11784"/>
    <w:rsid w:val="00C11FCD"/>
    <w:rsid w:val="00C159D4"/>
    <w:rsid w:val="00C20344"/>
    <w:rsid w:val="00C213F4"/>
    <w:rsid w:val="00C226FC"/>
    <w:rsid w:val="00C24F48"/>
    <w:rsid w:val="00C2723E"/>
    <w:rsid w:val="00C31870"/>
    <w:rsid w:val="00C32B17"/>
    <w:rsid w:val="00C32DCC"/>
    <w:rsid w:val="00C358F8"/>
    <w:rsid w:val="00C40611"/>
    <w:rsid w:val="00C415E2"/>
    <w:rsid w:val="00C53A58"/>
    <w:rsid w:val="00C6430B"/>
    <w:rsid w:val="00C65C65"/>
    <w:rsid w:val="00C7121D"/>
    <w:rsid w:val="00C857B6"/>
    <w:rsid w:val="00C86100"/>
    <w:rsid w:val="00C90EC6"/>
    <w:rsid w:val="00C941BC"/>
    <w:rsid w:val="00CA153F"/>
    <w:rsid w:val="00CA2AE2"/>
    <w:rsid w:val="00CA2D4A"/>
    <w:rsid w:val="00CA36D4"/>
    <w:rsid w:val="00CA5BE3"/>
    <w:rsid w:val="00CB2D88"/>
    <w:rsid w:val="00CC22AD"/>
    <w:rsid w:val="00CC62CB"/>
    <w:rsid w:val="00CD6C0D"/>
    <w:rsid w:val="00CE39DC"/>
    <w:rsid w:val="00CE5B2E"/>
    <w:rsid w:val="00D114B6"/>
    <w:rsid w:val="00D177CF"/>
    <w:rsid w:val="00D20F47"/>
    <w:rsid w:val="00D24EAA"/>
    <w:rsid w:val="00D41C31"/>
    <w:rsid w:val="00D56898"/>
    <w:rsid w:val="00D610AC"/>
    <w:rsid w:val="00D6339F"/>
    <w:rsid w:val="00D66758"/>
    <w:rsid w:val="00D7522C"/>
    <w:rsid w:val="00D78D28"/>
    <w:rsid w:val="00D85312"/>
    <w:rsid w:val="00D95084"/>
    <w:rsid w:val="00D96F6D"/>
    <w:rsid w:val="00D9790C"/>
    <w:rsid w:val="00DA2240"/>
    <w:rsid w:val="00DB5000"/>
    <w:rsid w:val="00DB5900"/>
    <w:rsid w:val="00DB79BD"/>
    <w:rsid w:val="00DC59A3"/>
    <w:rsid w:val="00DD5225"/>
    <w:rsid w:val="00DE0AE5"/>
    <w:rsid w:val="00DE0D36"/>
    <w:rsid w:val="00DE797D"/>
    <w:rsid w:val="00E02B12"/>
    <w:rsid w:val="00E02B88"/>
    <w:rsid w:val="00E14F08"/>
    <w:rsid w:val="00E16D89"/>
    <w:rsid w:val="00E209E5"/>
    <w:rsid w:val="00E22D0D"/>
    <w:rsid w:val="00E24239"/>
    <w:rsid w:val="00E271E4"/>
    <w:rsid w:val="00E41386"/>
    <w:rsid w:val="00E468FE"/>
    <w:rsid w:val="00E55F4F"/>
    <w:rsid w:val="00E7552C"/>
    <w:rsid w:val="00E807F9"/>
    <w:rsid w:val="00E84784"/>
    <w:rsid w:val="00E869F0"/>
    <w:rsid w:val="00E874EF"/>
    <w:rsid w:val="00E91C8A"/>
    <w:rsid w:val="00E959E4"/>
    <w:rsid w:val="00EA71F3"/>
    <w:rsid w:val="00EB19A3"/>
    <w:rsid w:val="00EB7B4C"/>
    <w:rsid w:val="00EC1297"/>
    <w:rsid w:val="00EC4012"/>
    <w:rsid w:val="00EC7461"/>
    <w:rsid w:val="00ED0AB0"/>
    <w:rsid w:val="00ED17C1"/>
    <w:rsid w:val="00ED5CD4"/>
    <w:rsid w:val="00EE2721"/>
    <w:rsid w:val="00EE58B6"/>
    <w:rsid w:val="00EF0825"/>
    <w:rsid w:val="00EF34EE"/>
    <w:rsid w:val="00F02668"/>
    <w:rsid w:val="00F027D1"/>
    <w:rsid w:val="00F03C9F"/>
    <w:rsid w:val="00F06816"/>
    <w:rsid w:val="00F14E39"/>
    <w:rsid w:val="00F42D05"/>
    <w:rsid w:val="00F47691"/>
    <w:rsid w:val="00F572E8"/>
    <w:rsid w:val="00F625CA"/>
    <w:rsid w:val="00F673E1"/>
    <w:rsid w:val="00F720CE"/>
    <w:rsid w:val="00F85C07"/>
    <w:rsid w:val="00F921AE"/>
    <w:rsid w:val="00F94D12"/>
    <w:rsid w:val="00FA1575"/>
    <w:rsid w:val="00FB715C"/>
    <w:rsid w:val="00FC1D27"/>
    <w:rsid w:val="00FC25B3"/>
    <w:rsid w:val="00FC4150"/>
    <w:rsid w:val="00FE5F28"/>
    <w:rsid w:val="00FE7A85"/>
    <w:rsid w:val="00FF2FD5"/>
    <w:rsid w:val="00FF4F5D"/>
    <w:rsid w:val="00FF65A9"/>
    <w:rsid w:val="011272F8"/>
    <w:rsid w:val="013375D2"/>
    <w:rsid w:val="01F4AB9D"/>
    <w:rsid w:val="021DE7EE"/>
    <w:rsid w:val="02AD51D2"/>
    <w:rsid w:val="02F611FF"/>
    <w:rsid w:val="0351315B"/>
    <w:rsid w:val="03889046"/>
    <w:rsid w:val="0402BAAC"/>
    <w:rsid w:val="0570E93F"/>
    <w:rsid w:val="059735FF"/>
    <w:rsid w:val="063B9F2C"/>
    <w:rsid w:val="0654B15E"/>
    <w:rsid w:val="0780C2F5"/>
    <w:rsid w:val="07C511F0"/>
    <w:rsid w:val="07D06E4B"/>
    <w:rsid w:val="07F081BF"/>
    <w:rsid w:val="087F5146"/>
    <w:rsid w:val="092A553D"/>
    <w:rsid w:val="0AF1434D"/>
    <w:rsid w:val="0B17BC53"/>
    <w:rsid w:val="0B38A93A"/>
    <w:rsid w:val="0B723261"/>
    <w:rsid w:val="0B73F468"/>
    <w:rsid w:val="0BFDB514"/>
    <w:rsid w:val="0C0FEACC"/>
    <w:rsid w:val="0C267BFD"/>
    <w:rsid w:val="0CD33B28"/>
    <w:rsid w:val="0CD4799B"/>
    <w:rsid w:val="0E90AAC6"/>
    <w:rsid w:val="0ED05706"/>
    <w:rsid w:val="0ED6CD1A"/>
    <w:rsid w:val="0FE725C9"/>
    <w:rsid w:val="10C70D5C"/>
    <w:rsid w:val="11118E99"/>
    <w:rsid w:val="126FB06B"/>
    <w:rsid w:val="127214C6"/>
    <w:rsid w:val="12AD5EFA"/>
    <w:rsid w:val="1307912F"/>
    <w:rsid w:val="1331153B"/>
    <w:rsid w:val="1332C374"/>
    <w:rsid w:val="1365BA29"/>
    <w:rsid w:val="1367C464"/>
    <w:rsid w:val="138D776B"/>
    <w:rsid w:val="14492F5B"/>
    <w:rsid w:val="14BA96EC"/>
    <w:rsid w:val="1512BF28"/>
    <w:rsid w:val="15CE6AA8"/>
    <w:rsid w:val="15E4FFBC"/>
    <w:rsid w:val="1617F482"/>
    <w:rsid w:val="161D0ABF"/>
    <w:rsid w:val="16C5182D"/>
    <w:rsid w:val="1708E02C"/>
    <w:rsid w:val="172C5D8C"/>
    <w:rsid w:val="17529D73"/>
    <w:rsid w:val="175741CA"/>
    <w:rsid w:val="1768F0E5"/>
    <w:rsid w:val="17CCEC1E"/>
    <w:rsid w:val="18378D0C"/>
    <w:rsid w:val="189EE5F9"/>
    <w:rsid w:val="18BBBEAB"/>
    <w:rsid w:val="18CE2A1F"/>
    <w:rsid w:val="19C2A46B"/>
    <w:rsid w:val="19E3D95D"/>
    <w:rsid w:val="1A60DB21"/>
    <w:rsid w:val="1AA23A69"/>
    <w:rsid w:val="1AD75385"/>
    <w:rsid w:val="1B12A314"/>
    <w:rsid w:val="1B20A936"/>
    <w:rsid w:val="1B6F2DCE"/>
    <w:rsid w:val="1B72D649"/>
    <w:rsid w:val="1B845FBC"/>
    <w:rsid w:val="1BAA139E"/>
    <w:rsid w:val="1C25E65D"/>
    <w:rsid w:val="1C9F9DB9"/>
    <w:rsid w:val="1D305529"/>
    <w:rsid w:val="1DCF8749"/>
    <w:rsid w:val="1F198C31"/>
    <w:rsid w:val="1F3F18D3"/>
    <w:rsid w:val="1FAAC4A8"/>
    <w:rsid w:val="1FCAB862"/>
    <w:rsid w:val="200889E5"/>
    <w:rsid w:val="20174423"/>
    <w:rsid w:val="21302842"/>
    <w:rsid w:val="21711C4E"/>
    <w:rsid w:val="2245176E"/>
    <w:rsid w:val="227C733C"/>
    <w:rsid w:val="22C39DC7"/>
    <w:rsid w:val="22DF706C"/>
    <w:rsid w:val="22E2656A"/>
    <w:rsid w:val="23048C9C"/>
    <w:rsid w:val="230E410C"/>
    <w:rsid w:val="2385D5B4"/>
    <w:rsid w:val="23962FD4"/>
    <w:rsid w:val="24400905"/>
    <w:rsid w:val="24A9DCE4"/>
    <w:rsid w:val="25A69ACA"/>
    <w:rsid w:val="25AB554C"/>
    <w:rsid w:val="25C2DEC2"/>
    <w:rsid w:val="25F45325"/>
    <w:rsid w:val="25FCED53"/>
    <w:rsid w:val="26154B33"/>
    <w:rsid w:val="26A78B72"/>
    <w:rsid w:val="2798BDB4"/>
    <w:rsid w:val="27B5D68D"/>
    <w:rsid w:val="28435BD3"/>
    <w:rsid w:val="286F6E49"/>
    <w:rsid w:val="28E9F11E"/>
    <w:rsid w:val="2907EAA2"/>
    <w:rsid w:val="29348E15"/>
    <w:rsid w:val="29AEF3C9"/>
    <w:rsid w:val="2A3D1323"/>
    <w:rsid w:val="2AAE2CAC"/>
    <w:rsid w:val="2B3E6FBE"/>
    <w:rsid w:val="2B46D043"/>
    <w:rsid w:val="2B9ECDFC"/>
    <w:rsid w:val="2C1A96D0"/>
    <w:rsid w:val="2C913536"/>
    <w:rsid w:val="2CE2A0A4"/>
    <w:rsid w:val="2D14CB2C"/>
    <w:rsid w:val="2D2F749D"/>
    <w:rsid w:val="2D9F921C"/>
    <w:rsid w:val="2E07FF38"/>
    <w:rsid w:val="2E251811"/>
    <w:rsid w:val="2E2C1324"/>
    <w:rsid w:val="2E7E7105"/>
    <w:rsid w:val="2EF10B6C"/>
    <w:rsid w:val="2F49117F"/>
    <w:rsid w:val="2FAFAD9B"/>
    <w:rsid w:val="3026D7A3"/>
    <w:rsid w:val="30BC98EB"/>
    <w:rsid w:val="30F47EB3"/>
    <w:rsid w:val="313705CC"/>
    <w:rsid w:val="3164A659"/>
    <w:rsid w:val="3170B631"/>
    <w:rsid w:val="3181323E"/>
    <w:rsid w:val="330C8692"/>
    <w:rsid w:val="3351E228"/>
    <w:rsid w:val="33860E7A"/>
    <w:rsid w:val="342AD060"/>
    <w:rsid w:val="342F4B23"/>
    <w:rsid w:val="3456DADD"/>
    <w:rsid w:val="3508B67E"/>
    <w:rsid w:val="3514B126"/>
    <w:rsid w:val="35EE5B30"/>
    <w:rsid w:val="360A76EF"/>
    <w:rsid w:val="3631972D"/>
    <w:rsid w:val="368982EA"/>
    <w:rsid w:val="36E694BC"/>
    <w:rsid w:val="36FE39E2"/>
    <w:rsid w:val="370AD147"/>
    <w:rsid w:val="375364AE"/>
    <w:rsid w:val="37699AEF"/>
    <w:rsid w:val="378A2B91"/>
    <w:rsid w:val="37AE34D6"/>
    <w:rsid w:val="38773B5D"/>
    <w:rsid w:val="3892ED68"/>
    <w:rsid w:val="38C8BC1F"/>
    <w:rsid w:val="38FB7165"/>
    <w:rsid w:val="38FF143E"/>
    <w:rsid w:val="39C123AC"/>
    <w:rsid w:val="3A1D6572"/>
    <w:rsid w:val="3A68E778"/>
    <w:rsid w:val="3A7031D2"/>
    <w:rsid w:val="3A9166C4"/>
    <w:rsid w:val="3B0FA517"/>
    <w:rsid w:val="3C31ED23"/>
    <w:rsid w:val="3C5268BF"/>
    <w:rsid w:val="3C5D9CB4"/>
    <w:rsid w:val="3C809FD0"/>
    <w:rsid w:val="3CAA261F"/>
    <w:rsid w:val="3D41FB0D"/>
    <w:rsid w:val="3D57CD31"/>
    <w:rsid w:val="3D73A6DE"/>
    <w:rsid w:val="3D922E36"/>
    <w:rsid w:val="3D9C2D42"/>
    <w:rsid w:val="3DC2102C"/>
    <w:rsid w:val="3DDCC37B"/>
    <w:rsid w:val="3ECE177B"/>
    <w:rsid w:val="3EDDCB6E"/>
    <w:rsid w:val="3F1DC3F7"/>
    <w:rsid w:val="3F7048E2"/>
    <w:rsid w:val="3F8680F0"/>
    <w:rsid w:val="3F8857C2"/>
    <w:rsid w:val="3F953D76"/>
    <w:rsid w:val="3FB946BB"/>
    <w:rsid w:val="3FDEF9C2"/>
    <w:rsid w:val="40279D48"/>
    <w:rsid w:val="40D3CE04"/>
    <w:rsid w:val="410FD53C"/>
    <w:rsid w:val="41310DD7"/>
    <w:rsid w:val="41516EA1"/>
    <w:rsid w:val="41968B04"/>
    <w:rsid w:val="42032F02"/>
    <w:rsid w:val="428A1CF0"/>
    <w:rsid w:val="42C4F2B5"/>
    <w:rsid w:val="42CB8094"/>
    <w:rsid w:val="433A3173"/>
    <w:rsid w:val="439C77E8"/>
    <w:rsid w:val="4464EECB"/>
    <w:rsid w:val="448CB7DE"/>
    <w:rsid w:val="4494998E"/>
    <w:rsid w:val="45077185"/>
    <w:rsid w:val="450BC3D9"/>
    <w:rsid w:val="45F79946"/>
    <w:rsid w:val="45FAAEFB"/>
    <w:rsid w:val="464E3B46"/>
    <w:rsid w:val="47243677"/>
    <w:rsid w:val="47EEF842"/>
    <w:rsid w:val="48CE4305"/>
    <w:rsid w:val="48F22604"/>
    <w:rsid w:val="4A2A19E7"/>
    <w:rsid w:val="4ADF288A"/>
    <w:rsid w:val="4BB28AB3"/>
    <w:rsid w:val="4C35A0E0"/>
    <w:rsid w:val="4C3D101E"/>
    <w:rsid w:val="4D31D9B3"/>
    <w:rsid w:val="4DAD2D83"/>
    <w:rsid w:val="4DD225F1"/>
    <w:rsid w:val="4E51AF1C"/>
    <w:rsid w:val="4EEBD67D"/>
    <w:rsid w:val="4F31DC08"/>
    <w:rsid w:val="4FE790D2"/>
    <w:rsid w:val="501014EC"/>
    <w:rsid w:val="51145502"/>
    <w:rsid w:val="519E74B6"/>
    <w:rsid w:val="5222282A"/>
    <w:rsid w:val="52B02563"/>
    <w:rsid w:val="53D8515A"/>
    <w:rsid w:val="545841B7"/>
    <w:rsid w:val="548D304A"/>
    <w:rsid w:val="54D85DC7"/>
    <w:rsid w:val="54E3F366"/>
    <w:rsid w:val="5516ABB1"/>
    <w:rsid w:val="556B1E42"/>
    <w:rsid w:val="55C463C9"/>
    <w:rsid w:val="55E7C625"/>
    <w:rsid w:val="56473FBC"/>
    <w:rsid w:val="5706EEA3"/>
    <w:rsid w:val="57730F50"/>
    <w:rsid w:val="577D67A0"/>
    <w:rsid w:val="57DC0EEE"/>
    <w:rsid w:val="57E3101D"/>
    <w:rsid w:val="5809072F"/>
    <w:rsid w:val="58C40BB3"/>
    <w:rsid w:val="5965B821"/>
    <w:rsid w:val="5A339D3D"/>
    <w:rsid w:val="5A59818F"/>
    <w:rsid w:val="5AFD39DA"/>
    <w:rsid w:val="5B9EFF67"/>
    <w:rsid w:val="5BBE42F4"/>
    <w:rsid w:val="5BECB7C2"/>
    <w:rsid w:val="5C50F769"/>
    <w:rsid w:val="5C7C51A9"/>
    <w:rsid w:val="5D3ACFC8"/>
    <w:rsid w:val="5D812876"/>
    <w:rsid w:val="5E213445"/>
    <w:rsid w:val="5E34DA9C"/>
    <w:rsid w:val="5E57DF71"/>
    <w:rsid w:val="5ED6A029"/>
    <w:rsid w:val="5EFBEF25"/>
    <w:rsid w:val="5F73C66E"/>
    <w:rsid w:val="600109E0"/>
    <w:rsid w:val="608B6014"/>
    <w:rsid w:val="609A33A1"/>
    <w:rsid w:val="60D6BC4D"/>
    <w:rsid w:val="60E5DBEC"/>
    <w:rsid w:val="612B0682"/>
    <w:rsid w:val="61780589"/>
    <w:rsid w:val="61A132DF"/>
    <w:rsid w:val="62563E14"/>
    <w:rsid w:val="626F2180"/>
    <w:rsid w:val="6286E422"/>
    <w:rsid w:val="62FB2190"/>
    <w:rsid w:val="632F3815"/>
    <w:rsid w:val="637ECE5C"/>
    <w:rsid w:val="63F4212C"/>
    <w:rsid w:val="646B99B0"/>
    <w:rsid w:val="6491D997"/>
    <w:rsid w:val="64C1BA8D"/>
    <w:rsid w:val="64D1B934"/>
    <w:rsid w:val="64F81744"/>
    <w:rsid w:val="651A9EBD"/>
    <w:rsid w:val="653225D5"/>
    <w:rsid w:val="669EAEC1"/>
    <w:rsid w:val="66D08D62"/>
    <w:rsid w:val="67C97A59"/>
    <w:rsid w:val="6851DF38"/>
    <w:rsid w:val="686C5DC3"/>
    <w:rsid w:val="687454E6"/>
    <w:rsid w:val="694A46C5"/>
    <w:rsid w:val="697F4A4C"/>
    <w:rsid w:val="69937D64"/>
    <w:rsid w:val="69952BB0"/>
    <w:rsid w:val="6A25C84C"/>
    <w:rsid w:val="6A43B5E5"/>
    <w:rsid w:val="6AE61726"/>
    <w:rsid w:val="6AE6D599"/>
    <w:rsid w:val="6B16B9AB"/>
    <w:rsid w:val="6B45CA68"/>
    <w:rsid w:val="6B4D51ED"/>
    <w:rsid w:val="6B6758C8"/>
    <w:rsid w:val="6B730A15"/>
    <w:rsid w:val="6B947E83"/>
    <w:rsid w:val="6BF0CA08"/>
    <w:rsid w:val="6CA991D1"/>
    <w:rsid w:val="6CE9224E"/>
    <w:rsid w:val="6D65E694"/>
    <w:rsid w:val="6D6ECDD6"/>
    <w:rsid w:val="6DA73FA0"/>
    <w:rsid w:val="6DF39788"/>
    <w:rsid w:val="6E3D6034"/>
    <w:rsid w:val="6E926EE0"/>
    <w:rsid w:val="6EA9A3B5"/>
    <w:rsid w:val="6EDB9F47"/>
    <w:rsid w:val="6FC75E89"/>
    <w:rsid w:val="6FFB7F48"/>
    <w:rsid w:val="7078A930"/>
    <w:rsid w:val="70B97BD7"/>
    <w:rsid w:val="70D13C35"/>
    <w:rsid w:val="710F10B6"/>
    <w:rsid w:val="716488E7"/>
    <w:rsid w:val="71C55F75"/>
    <w:rsid w:val="724F9981"/>
    <w:rsid w:val="728387D3"/>
    <w:rsid w:val="72847F3F"/>
    <w:rsid w:val="73177219"/>
    <w:rsid w:val="731E4F24"/>
    <w:rsid w:val="736081E6"/>
    <w:rsid w:val="73870230"/>
    <w:rsid w:val="73CC91C7"/>
    <w:rsid w:val="73CE1EED"/>
    <w:rsid w:val="73D54878"/>
    <w:rsid w:val="73F0740E"/>
    <w:rsid w:val="73FD58C7"/>
    <w:rsid w:val="7429DD9B"/>
    <w:rsid w:val="754F8522"/>
    <w:rsid w:val="7575806D"/>
    <w:rsid w:val="757BC826"/>
    <w:rsid w:val="75992928"/>
    <w:rsid w:val="76992662"/>
    <w:rsid w:val="7746ED29"/>
    <w:rsid w:val="7831FDC3"/>
    <w:rsid w:val="78613DA8"/>
    <w:rsid w:val="7913EBBC"/>
    <w:rsid w:val="7971991A"/>
    <w:rsid w:val="79D0715A"/>
    <w:rsid w:val="79DA6E54"/>
    <w:rsid w:val="79DE95AC"/>
    <w:rsid w:val="79EC7BE6"/>
    <w:rsid w:val="79FEAFDA"/>
    <w:rsid w:val="7A14038C"/>
    <w:rsid w:val="7AD6D254"/>
    <w:rsid w:val="7ADECE40"/>
    <w:rsid w:val="7AF74DF0"/>
    <w:rsid w:val="7AF8EC84"/>
    <w:rsid w:val="7B4F0D61"/>
    <w:rsid w:val="7B6C41BB"/>
    <w:rsid w:val="7BCA06F8"/>
    <w:rsid w:val="7BE9B6F1"/>
    <w:rsid w:val="7C041C04"/>
    <w:rsid w:val="7C188C0F"/>
    <w:rsid w:val="7C1F4B36"/>
    <w:rsid w:val="7C6D2D4B"/>
    <w:rsid w:val="7CD5D20A"/>
    <w:rsid w:val="7CEADDC2"/>
    <w:rsid w:val="7CF346EF"/>
    <w:rsid w:val="7D08121C"/>
    <w:rsid w:val="7D1825FE"/>
    <w:rsid w:val="7D5B490A"/>
    <w:rsid w:val="7DA99AB1"/>
    <w:rsid w:val="7DE28E7C"/>
    <w:rsid w:val="7EECB315"/>
    <w:rsid w:val="7F3AC0A7"/>
    <w:rsid w:val="7F45FB9E"/>
    <w:rsid w:val="7F76A296"/>
    <w:rsid w:val="7FF741E5"/>
    <w:rsid w:val="7FF8AF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45176E"/>
  <w15:chartTrackingRefBased/>
  <w15:docId w15:val="{AC55145A-608C-4DC1-A9DD-B73A48EBE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D71"/>
    <w:rPr>
      <w:lang w:val="en-GB"/>
    </w:rPr>
  </w:style>
  <w:style w:type="paragraph" w:styleId="Heading1">
    <w:name w:val="heading 1"/>
    <w:basedOn w:val="Normal"/>
    <w:next w:val="Normal"/>
    <w:link w:val="Heading1Char"/>
    <w:uiPriority w:val="9"/>
    <w:qFormat/>
    <w:rsid w:val="4DAD2D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4DAD2D8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4DAD2D83"/>
    <w:pPr>
      <w:keepNext/>
      <w:keepLines/>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4DAD2D8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4DAD2D83"/>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4DAD2D83"/>
    <w:pPr>
      <w:keepNext/>
      <w:keepLines/>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4DAD2D83"/>
    <w:pPr>
      <w:keepNext/>
      <w:keepLines/>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4DAD2D83"/>
    <w:pPr>
      <w:keepNext/>
      <w:keepLines/>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4DAD2D83"/>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4DAD2D83"/>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4DAD2D83"/>
    <w:rPr>
      <w:rFonts w:eastAsiaTheme="minorEastAsia"/>
      <w:color w:val="5A5A5A"/>
    </w:rPr>
  </w:style>
  <w:style w:type="paragraph" w:styleId="Quote">
    <w:name w:val="Quote"/>
    <w:basedOn w:val="Normal"/>
    <w:next w:val="Normal"/>
    <w:link w:val="QuoteChar"/>
    <w:uiPriority w:val="29"/>
    <w:qFormat/>
    <w:rsid w:val="4DAD2D83"/>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4DAD2D83"/>
    <w:pPr>
      <w:spacing w:before="360" w:after="360"/>
      <w:ind w:left="864" w:right="864"/>
      <w:jc w:val="center"/>
    </w:pPr>
    <w:rPr>
      <w:i/>
      <w:iCs/>
      <w:color w:val="4472C4" w:themeColor="accent1"/>
    </w:rPr>
  </w:style>
  <w:style w:type="paragraph" w:styleId="ListParagraph">
    <w:name w:val="List Paragraph"/>
    <w:basedOn w:val="Normal"/>
    <w:link w:val="ListParagraphChar"/>
    <w:uiPriority w:val="34"/>
    <w:qFormat/>
    <w:rsid w:val="4DAD2D83"/>
    <w:pPr>
      <w:ind w:left="720"/>
      <w:contextualSpacing/>
    </w:pPr>
  </w:style>
  <w:style w:type="character" w:customStyle="1" w:styleId="Heading1Char">
    <w:name w:val="Heading 1 Char"/>
    <w:basedOn w:val="DefaultParagraphFont"/>
    <w:link w:val="Heading1"/>
    <w:uiPriority w:val="9"/>
    <w:rsid w:val="4DAD2D83"/>
    <w:rPr>
      <w:rFonts w:asciiTheme="majorHAnsi" w:eastAsiaTheme="majorEastAsia" w:hAnsiTheme="majorHAnsi" w:cstheme="majorBidi"/>
      <w:noProof w:val="0"/>
      <w:color w:val="2F5496" w:themeColor="accent1" w:themeShade="BF"/>
      <w:sz w:val="32"/>
      <w:szCs w:val="32"/>
      <w:lang w:val="en-GB"/>
    </w:rPr>
  </w:style>
  <w:style w:type="character" w:customStyle="1" w:styleId="Heading2Char">
    <w:name w:val="Heading 2 Char"/>
    <w:basedOn w:val="DefaultParagraphFont"/>
    <w:link w:val="Heading2"/>
    <w:uiPriority w:val="9"/>
    <w:rsid w:val="4DAD2D83"/>
    <w:rPr>
      <w:rFonts w:asciiTheme="majorHAnsi" w:eastAsiaTheme="majorEastAsia" w:hAnsiTheme="majorHAnsi" w:cstheme="majorBidi"/>
      <w:noProof w:val="0"/>
      <w:color w:val="2F5496" w:themeColor="accent1" w:themeShade="BF"/>
      <w:sz w:val="26"/>
      <w:szCs w:val="26"/>
      <w:lang w:val="en-GB"/>
    </w:rPr>
  </w:style>
  <w:style w:type="character" w:customStyle="1" w:styleId="Heading3Char">
    <w:name w:val="Heading 3 Char"/>
    <w:basedOn w:val="DefaultParagraphFont"/>
    <w:link w:val="Heading3"/>
    <w:uiPriority w:val="9"/>
    <w:rsid w:val="4DAD2D83"/>
    <w:rPr>
      <w:rFonts w:asciiTheme="majorHAnsi" w:eastAsiaTheme="majorEastAsia" w:hAnsiTheme="majorHAnsi" w:cstheme="majorBidi"/>
      <w:noProof w:val="0"/>
      <w:color w:val="1F3763"/>
      <w:sz w:val="24"/>
      <w:szCs w:val="24"/>
      <w:lang w:val="en-GB"/>
    </w:rPr>
  </w:style>
  <w:style w:type="character" w:customStyle="1" w:styleId="Heading4Char">
    <w:name w:val="Heading 4 Char"/>
    <w:basedOn w:val="DefaultParagraphFont"/>
    <w:link w:val="Heading4"/>
    <w:uiPriority w:val="9"/>
    <w:rsid w:val="4DAD2D83"/>
    <w:rPr>
      <w:rFonts w:asciiTheme="majorHAnsi" w:eastAsiaTheme="majorEastAsia" w:hAnsiTheme="majorHAnsi" w:cstheme="majorBidi"/>
      <w:i/>
      <w:iCs/>
      <w:noProof w:val="0"/>
      <w:color w:val="2F5496" w:themeColor="accent1" w:themeShade="BF"/>
      <w:lang w:val="en-GB"/>
    </w:rPr>
  </w:style>
  <w:style w:type="character" w:customStyle="1" w:styleId="Heading5Char">
    <w:name w:val="Heading 5 Char"/>
    <w:basedOn w:val="DefaultParagraphFont"/>
    <w:link w:val="Heading5"/>
    <w:uiPriority w:val="9"/>
    <w:rsid w:val="4DAD2D83"/>
    <w:rPr>
      <w:rFonts w:asciiTheme="majorHAnsi" w:eastAsiaTheme="majorEastAsia" w:hAnsiTheme="majorHAnsi" w:cstheme="majorBidi"/>
      <w:noProof w:val="0"/>
      <w:color w:val="2F5496" w:themeColor="accent1" w:themeShade="BF"/>
      <w:lang w:val="en-GB"/>
    </w:rPr>
  </w:style>
  <w:style w:type="character" w:customStyle="1" w:styleId="Heading6Char">
    <w:name w:val="Heading 6 Char"/>
    <w:basedOn w:val="DefaultParagraphFont"/>
    <w:link w:val="Heading6"/>
    <w:uiPriority w:val="9"/>
    <w:rsid w:val="4DAD2D83"/>
    <w:rPr>
      <w:rFonts w:asciiTheme="majorHAnsi" w:eastAsiaTheme="majorEastAsia" w:hAnsiTheme="majorHAnsi" w:cstheme="majorBidi"/>
      <w:noProof w:val="0"/>
      <w:color w:val="1F3763"/>
      <w:lang w:val="en-GB"/>
    </w:rPr>
  </w:style>
  <w:style w:type="character" w:customStyle="1" w:styleId="Heading7Char">
    <w:name w:val="Heading 7 Char"/>
    <w:basedOn w:val="DefaultParagraphFont"/>
    <w:link w:val="Heading7"/>
    <w:uiPriority w:val="9"/>
    <w:rsid w:val="4DAD2D83"/>
    <w:rPr>
      <w:rFonts w:asciiTheme="majorHAnsi" w:eastAsiaTheme="majorEastAsia" w:hAnsiTheme="majorHAnsi" w:cstheme="majorBidi"/>
      <w:i/>
      <w:iCs/>
      <w:noProof w:val="0"/>
      <w:color w:val="1F3763"/>
      <w:lang w:val="en-GB"/>
    </w:rPr>
  </w:style>
  <w:style w:type="character" w:customStyle="1" w:styleId="Heading8Char">
    <w:name w:val="Heading 8 Char"/>
    <w:basedOn w:val="DefaultParagraphFont"/>
    <w:link w:val="Heading8"/>
    <w:uiPriority w:val="9"/>
    <w:rsid w:val="4DAD2D83"/>
    <w:rPr>
      <w:rFonts w:asciiTheme="majorHAnsi" w:eastAsiaTheme="majorEastAsia" w:hAnsiTheme="majorHAnsi" w:cstheme="majorBidi"/>
      <w:noProof w:val="0"/>
      <w:color w:val="272727"/>
      <w:sz w:val="21"/>
      <w:szCs w:val="21"/>
      <w:lang w:val="en-GB"/>
    </w:rPr>
  </w:style>
  <w:style w:type="character" w:customStyle="1" w:styleId="Heading9Char">
    <w:name w:val="Heading 9 Char"/>
    <w:basedOn w:val="DefaultParagraphFont"/>
    <w:link w:val="Heading9"/>
    <w:uiPriority w:val="9"/>
    <w:rsid w:val="4DAD2D83"/>
    <w:rPr>
      <w:rFonts w:asciiTheme="majorHAnsi" w:eastAsiaTheme="majorEastAsia" w:hAnsiTheme="majorHAnsi" w:cstheme="majorBidi"/>
      <w:i/>
      <w:iCs/>
      <w:noProof w:val="0"/>
      <w:color w:val="272727"/>
      <w:sz w:val="21"/>
      <w:szCs w:val="21"/>
      <w:lang w:val="en-GB"/>
    </w:rPr>
  </w:style>
  <w:style w:type="character" w:customStyle="1" w:styleId="TitleChar">
    <w:name w:val="Title Char"/>
    <w:basedOn w:val="DefaultParagraphFont"/>
    <w:link w:val="Title"/>
    <w:uiPriority w:val="10"/>
    <w:rsid w:val="4DAD2D83"/>
    <w:rPr>
      <w:rFonts w:asciiTheme="majorHAnsi" w:eastAsiaTheme="majorEastAsia" w:hAnsiTheme="majorHAnsi" w:cstheme="majorBidi"/>
      <w:noProof w:val="0"/>
      <w:sz w:val="56"/>
      <w:szCs w:val="56"/>
      <w:lang w:val="en-GB"/>
    </w:rPr>
  </w:style>
  <w:style w:type="character" w:customStyle="1" w:styleId="SubtitleChar">
    <w:name w:val="Subtitle Char"/>
    <w:basedOn w:val="DefaultParagraphFont"/>
    <w:link w:val="Subtitle"/>
    <w:uiPriority w:val="11"/>
    <w:rsid w:val="4DAD2D83"/>
    <w:rPr>
      <w:rFonts w:asciiTheme="minorHAnsi" w:eastAsiaTheme="minorEastAsia" w:hAnsiTheme="minorHAnsi" w:cstheme="minorBidi"/>
      <w:noProof w:val="0"/>
      <w:color w:val="5A5A5A"/>
      <w:lang w:val="en-GB"/>
    </w:rPr>
  </w:style>
  <w:style w:type="character" w:customStyle="1" w:styleId="QuoteChar">
    <w:name w:val="Quote Char"/>
    <w:basedOn w:val="DefaultParagraphFont"/>
    <w:link w:val="Quote"/>
    <w:uiPriority w:val="29"/>
    <w:rsid w:val="4DAD2D83"/>
    <w:rPr>
      <w:i/>
      <w:iCs/>
      <w:noProof w:val="0"/>
      <w:color w:val="404040" w:themeColor="text1" w:themeTint="BF"/>
      <w:lang w:val="en-GB"/>
    </w:rPr>
  </w:style>
  <w:style w:type="character" w:customStyle="1" w:styleId="IntenseQuoteChar">
    <w:name w:val="Intense Quote Char"/>
    <w:basedOn w:val="DefaultParagraphFont"/>
    <w:link w:val="IntenseQuote"/>
    <w:uiPriority w:val="30"/>
    <w:rsid w:val="4DAD2D83"/>
    <w:rPr>
      <w:i/>
      <w:iCs/>
      <w:noProof w:val="0"/>
      <w:color w:val="4472C4" w:themeColor="accent1"/>
      <w:lang w:val="en-GB"/>
    </w:rPr>
  </w:style>
  <w:style w:type="paragraph" w:styleId="TOC1">
    <w:name w:val="toc 1"/>
    <w:basedOn w:val="Normal"/>
    <w:next w:val="Normal"/>
    <w:uiPriority w:val="39"/>
    <w:unhideWhenUsed/>
    <w:rsid w:val="4DAD2D83"/>
    <w:pPr>
      <w:spacing w:after="100"/>
    </w:pPr>
  </w:style>
  <w:style w:type="paragraph" w:styleId="TOC2">
    <w:name w:val="toc 2"/>
    <w:basedOn w:val="Normal"/>
    <w:next w:val="Normal"/>
    <w:uiPriority w:val="39"/>
    <w:unhideWhenUsed/>
    <w:rsid w:val="4DAD2D83"/>
    <w:pPr>
      <w:spacing w:after="100"/>
      <w:ind w:left="220"/>
    </w:pPr>
  </w:style>
  <w:style w:type="paragraph" w:styleId="TOC3">
    <w:name w:val="toc 3"/>
    <w:basedOn w:val="Normal"/>
    <w:next w:val="Normal"/>
    <w:uiPriority w:val="39"/>
    <w:unhideWhenUsed/>
    <w:rsid w:val="4DAD2D83"/>
    <w:pPr>
      <w:spacing w:after="100"/>
      <w:ind w:left="440"/>
    </w:pPr>
  </w:style>
  <w:style w:type="paragraph" w:styleId="TOC4">
    <w:name w:val="toc 4"/>
    <w:basedOn w:val="Normal"/>
    <w:next w:val="Normal"/>
    <w:uiPriority w:val="39"/>
    <w:unhideWhenUsed/>
    <w:rsid w:val="4DAD2D83"/>
    <w:pPr>
      <w:spacing w:after="100"/>
      <w:ind w:left="660"/>
    </w:pPr>
  </w:style>
  <w:style w:type="paragraph" w:styleId="TOC5">
    <w:name w:val="toc 5"/>
    <w:basedOn w:val="Normal"/>
    <w:next w:val="Normal"/>
    <w:uiPriority w:val="39"/>
    <w:unhideWhenUsed/>
    <w:rsid w:val="4DAD2D83"/>
    <w:pPr>
      <w:spacing w:after="100"/>
      <w:ind w:left="880"/>
    </w:pPr>
  </w:style>
  <w:style w:type="paragraph" w:styleId="TOC6">
    <w:name w:val="toc 6"/>
    <w:basedOn w:val="Normal"/>
    <w:next w:val="Normal"/>
    <w:uiPriority w:val="39"/>
    <w:unhideWhenUsed/>
    <w:rsid w:val="4DAD2D83"/>
    <w:pPr>
      <w:spacing w:after="100"/>
      <w:ind w:left="1100"/>
    </w:pPr>
  </w:style>
  <w:style w:type="paragraph" w:styleId="TOC7">
    <w:name w:val="toc 7"/>
    <w:basedOn w:val="Normal"/>
    <w:next w:val="Normal"/>
    <w:uiPriority w:val="39"/>
    <w:unhideWhenUsed/>
    <w:rsid w:val="4DAD2D83"/>
    <w:pPr>
      <w:spacing w:after="100"/>
      <w:ind w:left="1320"/>
    </w:pPr>
  </w:style>
  <w:style w:type="paragraph" w:styleId="TOC8">
    <w:name w:val="toc 8"/>
    <w:basedOn w:val="Normal"/>
    <w:next w:val="Normal"/>
    <w:uiPriority w:val="39"/>
    <w:unhideWhenUsed/>
    <w:rsid w:val="4DAD2D83"/>
    <w:pPr>
      <w:spacing w:after="100"/>
      <w:ind w:left="1540"/>
    </w:pPr>
  </w:style>
  <w:style w:type="paragraph" w:styleId="TOC9">
    <w:name w:val="toc 9"/>
    <w:basedOn w:val="Normal"/>
    <w:next w:val="Normal"/>
    <w:uiPriority w:val="39"/>
    <w:unhideWhenUsed/>
    <w:rsid w:val="4DAD2D83"/>
    <w:pPr>
      <w:spacing w:after="100"/>
      <w:ind w:left="1760"/>
    </w:pPr>
  </w:style>
  <w:style w:type="paragraph" w:styleId="EndnoteText">
    <w:name w:val="endnote text"/>
    <w:basedOn w:val="Normal"/>
    <w:link w:val="EndnoteTextChar"/>
    <w:uiPriority w:val="99"/>
    <w:semiHidden/>
    <w:unhideWhenUsed/>
    <w:rsid w:val="4DAD2D83"/>
    <w:pPr>
      <w:spacing w:after="0"/>
    </w:pPr>
    <w:rPr>
      <w:sz w:val="20"/>
      <w:szCs w:val="20"/>
    </w:rPr>
  </w:style>
  <w:style w:type="character" w:customStyle="1" w:styleId="EndnoteTextChar">
    <w:name w:val="Endnote Text Char"/>
    <w:basedOn w:val="DefaultParagraphFont"/>
    <w:link w:val="EndnoteText"/>
    <w:uiPriority w:val="99"/>
    <w:semiHidden/>
    <w:rsid w:val="4DAD2D83"/>
    <w:rPr>
      <w:noProof w:val="0"/>
      <w:sz w:val="20"/>
      <w:szCs w:val="20"/>
      <w:lang w:val="en-GB"/>
    </w:rPr>
  </w:style>
  <w:style w:type="paragraph" w:styleId="Footer">
    <w:name w:val="footer"/>
    <w:basedOn w:val="Normal"/>
    <w:link w:val="FooterChar"/>
    <w:uiPriority w:val="99"/>
    <w:unhideWhenUsed/>
    <w:rsid w:val="4DAD2D83"/>
    <w:pPr>
      <w:tabs>
        <w:tab w:val="center" w:pos="4680"/>
        <w:tab w:val="right" w:pos="9360"/>
      </w:tabs>
      <w:spacing w:after="0"/>
    </w:pPr>
  </w:style>
  <w:style w:type="character" w:customStyle="1" w:styleId="FooterChar">
    <w:name w:val="Footer Char"/>
    <w:basedOn w:val="DefaultParagraphFont"/>
    <w:link w:val="Footer"/>
    <w:uiPriority w:val="99"/>
    <w:rsid w:val="4DAD2D83"/>
    <w:rPr>
      <w:noProof w:val="0"/>
      <w:lang w:val="en-GB"/>
    </w:rPr>
  </w:style>
  <w:style w:type="paragraph" w:styleId="FootnoteText">
    <w:name w:val="footnote text"/>
    <w:basedOn w:val="Normal"/>
    <w:link w:val="FootnoteTextChar"/>
    <w:uiPriority w:val="99"/>
    <w:semiHidden/>
    <w:unhideWhenUsed/>
    <w:rsid w:val="4DAD2D83"/>
    <w:pPr>
      <w:spacing w:after="0"/>
    </w:pPr>
    <w:rPr>
      <w:sz w:val="20"/>
      <w:szCs w:val="20"/>
    </w:rPr>
  </w:style>
  <w:style w:type="character" w:customStyle="1" w:styleId="FootnoteTextChar">
    <w:name w:val="Footnote Text Char"/>
    <w:basedOn w:val="DefaultParagraphFont"/>
    <w:link w:val="FootnoteText"/>
    <w:uiPriority w:val="99"/>
    <w:semiHidden/>
    <w:rsid w:val="4DAD2D83"/>
    <w:rPr>
      <w:noProof w:val="0"/>
      <w:sz w:val="20"/>
      <w:szCs w:val="20"/>
      <w:lang w:val="en-GB"/>
    </w:rPr>
  </w:style>
  <w:style w:type="paragraph" w:styleId="Header">
    <w:name w:val="header"/>
    <w:basedOn w:val="Normal"/>
    <w:link w:val="HeaderChar"/>
    <w:uiPriority w:val="99"/>
    <w:unhideWhenUsed/>
    <w:rsid w:val="4DAD2D83"/>
    <w:pPr>
      <w:tabs>
        <w:tab w:val="center" w:pos="4680"/>
        <w:tab w:val="right" w:pos="9360"/>
      </w:tabs>
      <w:spacing w:after="0"/>
    </w:pPr>
  </w:style>
  <w:style w:type="character" w:customStyle="1" w:styleId="HeaderChar">
    <w:name w:val="Header Char"/>
    <w:basedOn w:val="DefaultParagraphFont"/>
    <w:link w:val="Header"/>
    <w:uiPriority w:val="99"/>
    <w:rsid w:val="4DAD2D83"/>
    <w:rPr>
      <w:noProof w:val="0"/>
      <w:lang w:val="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1F01EC"/>
    <w:rPr>
      <w:color w:val="605E5C"/>
      <w:shd w:val="clear" w:color="auto" w:fill="E1DFDD"/>
    </w:rPr>
  </w:style>
  <w:style w:type="character" w:customStyle="1" w:styleId="ListParagraphChar">
    <w:name w:val="List Paragraph Char"/>
    <w:basedOn w:val="DefaultParagraphFont"/>
    <w:link w:val="ListParagraph"/>
    <w:uiPriority w:val="34"/>
    <w:rsid w:val="00E22D0D"/>
    <w:rPr>
      <w:lang w:val="en-GB"/>
    </w:rPr>
  </w:style>
  <w:style w:type="paragraph" w:customStyle="1" w:styleId="PolicyHeading1">
    <w:name w:val="Policy Heading 1"/>
    <w:basedOn w:val="Normal"/>
    <w:qFormat/>
    <w:rsid w:val="00B76505"/>
    <w:pPr>
      <w:keepNext/>
      <w:numPr>
        <w:numId w:val="15"/>
      </w:numPr>
      <w:spacing w:before="360" w:after="120"/>
    </w:pPr>
    <w:rPr>
      <w:rFonts w:ascii="Arial" w:hAnsi="Arial" w:cs="Arial"/>
      <w:b/>
    </w:rPr>
  </w:style>
  <w:style w:type="paragraph" w:customStyle="1" w:styleId="Policyheading2">
    <w:name w:val="Policy heading 2"/>
    <w:basedOn w:val="ListParagraph"/>
    <w:link w:val="Policyheading2Char"/>
    <w:qFormat/>
    <w:rsid w:val="00B76505"/>
    <w:pPr>
      <w:keepNext/>
      <w:numPr>
        <w:ilvl w:val="1"/>
        <w:numId w:val="15"/>
      </w:numPr>
      <w:spacing w:before="120" w:after="120" w:line="240" w:lineRule="auto"/>
      <w:ind w:hanging="720"/>
      <w:contextualSpacing w:val="0"/>
    </w:pPr>
    <w:rPr>
      <w:rFonts w:ascii="Arial" w:eastAsia="Calibri" w:hAnsi="Arial" w:cs="Arial"/>
      <w:b/>
    </w:rPr>
  </w:style>
  <w:style w:type="character" w:customStyle="1" w:styleId="Policyheading2Char">
    <w:name w:val="Policy heading 2 Char"/>
    <w:basedOn w:val="ListParagraphChar"/>
    <w:link w:val="Policyheading2"/>
    <w:rsid w:val="00B76505"/>
    <w:rPr>
      <w:rFonts w:ascii="Arial" w:eastAsia="Calibri" w:hAnsi="Arial" w:cs="Arial"/>
      <w:b/>
      <w:lang w:val="en-GB"/>
    </w:rPr>
  </w:style>
  <w:style w:type="paragraph" w:styleId="NormalWeb">
    <w:name w:val="Normal (Web)"/>
    <w:basedOn w:val="Normal"/>
    <w:uiPriority w:val="99"/>
    <w:semiHidden/>
    <w:unhideWhenUsed/>
    <w:rsid w:val="0021785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393687"/>
    <w:pPr>
      <w:spacing w:after="0" w:line="240" w:lineRule="auto"/>
    </w:pPr>
    <w:rPr>
      <w:lang w:val="en-GB"/>
    </w:rPr>
  </w:style>
  <w:style w:type="character" w:styleId="CommentReference">
    <w:name w:val="annotation reference"/>
    <w:basedOn w:val="DefaultParagraphFont"/>
    <w:uiPriority w:val="99"/>
    <w:semiHidden/>
    <w:unhideWhenUsed/>
    <w:rsid w:val="0039381B"/>
    <w:rPr>
      <w:sz w:val="16"/>
      <w:szCs w:val="16"/>
    </w:rPr>
  </w:style>
  <w:style w:type="paragraph" w:styleId="CommentText">
    <w:name w:val="annotation text"/>
    <w:basedOn w:val="Normal"/>
    <w:link w:val="CommentTextChar"/>
    <w:uiPriority w:val="99"/>
    <w:unhideWhenUsed/>
    <w:rsid w:val="0039381B"/>
    <w:pPr>
      <w:spacing w:line="240" w:lineRule="auto"/>
    </w:pPr>
    <w:rPr>
      <w:sz w:val="20"/>
      <w:szCs w:val="20"/>
    </w:rPr>
  </w:style>
  <w:style w:type="character" w:customStyle="1" w:styleId="CommentTextChar">
    <w:name w:val="Comment Text Char"/>
    <w:basedOn w:val="DefaultParagraphFont"/>
    <w:link w:val="CommentText"/>
    <w:uiPriority w:val="99"/>
    <w:rsid w:val="0039381B"/>
    <w:rPr>
      <w:sz w:val="20"/>
      <w:szCs w:val="20"/>
      <w:lang w:val="en-GB"/>
    </w:rPr>
  </w:style>
  <w:style w:type="paragraph" w:styleId="CommentSubject">
    <w:name w:val="annotation subject"/>
    <w:basedOn w:val="CommentText"/>
    <w:next w:val="CommentText"/>
    <w:link w:val="CommentSubjectChar"/>
    <w:uiPriority w:val="99"/>
    <w:semiHidden/>
    <w:unhideWhenUsed/>
    <w:rsid w:val="0039381B"/>
    <w:rPr>
      <w:b/>
      <w:bCs/>
    </w:rPr>
  </w:style>
  <w:style w:type="character" w:customStyle="1" w:styleId="CommentSubjectChar">
    <w:name w:val="Comment Subject Char"/>
    <w:basedOn w:val="CommentTextChar"/>
    <w:link w:val="CommentSubject"/>
    <w:uiPriority w:val="99"/>
    <w:semiHidden/>
    <w:rsid w:val="0039381B"/>
    <w:rPr>
      <w:b/>
      <w:bCs/>
      <w:sz w:val="20"/>
      <w:szCs w:val="20"/>
      <w:lang w:val="en-GB"/>
    </w:rPr>
  </w:style>
  <w:style w:type="character" w:styleId="FollowedHyperlink">
    <w:name w:val="FollowedHyperlink"/>
    <w:basedOn w:val="DefaultParagraphFont"/>
    <w:uiPriority w:val="99"/>
    <w:semiHidden/>
    <w:unhideWhenUsed/>
    <w:rsid w:val="00BD507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early-years-foundation-stage-framework--2"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younghealthhubtowerhamlets.org.uk/medical-condition-trainin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forms.towerhamlets.gov.uk/en/service/accident_and_incident_repor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ssets.publishing.service.gov.uk/media/6a4b8f49045e1108aaa5ebbc/allergy_safety_in_schools_statutory_guidance_June_2026.pdf" TargetMode="External"/><Relationship Id="rId5" Type="http://schemas.openxmlformats.org/officeDocument/2006/relationships/styles" Target="styles.xml"/><Relationship Id="rId15" Type="http://schemas.openxmlformats.org/officeDocument/2006/relationships/hyperlink" Target="https://primarycare.northeastlondon.icb.nhs.uk/home/childhealth/asthma-and-allergy-children/children-to-have-access-to-medication-and-emergency-medication-kit/?preview_id=4335" TargetMode="External"/><Relationship Id="rId10" Type="http://schemas.openxmlformats.org/officeDocument/2006/relationships/hyperlink" Target="https://www.legislation.gov.uk/ukpga/2026/21/section/34/enacted"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view.officeapps.live.com/op/view.aspx?src=https%3A%2F%2Fassets.publishing.service.gov.uk%2Fmedia%2F6a4b6468e50f952c9b89e584%2FIndividual_Healthcare_Plan_template_4_July_2026.docx&amp;wdOrigin=BROWSELIN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3e11dd9a-60f1-41b3-b625-24346349e390"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96F4587106E84FBB2409ADF1D3EFE5" ma:contentTypeVersion="21" ma:contentTypeDescription="Create a new document." ma:contentTypeScope="" ma:versionID="91d3f779f47e466202a6855730024b96">
  <xsd:schema xmlns:xsd="http://www.w3.org/2001/XMLSchema" xmlns:xs="http://www.w3.org/2001/XMLSchema" xmlns:p="http://schemas.microsoft.com/office/2006/metadata/properties" xmlns:ns1="http://schemas.microsoft.com/sharepoint/v3" xmlns:ns3="3e11dd9a-60f1-41b3-b625-24346349e390" xmlns:ns4="fc700b0b-5dce-4261-b57c-7f3c61ffc768" targetNamespace="http://schemas.microsoft.com/office/2006/metadata/properties" ma:root="true" ma:fieldsID="1874a34178984947b5513b8d3edad348" ns1:_="" ns3:_="" ns4:_="">
    <xsd:import namespace="http://schemas.microsoft.com/sharepoint/v3"/>
    <xsd:import namespace="3e11dd9a-60f1-41b3-b625-24346349e390"/>
    <xsd:import namespace="fc700b0b-5dce-4261-b57c-7f3c61ffc76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LengthInSeconds"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element ref="ns3:_activity" minOccurs="0"/>
                <xsd:element ref="ns3:MediaServiceObjectDetectorVersions" minOccurs="0"/>
                <xsd:element ref="ns3:MediaServiceSystemTags"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11dd9a-60f1-41b3-b625-24346349e3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indexed="true" ma:internalName="MediaServiceLocation"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700b0b-5dce-4261-b57c-7f3c61ffc76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7D066A-82C7-4E15-BB0D-4618F81AFAC9}">
  <ds:schemaRefs>
    <ds:schemaRef ds:uri="http://schemas.microsoft.com/office/2006/metadata/properties"/>
    <ds:schemaRef ds:uri="http://schemas.microsoft.com/office/infopath/2007/PartnerControls"/>
    <ds:schemaRef ds:uri="http://schemas.microsoft.com/sharepoint/v3"/>
    <ds:schemaRef ds:uri="3e11dd9a-60f1-41b3-b625-24346349e390"/>
  </ds:schemaRefs>
</ds:datastoreItem>
</file>

<file path=customXml/itemProps2.xml><?xml version="1.0" encoding="utf-8"?>
<ds:datastoreItem xmlns:ds="http://schemas.openxmlformats.org/officeDocument/2006/customXml" ds:itemID="{8B10C4A9-FB11-40EC-B226-29630807B965}">
  <ds:schemaRefs>
    <ds:schemaRef ds:uri="http://schemas.microsoft.com/sharepoint/v3/contenttype/forms"/>
  </ds:schemaRefs>
</ds:datastoreItem>
</file>

<file path=customXml/itemProps3.xml><?xml version="1.0" encoding="utf-8"?>
<ds:datastoreItem xmlns:ds="http://schemas.openxmlformats.org/officeDocument/2006/customXml" ds:itemID="{CAEFF404-5FE9-40D2-B724-8ABFC4FAFA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e11dd9a-60f1-41b3-b625-24346349e390"/>
    <ds:schemaRef ds:uri="fc700b0b-5dce-4261-b57c-7f3c61ffc7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4296</Words>
  <Characters>24493</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RUSSELL, Jessica (NHS NORTH EAST LONDON ICB - A3A8R)</dc:creator>
  <cp:keywords/>
  <dc:description/>
  <cp:lastModifiedBy>HADAWAY, Tori (BARTS HEALTH NHS TRUST)</cp:lastModifiedBy>
  <cp:revision>2</cp:revision>
  <cp:lastPrinted>2026-07-14T14:15:00Z</cp:lastPrinted>
  <dcterms:created xsi:type="dcterms:W3CDTF">2026-08-25T10:40:00Z</dcterms:created>
  <dcterms:modified xsi:type="dcterms:W3CDTF">2026-08-25T10:40:00Z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0x0101006B96F4587106E84FBB2409ADF1D3EFE5</vt:lpwstr>
  </property>
</Properties>
</file>