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08413" w14:textId="77777777" w:rsidR="007E6414" w:rsidRDefault="007E6414" w:rsidP="007E6414">
      <w:pPr>
        <w:rPr>
          <w:rFonts w:ascii="Calibri" w:hAnsi="Calibri" w:cs="Calibri"/>
          <w:sz w:val="22"/>
          <w:szCs w:val="22"/>
        </w:rPr>
      </w:pPr>
      <w:r w:rsidRPr="78573C37">
        <w:rPr>
          <w:rFonts w:ascii="Calibri" w:hAnsi="Calibri" w:cs="Calibri"/>
          <w:b/>
          <w:bCs/>
          <w:sz w:val="22"/>
          <w:szCs w:val="22"/>
        </w:rPr>
        <w:t>Barts Health NHS Trust for Non-Specific Symptom (NSS) referrals</w:t>
      </w:r>
    </w:p>
    <w:p w14:paraId="21779D27" w14:textId="77777777" w:rsidR="007E6414" w:rsidRDefault="007E6414" w:rsidP="007E64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Rapid Diagnostic Centre (RDC) at RLH closed to new referrals on the 25</w:t>
      </w:r>
      <w:r w:rsidRPr="00A30BC3">
        <w:rPr>
          <w:rFonts w:ascii="Calibri" w:hAnsi="Calibri" w:cs="Calibri"/>
          <w:sz w:val="22"/>
          <w:szCs w:val="22"/>
          <w:vertAlign w:val="superscript"/>
        </w:rPr>
        <w:t>th</w:t>
      </w:r>
      <w:r>
        <w:rPr>
          <w:rFonts w:ascii="Calibri" w:hAnsi="Calibri" w:cs="Calibri"/>
          <w:sz w:val="22"/>
          <w:szCs w:val="22"/>
        </w:rPr>
        <w:t xml:space="preserve"> of August 2025. All patients that were still within the service following closure have now completed their pathway.  </w:t>
      </w:r>
    </w:p>
    <w:p w14:paraId="04D4A941" w14:textId="77777777" w:rsidR="007E6414" w:rsidRDefault="007E6414" w:rsidP="007E64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Recognising that general practice valued secondary care investigative support for undetermined cancers, a mailbox has been set up for referrals for patients with a malignancy of unknown origin or those who have or suspicion of spinal metastases: </w:t>
      </w:r>
      <w:hyperlink r:id="rId5" w:history="1">
        <w:r w:rsidRPr="00D521B5">
          <w:rPr>
            <w:rStyle w:val="Hyperlink"/>
            <w:rFonts w:ascii="Calibri" w:hAnsi="Calibri" w:cs="Calibri"/>
            <w:sz w:val="22"/>
            <w:szCs w:val="22"/>
          </w:rPr>
          <w:t>bartshealth.abnormalimaging-nss@nhs.net</w:t>
        </w:r>
      </w:hyperlink>
      <w:r>
        <w:rPr>
          <w:rFonts w:ascii="Calibri" w:hAnsi="Calibri" w:cs="Calibri"/>
          <w:sz w:val="22"/>
          <w:szCs w:val="22"/>
        </w:rPr>
        <w:t>.</w:t>
      </w:r>
    </w:p>
    <w:p w14:paraId="6D6DCC0C" w14:textId="77777777" w:rsidR="007E6414" w:rsidRPr="00A30BC3" w:rsidRDefault="007E6414" w:rsidP="007E64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trust is working on a longer term appropriate </w:t>
      </w:r>
      <w:proofErr w:type="spellStart"/>
      <w:r>
        <w:rPr>
          <w:rFonts w:ascii="Calibri" w:hAnsi="Calibri" w:cs="Calibri"/>
          <w:sz w:val="22"/>
          <w:szCs w:val="22"/>
        </w:rPr>
        <w:t>eRS</w:t>
      </w:r>
      <w:proofErr w:type="spellEnd"/>
      <w:r>
        <w:rPr>
          <w:rFonts w:ascii="Calibri" w:hAnsi="Calibri" w:cs="Calibri"/>
          <w:sz w:val="22"/>
          <w:szCs w:val="22"/>
        </w:rPr>
        <w:t xml:space="preserve"> route of referral for these patients and is aiming to have this pathway in place during Q4 (January – March 2026). </w:t>
      </w:r>
    </w:p>
    <w:p w14:paraId="2839D35C" w14:textId="77777777" w:rsidR="007E6414" w:rsidRDefault="007E6414" w:rsidP="007E6414">
      <w:pPr>
        <w:jc w:val="both"/>
        <w:rPr>
          <w:rFonts w:ascii="Calibri" w:hAnsi="Calibri" w:cs="Calibri"/>
          <w:sz w:val="22"/>
          <w:szCs w:val="22"/>
        </w:rPr>
      </w:pPr>
      <w:r w:rsidRPr="3843F051">
        <w:rPr>
          <w:rFonts w:ascii="Calibri" w:hAnsi="Calibri" w:cs="Calibri"/>
          <w:sz w:val="22"/>
          <w:szCs w:val="22"/>
        </w:rPr>
        <w:t xml:space="preserve">In the absence of the RDC, we encourage practices to continue to </w:t>
      </w:r>
      <w:r>
        <w:rPr>
          <w:rFonts w:ascii="Calibri" w:hAnsi="Calibri" w:cs="Calibri"/>
          <w:sz w:val="22"/>
          <w:szCs w:val="22"/>
        </w:rPr>
        <w:t xml:space="preserve">use ‘Gateway C’ and </w:t>
      </w:r>
      <w:r w:rsidRPr="3843F051">
        <w:rPr>
          <w:rFonts w:ascii="Calibri" w:hAnsi="Calibri" w:cs="Calibri"/>
          <w:sz w:val="22"/>
          <w:szCs w:val="22"/>
        </w:rPr>
        <w:t>seek the most appropriate direct access pathway for their patient by using:</w:t>
      </w:r>
    </w:p>
    <w:p w14:paraId="4D6E3295" w14:textId="77777777" w:rsidR="007E6414" w:rsidRDefault="007E6414" w:rsidP="007E6414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3843F051">
        <w:rPr>
          <w:rFonts w:ascii="Calibri" w:hAnsi="Calibri" w:cs="Calibri"/>
          <w:sz w:val="22"/>
          <w:szCs w:val="22"/>
        </w:rPr>
        <w:t>an Urgent Suspected Cancer Pathway or</w:t>
      </w:r>
    </w:p>
    <w:p w14:paraId="179766E2" w14:textId="77777777" w:rsidR="007E6414" w:rsidRDefault="007E6414" w:rsidP="007E6414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3843F051">
        <w:rPr>
          <w:rFonts w:ascii="Calibri" w:hAnsi="Calibri" w:cs="Calibri"/>
          <w:sz w:val="22"/>
          <w:szCs w:val="22"/>
        </w:rPr>
        <w:t>Direct Access Diagnostics</w:t>
      </w:r>
      <w:r>
        <w:rPr>
          <w:rFonts w:ascii="Calibri" w:hAnsi="Calibri" w:cs="Calibri"/>
          <w:sz w:val="22"/>
          <w:szCs w:val="22"/>
        </w:rPr>
        <w:t xml:space="preserve"> available at place</w:t>
      </w:r>
    </w:p>
    <w:p w14:paraId="26529D08" w14:textId="77777777" w:rsidR="007E6414" w:rsidRDefault="007E6414" w:rsidP="007E641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1A85F12" wp14:editId="23540E1B">
            <wp:simplePos x="0" y="0"/>
            <wp:positionH relativeFrom="column">
              <wp:posOffset>-752474</wp:posOffset>
            </wp:positionH>
            <wp:positionV relativeFrom="paragraph">
              <wp:posOffset>298450</wp:posOffset>
            </wp:positionV>
            <wp:extent cx="7181850" cy="5314950"/>
            <wp:effectExtent l="0" t="0" r="57150" b="0"/>
            <wp:wrapNone/>
            <wp:docPr id="476992959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sz w:val="22"/>
          <w:szCs w:val="22"/>
        </w:rPr>
        <w:t xml:space="preserve">A simple pathway is shown below: </w:t>
      </w:r>
    </w:p>
    <w:p w14:paraId="4A5F06D6" w14:textId="77777777" w:rsidR="007E6414" w:rsidRDefault="007E6414" w:rsidP="007E6414">
      <w:pPr>
        <w:jc w:val="both"/>
        <w:rPr>
          <w:rFonts w:ascii="Calibri" w:hAnsi="Calibri" w:cs="Calibri"/>
          <w:sz w:val="22"/>
          <w:szCs w:val="22"/>
        </w:rPr>
      </w:pPr>
    </w:p>
    <w:p w14:paraId="3A960BCC" w14:textId="77777777" w:rsidR="007E6414" w:rsidRDefault="007E6414" w:rsidP="007E6414">
      <w:pPr>
        <w:jc w:val="both"/>
        <w:rPr>
          <w:rFonts w:ascii="Calibri" w:hAnsi="Calibri" w:cs="Calibri"/>
          <w:sz w:val="22"/>
          <w:szCs w:val="22"/>
        </w:rPr>
      </w:pPr>
    </w:p>
    <w:p w14:paraId="294F5299" w14:textId="77777777" w:rsidR="007E6414" w:rsidRDefault="007E6414" w:rsidP="007E6414">
      <w:pPr>
        <w:jc w:val="both"/>
        <w:rPr>
          <w:rFonts w:ascii="Calibri" w:hAnsi="Calibri" w:cs="Calibri"/>
          <w:sz w:val="22"/>
          <w:szCs w:val="22"/>
        </w:rPr>
      </w:pPr>
    </w:p>
    <w:p w14:paraId="632087FA" w14:textId="77777777" w:rsidR="007E6414" w:rsidRDefault="007E6414" w:rsidP="007E6414">
      <w:pPr>
        <w:jc w:val="both"/>
        <w:rPr>
          <w:rFonts w:ascii="Calibri" w:hAnsi="Calibri" w:cs="Calibri"/>
          <w:sz w:val="22"/>
          <w:szCs w:val="22"/>
        </w:rPr>
      </w:pPr>
    </w:p>
    <w:p w14:paraId="720D7E33" w14:textId="77777777" w:rsidR="007E6414" w:rsidRDefault="007E6414" w:rsidP="007E6414">
      <w:pPr>
        <w:jc w:val="both"/>
        <w:rPr>
          <w:rFonts w:ascii="Calibri" w:hAnsi="Calibri" w:cs="Calibri"/>
          <w:sz w:val="22"/>
          <w:szCs w:val="22"/>
        </w:rPr>
      </w:pPr>
    </w:p>
    <w:p w14:paraId="0AAF5873" w14:textId="77777777" w:rsidR="007E6414" w:rsidRDefault="007E6414" w:rsidP="007E6414">
      <w:pPr>
        <w:jc w:val="both"/>
        <w:rPr>
          <w:rFonts w:ascii="Calibri" w:hAnsi="Calibri" w:cs="Calibri"/>
          <w:sz w:val="22"/>
          <w:szCs w:val="22"/>
        </w:rPr>
      </w:pPr>
    </w:p>
    <w:p w14:paraId="03E0F93D" w14:textId="77777777" w:rsidR="007E6414" w:rsidRDefault="007E6414" w:rsidP="007E6414">
      <w:pPr>
        <w:jc w:val="both"/>
        <w:rPr>
          <w:rFonts w:ascii="Calibri" w:hAnsi="Calibri" w:cs="Calibri"/>
          <w:sz w:val="22"/>
          <w:szCs w:val="22"/>
        </w:rPr>
      </w:pPr>
    </w:p>
    <w:p w14:paraId="68C65B3F" w14:textId="77777777" w:rsidR="007E6414" w:rsidRDefault="007E6414" w:rsidP="007E6414">
      <w:pPr>
        <w:jc w:val="both"/>
        <w:rPr>
          <w:rFonts w:ascii="Calibri" w:hAnsi="Calibri" w:cs="Calibri"/>
          <w:sz w:val="22"/>
          <w:szCs w:val="22"/>
        </w:rPr>
      </w:pPr>
    </w:p>
    <w:p w14:paraId="1CA761AC" w14:textId="77777777" w:rsidR="007E6414" w:rsidRDefault="007E6414" w:rsidP="007E6414">
      <w:pPr>
        <w:jc w:val="both"/>
        <w:rPr>
          <w:rFonts w:ascii="Calibri" w:hAnsi="Calibri" w:cs="Calibri"/>
          <w:sz w:val="22"/>
          <w:szCs w:val="22"/>
        </w:rPr>
      </w:pPr>
    </w:p>
    <w:p w14:paraId="5C5AB888" w14:textId="77777777" w:rsidR="007E6414" w:rsidRDefault="007E6414" w:rsidP="007E6414">
      <w:pPr>
        <w:jc w:val="both"/>
        <w:rPr>
          <w:rFonts w:ascii="Calibri" w:hAnsi="Calibri" w:cs="Calibri"/>
          <w:sz w:val="22"/>
          <w:szCs w:val="22"/>
        </w:rPr>
      </w:pPr>
    </w:p>
    <w:p w14:paraId="1F662A53" w14:textId="77777777" w:rsidR="007E6414" w:rsidRDefault="007E6414" w:rsidP="007E6414">
      <w:pPr>
        <w:jc w:val="both"/>
        <w:rPr>
          <w:rFonts w:ascii="Calibri" w:hAnsi="Calibri" w:cs="Calibri"/>
          <w:sz w:val="22"/>
          <w:szCs w:val="22"/>
        </w:rPr>
      </w:pPr>
    </w:p>
    <w:p w14:paraId="2D7281BA" w14:textId="77777777" w:rsidR="007E6414" w:rsidRDefault="007E6414" w:rsidP="007E6414">
      <w:pPr>
        <w:jc w:val="both"/>
        <w:rPr>
          <w:rFonts w:ascii="Calibri" w:hAnsi="Calibri" w:cs="Calibri"/>
          <w:sz w:val="22"/>
          <w:szCs w:val="22"/>
        </w:rPr>
      </w:pPr>
    </w:p>
    <w:p w14:paraId="1CE792AA" w14:textId="77777777" w:rsidR="007E6414" w:rsidRDefault="007E6414" w:rsidP="007E6414">
      <w:pPr>
        <w:jc w:val="both"/>
        <w:rPr>
          <w:rFonts w:ascii="Calibri" w:hAnsi="Calibri" w:cs="Calibri"/>
          <w:sz w:val="22"/>
          <w:szCs w:val="22"/>
        </w:rPr>
      </w:pPr>
    </w:p>
    <w:p w14:paraId="7AF25248" w14:textId="77777777" w:rsidR="007E6414" w:rsidRDefault="007E6414" w:rsidP="007E6414">
      <w:pPr>
        <w:jc w:val="both"/>
        <w:rPr>
          <w:rFonts w:ascii="Calibri" w:hAnsi="Calibri" w:cs="Calibri"/>
          <w:sz w:val="22"/>
          <w:szCs w:val="22"/>
        </w:rPr>
      </w:pPr>
    </w:p>
    <w:p w14:paraId="3D4B7BC8" w14:textId="77777777" w:rsidR="007E6414" w:rsidRDefault="007E6414" w:rsidP="007E6414">
      <w:pPr>
        <w:jc w:val="both"/>
        <w:rPr>
          <w:rFonts w:ascii="Calibri" w:hAnsi="Calibri" w:cs="Calibri"/>
          <w:sz w:val="22"/>
          <w:szCs w:val="22"/>
        </w:rPr>
      </w:pPr>
    </w:p>
    <w:p w14:paraId="13D88997" w14:textId="77777777" w:rsidR="007E6414" w:rsidRDefault="007E6414" w:rsidP="007E6414">
      <w:pPr>
        <w:jc w:val="both"/>
        <w:rPr>
          <w:rFonts w:ascii="Calibri" w:hAnsi="Calibri" w:cs="Calibri"/>
          <w:sz w:val="22"/>
          <w:szCs w:val="22"/>
        </w:rPr>
      </w:pPr>
    </w:p>
    <w:p w14:paraId="752328D7" w14:textId="77777777" w:rsidR="007E6414" w:rsidRDefault="007E6414" w:rsidP="007E6414">
      <w:pPr>
        <w:jc w:val="both"/>
        <w:rPr>
          <w:rFonts w:ascii="Calibri" w:hAnsi="Calibri" w:cs="Calibri"/>
          <w:sz w:val="22"/>
          <w:szCs w:val="22"/>
        </w:rPr>
      </w:pPr>
    </w:p>
    <w:p w14:paraId="60E2A8C7" w14:textId="77777777" w:rsidR="007E6414" w:rsidRDefault="007E6414" w:rsidP="007E6414">
      <w:pPr>
        <w:jc w:val="both"/>
        <w:rPr>
          <w:rFonts w:ascii="Calibri" w:hAnsi="Calibri" w:cs="Calibri"/>
          <w:sz w:val="22"/>
          <w:szCs w:val="22"/>
        </w:rPr>
      </w:pPr>
    </w:p>
    <w:p w14:paraId="7271D10D" w14:textId="77777777" w:rsidR="007E6414" w:rsidRDefault="007E6414" w:rsidP="007E6414">
      <w:pPr>
        <w:jc w:val="both"/>
        <w:rPr>
          <w:rFonts w:ascii="Calibri" w:hAnsi="Calibri" w:cs="Calibri"/>
          <w:sz w:val="22"/>
          <w:szCs w:val="22"/>
        </w:rPr>
      </w:pPr>
    </w:p>
    <w:p w14:paraId="136DDC1B" w14:textId="77777777" w:rsidR="007E6414" w:rsidRDefault="007E6414" w:rsidP="007E6414">
      <w:pPr>
        <w:jc w:val="both"/>
        <w:rPr>
          <w:rFonts w:ascii="Calibri" w:hAnsi="Calibri" w:cs="Calibri"/>
          <w:sz w:val="22"/>
          <w:szCs w:val="22"/>
        </w:rPr>
      </w:pPr>
      <w:r w:rsidRPr="3843F051">
        <w:rPr>
          <w:rFonts w:ascii="Calibri" w:hAnsi="Calibri" w:cs="Calibri"/>
          <w:sz w:val="22"/>
          <w:szCs w:val="22"/>
        </w:rPr>
        <w:t>Please</w:t>
      </w:r>
      <w:r w:rsidRPr="4E96D923">
        <w:rPr>
          <w:rFonts w:ascii="Calibri" w:hAnsi="Calibri" w:cs="Calibri"/>
          <w:sz w:val="22"/>
          <w:szCs w:val="22"/>
        </w:rPr>
        <w:t xml:space="preserve"> find information on </w:t>
      </w:r>
      <w:r w:rsidRPr="248E6E5C">
        <w:rPr>
          <w:rFonts w:ascii="Calibri" w:hAnsi="Calibri" w:cs="Calibri"/>
          <w:sz w:val="22"/>
          <w:szCs w:val="22"/>
        </w:rPr>
        <w:t>alternative referral routes</w:t>
      </w:r>
      <w:r>
        <w:rPr>
          <w:rFonts w:ascii="Calibri" w:hAnsi="Calibri" w:cs="Calibri"/>
          <w:sz w:val="22"/>
          <w:szCs w:val="22"/>
        </w:rPr>
        <w:t xml:space="preserve"> b</w:t>
      </w:r>
      <w:r w:rsidRPr="248E6E5C">
        <w:rPr>
          <w:rFonts w:ascii="Calibri" w:hAnsi="Calibri" w:cs="Calibri"/>
          <w:sz w:val="22"/>
          <w:szCs w:val="22"/>
        </w:rPr>
        <w:t>elow</w:t>
      </w:r>
      <w:r w:rsidRPr="4E96D923">
        <w:rPr>
          <w:rFonts w:ascii="Calibri" w:hAnsi="Calibri" w:cs="Calibri"/>
          <w:sz w:val="22"/>
          <w:szCs w:val="22"/>
        </w:rPr>
        <w:t>:</w:t>
      </w:r>
    </w:p>
    <w:tbl>
      <w:tblPr>
        <w:tblStyle w:val="TableGrid"/>
        <w:tblW w:w="8910" w:type="dxa"/>
        <w:tblLook w:val="04A0" w:firstRow="1" w:lastRow="0" w:firstColumn="1" w:lastColumn="0" w:noHBand="0" w:noVBand="1"/>
      </w:tblPr>
      <w:tblGrid>
        <w:gridCol w:w="8910"/>
      </w:tblGrid>
      <w:tr w:rsidR="007E6414" w:rsidRPr="00640F77" w14:paraId="70373E88" w14:textId="77777777" w:rsidTr="00053CFF">
        <w:trPr>
          <w:trHeight w:val="300"/>
        </w:trPr>
        <w:tc>
          <w:tcPr>
            <w:tcW w:w="8910" w:type="dxa"/>
            <w:shd w:val="clear" w:color="auto" w:fill="D9D9D9" w:themeFill="background1" w:themeFillShade="D9"/>
            <w:vAlign w:val="center"/>
          </w:tcPr>
          <w:p w14:paraId="78A1BF5D" w14:textId="77777777" w:rsidR="007E6414" w:rsidRPr="00640F77" w:rsidRDefault="007E6414" w:rsidP="00053CF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48E6E5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Alternative Referral Routes/Pathways</w:t>
            </w:r>
          </w:p>
        </w:tc>
      </w:tr>
      <w:tr w:rsidR="007E6414" w:rsidRPr="00640F77" w14:paraId="1AA50FAE" w14:textId="77777777" w:rsidTr="00053CFF">
        <w:trPr>
          <w:trHeight w:val="300"/>
        </w:trPr>
        <w:tc>
          <w:tcPr>
            <w:tcW w:w="8910" w:type="dxa"/>
          </w:tcPr>
          <w:p w14:paraId="1266C90A" w14:textId="77777777" w:rsidR="007E6414" w:rsidRDefault="007E6414" w:rsidP="00053CFF">
            <w:pP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C3B5230" w14:textId="77777777" w:rsidR="007E6414" w:rsidRDefault="007E6414" w:rsidP="00053CFF">
            <w:pPr>
              <w:pStyle w:val="ListParagraph"/>
              <w:rPr>
                <w:rFonts w:ascii="Calibri" w:eastAsia="Calibri" w:hAnsi="Calibri" w:cs="Calibri"/>
                <w:sz w:val="22"/>
                <w:szCs w:val="22"/>
              </w:rPr>
            </w:pPr>
            <w:r w:rsidRPr="00D2616B">
              <w:rPr>
                <w:rFonts w:ascii="Calibri" w:eastAsia="Calibri" w:hAnsi="Calibri" w:cs="Calibri"/>
                <w:sz w:val="22"/>
                <w:szCs w:val="22"/>
              </w:rPr>
              <w:t>Direct access diagnostic pathways (see slide 21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below</w:t>
            </w:r>
            <w:r w:rsidRPr="00D2616B">
              <w:rPr>
                <w:rFonts w:ascii="Calibri" w:eastAsia="Calibri" w:hAnsi="Calibri" w:cs="Calibri"/>
                <w:sz w:val="22"/>
                <w:szCs w:val="22"/>
              </w:rPr>
              <w:t xml:space="preserve"> for direct access available in your borough) - </w:t>
            </w:r>
            <w:hyperlink r:id="rId11">
              <w:r w:rsidRPr="00D2616B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Early Cancer Diagnosis PCN DES and QOF Support Guide July 2024.pdf</w:t>
              </w:r>
            </w:hyperlink>
            <w:r>
              <w:rPr>
                <w:noProof/>
              </w:rPr>
              <w:drawing>
                <wp:inline distT="0" distB="0" distL="0" distR="0" wp14:anchorId="6AADF01B" wp14:editId="2DE134E5">
                  <wp:extent cx="3454400" cy="1739900"/>
                  <wp:effectExtent l="0" t="0" r="0" b="0"/>
                  <wp:docPr id="10195334" name="Picture 1" descr="A screenshot of a compu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5334" name="Picture 1" descr="A screenshot of a computer&#10;&#10;AI-generated content may be incorrect."/>
                          <pic:cNvPicPr/>
                        </pic:nvPicPr>
                        <pic:blipFill rotWithShape="1">
                          <a:blip r:embed="rId12"/>
                          <a:srcRect l="19278" t="33129" r="20452" b="90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4400" cy="1739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ACCAED6" w14:textId="77777777" w:rsidR="007E6414" w:rsidRPr="00B01645" w:rsidRDefault="007E6414" w:rsidP="00053CF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95C38CE" w14:textId="77777777" w:rsidR="007E6414" w:rsidRPr="00640F77" w:rsidRDefault="007E6414" w:rsidP="007E6414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hyperlink r:id="rId13">
              <w:r w:rsidRPr="248E6E5C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Barts Health GP Direct Access to CT for Suspected Pancreatic Cancer – North East London</w:t>
              </w:r>
            </w:hyperlink>
          </w:p>
          <w:p w14:paraId="61FC3AB5" w14:textId="77777777" w:rsidR="007E6414" w:rsidRPr="00640F77" w:rsidRDefault="007E6414" w:rsidP="00053CF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46525F8" w14:textId="77777777" w:rsidR="007E6414" w:rsidRDefault="007E6414" w:rsidP="007E6414">
            <w:pPr>
              <w:pStyle w:val="ListParagraph"/>
              <w:numPr>
                <w:ilvl w:val="0"/>
                <w:numId w:val="1"/>
              </w:numPr>
            </w:pPr>
            <w:hyperlink r:id="rId14">
              <w:r w:rsidRPr="248E6E5C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City &amp; Hackney Direct Access CT for Unintentional Significant Weight Loss</w:t>
              </w:r>
            </w:hyperlink>
            <w:r w:rsidRPr="248E6E5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576E6A5E" w14:textId="77777777" w:rsidR="007E6414" w:rsidRDefault="007E6414" w:rsidP="00053CFF">
            <w:pPr>
              <w:pStyle w:val="ListParagraph"/>
            </w:pPr>
          </w:p>
          <w:p w14:paraId="41F378BB" w14:textId="77777777" w:rsidR="007E6414" w:rsidRPr="00640F77" w:rsidRDefault="007E6414" w:rsidP="007E6414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248E6E5C">
              <w:rPr>
                <w:rFonts w:ascii="Calibri" w:eastAsia="Calibri" w:hAnsi="Calibri" w:cs="Calibri"/>
                <w:sz w:val="22"/>
                <w:szCs w:val="22"/>
              </w:rPr>
              <w:t xml:space="preserve">Another suspected cancer pathway (e.g. upper GI for abdominal pains/anaemia, etc) </w:t>
            </w:r>
            <w:hyperlink r:id="rId15">
              <w:r w:rsidRPr="248E6E5C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https://www.gatewayc.org.uk/cancer-maps/</w:t>
              </w:r>
            </w:hyperlink>
          </w:p>
          <w:p w14:paraId="346B7CF2" w14:textId="77777777" w:rsidR="007E6414" w:rsidRPr="00640F77" w:rsidRDefault="007E6414" w:rsidP="00053CFF">
            <w:pPr>
              <w:pStyle w:val="ListParagrap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DEC6EC0" w14:textId="77777777" w:rsidR="007E6414" w:rsidRDefault="007E6414" w:rsidP="007E6414">
      <w:pPr>
        <w:spacing w:after="0"/>
        <w:rPr>
          <w:rFonts w:ascii="Calibri" w:hAnsi="Calibri" w:cs="Calibri"/>
          <w:sz w:val="22"/>
          <w:szCs w:val="22"/>
        </w:rPr>
      </w:pPr>
    </w:p>
    <w:p w14:paraId="42560ED1" w14:textId="77777777" w:rsidR="007E6414" w:rsidRDefault="007E6414" w:rsidP="007E6414">
      <w:pPr>
        <w:spacing w:after="0"/>
        <w:rPr>
          <w:rFonts w:ascii="Calibri" w:hAnsi="Calibri" w:cs="Calibri"/>
          <w:sz w:val="22"/>
          <w:szCs w:val="22"/>
        </w:rPr>
      </w:pPr>
    </w:p>
    <w:p w14:paraId="359CE076" w14:textId="126185C8" w:rsidR="007E6414" w:rsidRPr="00640F77" w:rsidRDefault="007E6414" w:rsidP="007E6414">
      <w:pPr>
        <w:spacing w:after="0"/>
        <w:rPr>
          <w:rFonts w:ascii="Calibri" w:hAnsi="Calibri" w:cs="Calibri"/>
          <w:sz w:val="22"/>
          <w:szCs w:val="22"/>
        </w:rPr>
      </w:pPr>
      <w:r w:rsidRPr="4E96D923">
        <w:rPr>
          <w:rFonts w:ascii="Calibri" w:hAnsi="Calibri" w:cs="Calibri"/>
          <w:sz w:val="22"/>
          <w:szCs w:val="22"/>
        </w:rPr>
        <w:t xml:space="preserve">To help prevent delays in a suspected cancer pathway, </w:t>
      </w:r>
      <w:r>
        <w:rPr>
          <w:rFonts w:ascii="Calibri" w:hAnsi="Calibri" w:cs="Calibri"/>
          <w:sz w:val="22"/>
          <w:szCs w:val="22"/>
        </w:rPr>
        <w:t>f</w:t>
      </w:r>
      <w:r w:rsidRPr="070B801D">
        <w:rPr>
          <w:rFonts w:ascii="Calibri" w:hAnsi="Calibri" w:cs="Calibri"/>
          <w:sz w:val="22"/>
          <w:szCs w:val="22"/>
        </w:rPr>
        <w:t xml:space="preserve">ilter function tests should be used </w:t>
      </w:r>
      <w:r>
        <w:rPr>
          <w:rFonts w:ascii="Calibri" w:hAnsi="Calibri" w:cs="Calibri"/>
          <w:sz w:val="22"/>
          <w:szCs w:val="22"/>
        </w:rPr>
        <w:t xml:space="preserve">to try and identify the most appropriate route for referral. </w:t>
      </w:r>
      <w:r w:rsidRPr="3843F051">
        <w:rPr>
          <w:rFonts w:ascii="Calibri" w:hAnsi="Calibri" w:cs="Calibri"/>
          <w:sz w:val="22"/>
          <w:szCs w:val="22"/>
        </w:rPr>
        <w:t>This</w:t>
      </w:r>
      <w:r w:rsidRPr="070B801D">
        <w:rPr>
          <w:rFonts w:ascii="Calibri" w:hAnsi="Calibri" w:cs="Calibri"/>
          <w:sz w:val="22"/>
          <w:szCs w:val="22"/>
        </w:rPr>
        <w:t xml:space="preserve"> reduces the risk of test duplication later in a patient’s pathway and ensures all necessary pre-investigations (e.g. kidney function) have been completed, removing potential delays further along the pathway. A filter function test bundle</w:t>
      </w:r>
      <w:r w:rsidRPr="4E96D923">
        <w:rPr>
          <w:rFonts w:ascii="Calibri" w:hAnsi="Calibri" w:cs="Calibri"/>
          <w:sz w:val="22"/>
          <w:szCs w:val="22"/>
        </w:rPr>
        <w:t>, named “</w:t>
      </w:r>
      <w:r w:rsidRPr="3843F051">
        <w:rPr>
          <w:rFonts w:ascii="Calibri" w:hAnsi="Calibri" w:cs="Calibri"/>
          <w:sz w:val="22"/>
          <w:szCs w:val="22"/>
        </w:rPr>
        <w:t xml:space="preserve">SS Pre-Referral Test Bundle”, </w:t>
      </w:r>
      <w:r w:rsidRPr="070B801D">
        <w:rPr>
          <w:rFonts w:ascii="Calibri" w:hAnsi="Calibri" w:cs="Calibri"/>
          <w:sz w:val="22"/>
          <w:szCs w:val="22"/>
        </w:rPr>
        <w:t xml:space="preserve">has been created on the pathology ordering systems (T-Quest and </w:t>
      </w:r>
      <w:hyperlink r:id="rId16">
        <w:proofErr w:type="spellStart"/>
        <w:r w:rsidRPr="070B801D">
          <w:rPr>
            <w:rStyle w:val="Hyperlink"/>
            <w:rFonts w:ascii="Calibri" w:hAnsi="Calibri" w:cs="Calibri"/>
            <w:sz w:val="22"/>
            <w:szCs w:val="22"/>
          </w:rPr>
          <w:t>Cyberlab</w:t>
        </w:r>
        <w:proofErr w:type="spellEnd"/>
        <w:r w:rsidRPr="070B801D">
          <w:rPr>
            <w:rStyle w:val="Hyperlink"/>
            <w:rFonts w:ascii="Calibri" w:hAnsi="Calibri" w:cs="Calibri"/>
            <w:sz w:val="22"/>
            <w:szCs w:val="22"/>
          </w:rPr>
          <w:t xml:space="preserve"> Guide</w:t>
        </w:r>
      </w:hyperlink>
      <w:r w:rsidRPr="070B801D">
        <w:rPr>
          <w:rFonts w:ascii="Calibri" w:hAnsi="Calibri" w:cs="Calibri"/>
          <w:sz w:val="22"/>
          <w:szCs w:val="22"/>
        </w:rPr>
        <w:t>) whi</w:t>
      </w:r>
      <w:r w:rsidRPr="3843F051">
        <w:rPr>
          <w:rFonts w:ascii="Calibri" w:hAnsi="Calibri" w:cs="Calibri"/>
          <w:sz w:val="22"/>
          <w:szCs w:val="22"/>
        </w:rPr>
        <w:t>ch can still be used to aid diagnosis.</w:t>
      </w:r>
      <w:r w:rsidRPr="00FD44A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We would suggest that filter function tests be considered for patients who may have a normal endoscopy yet unexplained weight loss. If these still prove inconclusive, a referral should be made to the abnormal imaging mail box. </w:t>
      </w:r>
    </w:p>
    <w:p w14:paraId="5E5BCDCE" w14:textId="77777777" w:rsidR="007E6414" w:rsidRDefault="007E6414" w:rsidP="007E6414">
      <w:pPr>
        <w:spacing w:after="0"/>
        <w:rPr>
          <w:rFonts w:ascii="Calibri" w:hAnsi="Calibri" w:cs="Calibri"/>
          <w:sz w:val="22"/>
          <w:szCs w:val="22"/>
          <w:highlight w:val="yellow"/>
        </w:rPr>
      </w:pPr>
    </w:p>
    <w:tbl>
      <w:tblPr>
        <w:tblStyle w:val="TableGrid"/>
        <w:tblW w:w="9016" w:type="dxa"/>
        <w:tblLayout w:type="fixed"/>
        <w:tblLook w:val="06A0" w:firstRow="1" w:lastRow="0" w:firstColumn="1" w:lastColumn="0" w:noHBand="1" w:noVBand="1"/>
      </w:tblPr>
      <w:tblGrid>
        <w:gridCol w:w="2254"/>
        <w:gridCol w:w="2254"/>
        <w:gridCol w:w="2580"/>
        <w:gridCol w:w="1928"/>
      </w:tblGrid>
      <w:tr w:rsidR="007E6414" w14:paraId="4A18653D" w14:textId="77777777" w:rsidTr="00053CFF">
        <w:trPr>
          <w:trHeight w:val="300"/>
        </w:trPr>
        <w:tc>
          <w:tcPr>
            <w:tcW w:w="9016" w:type="dxa"/>
            <w:gridSpan w:val="4"/>
            <w:shd w:val="clear" w:color="auto" w:fill="D9D9D9" w:themeFill="background1" w:themeFillShade="D9"/>
          </w:tcPr>
          <w:p w14:paraId="02F347DC" w14:textId="77777777" w:rsidR="007E6414" w:rsidRDefault="007E6414" w:rsidP="00053CFF">
            <w:pPr>
              <w:rPr>
                <w:rFonts w:ascii="Calibri" w:hAnsi="Calibri" w:cs="Calibri"/>
                <w:sz w:val="22"/>
                <w:szCs w:val="22"/>
              </w:rPr>
            </w:pPr>
            <w:r w:rsidRPr="248E6E5C">
              <w:rPr>
                <w:rFonts w:ascii="Calibri" w:hAnsi="Calibri" w:cs="Calibri"/>
                <w:sz w:val="22"/>
                <w:szCs w:val="22"/>
              </w:rPr>
              <w:t>‘</w:t>
            </w:r>
            <w:r w:rsidRPr="248E6E5C">
              <w:rPr>
                <w:rFonts w:ascii="Calibri" w:hAnsi="Calibri" w:cs="Calibri"/>
                <w:b/>
                <w:bCs/>
                <w:sz w:val="22"/>
                <w:szCs w:val="22"/>
              </w:rPr>
              <w:t>RDC NSS Pre-Referral Test Bundle’</w:t>
            </w:r>
            <w:r w:rsidRPr="4E96D92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includes:</w:t>
            </w:r>
          </w:p>
        </w:tc>
      </w:tr>
      <w:tr w:rsidR="007E6414" w14:paraId="7D52CE1B" w14:textId="77777777" w:rsidTr="00053CFF">
        <w:trPr>
          <w:trHeight w:val="300"/>
        </w:trPr>
        <w:tc>
          <w:tcPr>
            <w:tcW w:w="2254" w:type="dxa"/>
            <w:vAlign w:val="center"/>
          </w:tcPr>
          <w:p w14:paraId="24F0B659" w14:textId="77777777" w:rsidR="007E6414" w:rsidRDefault="007E6414" w:rsidP="00053C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248E6E5C">
              <w:rPr>
                <w:rFonts w:ascii="Calibri" w:hAnsi="Calibri" w:cs="Calibri"/>
                <w:sz w:val="22"/>
                <w:szCs w:val="22"/>
              </w:rPr>
              <w:t>FBC</w:t>
            </w:r>
          </w:p>
        </w:tc>
        <w:tc>
          <w:tcPr>
            <w:tcW w:w="2254" w:type="dxa"/>
            <w:vAlign w:val="center"/>
          </w:tcPr>
          <w:p w14:paraId="41902F00" w14:textId="77777777" w:rsidR="007E6414" w:rsidRDefault="007E6414" w:rsidP="00053C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248E6E5C">
              <w:rPr>
                <w:rFonts w:ascii="Calibri" w:hAnsi="Calibri" w:cs="Calibri"/>
                <w:sz w:val="22"/>
                <w:szCs w:val="22"/>
              </w:rPr>
              <w:t>U&amp;Es with eGFR</w:t>
            </w:r>
          </w:p>
        </w:tc>
        <w:tc>
          <w:tcPr>
            <w:tcW w:w="2580" w:type="dxa"/>
            <w:vAlign w:val="center"/>
          </w:tcPr>
          <w:p w14:paraId="5367F574" w14:textId="77777777" w:rsidR="007E6414" w:rsidRDefault="007E6414" w:rsidP="00053C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337D9C6B">
              <w:rPr>
                <w:rFonts w:ascii="Calibri" w:hAnsi="Calibri" w:cs="Calibri"/>
                <w:sz w:val="22"/>
                <w:szCs w:val="22"/>
              </w:rPr>
              <w:t>Protein Electrophoresis (Serum EP)</w:t>
            </w:r>
          </w:p>
        </w:tc>
        <w:tc>
          <w:tcPr>
            <w:tcW w:w="1928" w:type="dxa"/>
            <w:vAlign w:val="center"/>
          </w:tcPr>
          <w:p w14:paraId="564056E7" w14:textId="77777777" w:rsidR="007E6414" w:rsidRDefault="007E6414" w:rsidP="00053C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248E6E5C">
              <w:rPr>
                <w:rFonts w:ascii="Calibri" w:hAnsi="Calibri" w:cs="Calibri"/>
                <w:sz w:val="22"/>
                <w:szCs w:val="22"/>
              </w:rPr>
              <w:t>HbA1c</w:t>
            </w:r>
          </w:p>
        </w:tc>
      </w:tr>
      <w:tr w:rsidR="007E6414" w14:paraId="47AA5C71" w14:textId="77777777" w:rsidTr="00053CFF">
        <w:trPr>
          <w:trHeight w:val="300"/>
        </w:trPr>
        <w:tc>
          <w:tcPr>
            <w:tcW w:w="2254" w:type="dxa"/>
            <w:vAlign w:val="center"/>
          </w:tcPr>
          <w:p w14:paraId="6CB9DB1D" w14:textId="77777777" w:rsidR="007E6414" w:rsidRDefault="007E6414" w:rsidP="00053C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248E6E5C">
              <w:rPr>
                <w:rFonts w:ascii="Calibri" w:hAnsi="Calibri" w:cs="Calibri"/>
                <w:sz w:val="22"/>
                <w:szCs w:val="22"/>
              </w:rPr>
              <w:t>CRP</w:t>
            </w:r>
          </w:p>
        </w:tc>
        <w:tc>
          <w:tcPr>
            <w:tcW w:w="2254" w:type="dxa"/>
            <w:vAlign w:val="center"/>
          </w:tcPr>
          <w:p w14:paraId="3117EABC" w14:textId="77777777" w:rsidR="007E6414" w:rsidRDefault="007E6414" w:rsidP="00053C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248E6E5C">
              <w:rPr>
                <w:rFonts w:ascii="Calibri" w:hAnsi="Calibri" w:cs="Calibri"/>
                <w:sz w:val="22"/>
                <w:szCs w:val="22"/>
              </w:rPr>
              <w:t>LFTs</w:t>
            </w:r>
          </w:p>
        </w:tc>
        <w:tc>
          <w:tcPr>
            <w:tcW w:w="2580" w:type="dxa"/>
            <w:vAlign w:val="center"/>
          </w:tcPr>
          <w:p w14:paraId="7D950A3B" w14:textId="77777777" w:rsidR="007E6414" w:rsidRDefault="007E6414" w:rsidP="00053C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248E6E5C">
              <w:rPr>
                <w:rFonts w:ascii="Calibri" w:hAnsi="Calibri" w:cs="Calibri"/>
                <w:sz w:val="22"/>
                <w:szCs w:val="22"/>
              </w:rPr>
              <w:t>TSH</w:t>
            </w:r>
          </w:p>
        </w:tc>
        <w:tc>
          <w:tcPr>
            <w:tcW w:w="1928" w:type="dxa"/>
            <w:vAlign w:val="center"/>
          </w:tcPr>
          <w:p w14:paraId="59B674C4" w14:textId="77777777" w:rsidR="007E6414" w:rsidRDefault="007E6414" w:rsidP="00053C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248E6E5C">
              <w:rPr>
                <w:rFonts w:ascii="Calibri" w:hAnsi="Calibri" w:cs="Calibri"/>
                <w:sz w:val="22"/>
                <w:szCs w:val="22"/>
              </w:rPr>
              <w:t>Bone</w:t>
            </w:r>
          </w:p>
        </w:tc>
      </w:tr>
      <w:tr w:rsidR="007E6414" w14:paraId="05F67ED5" w14:textId="77777777" w:rsidTr="00053CFF">
        <w:trPr>
          <w:trHeight w:val="300"/>
        </w:trPr>
        <w:tc>
          <w:tcPr>
            <w:tcW w:w="2254" w:type="dxa"/>
            <w:vAlign w:val="center"/>
          </w:tcPr>
          <w:p w14:paraId="6DA941B3" w14:textId="77777777" w:rsidR="007E6414" w:rsidRDefault="007E6414" w:rsidP="00053CFF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248E6E5C">
              <w:rPr>
                <w:rFonts w:ascii="Calibri" w:hAnsi="Calibri" w:cs="Calibri"/>
                <w:i/>
                <w:iCs/>
                <w:sz w:val="22"/>
                <w:szCs w:val="22"/>
              </w:rPr>
              <w:t>PSA (male only)</w:t>
            </w:r>
          </w:p>
        </w:tc>
        <w:tc>
          <w:tcPr>
            <w:tcW w:w="2254" w:type="dxa"/>
            <w:vAlign w:val="center"/>
          </w:tcPr>
          <w:p w14:paraId="114A6A63" w14:textId="77777777" w:rsidR="007E6414" w:rsidRDefault="007E6414" w:rsidP="00053CFF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248E6E5C">
              <w:rPr>
                <w:rFonts w:ascii="Calibri" w:hAnsi="Calibri" w:cs="Calibri"/>
                <w:i/>
                <w:iCs/>
                <w:sz w:val="22"/>
                <w:szCs w:val="22"/>
              </w:rPr>
              <w:t>CA12-5 (female only)</w:t>
            </w:r>
          </w:p>
        </w:tc>
        <w:tc>
          <w:tcPr>
            <w:tcW w:w="2580" w:type="dxa"/>
            <w:vAlign w:val="center"/>
          </w:tcPr>
          <w:p w14:paraId="6EE02344" w14:textId="77777777" w:rsidR="007E6414" w:rsidRDefault="007E6414" w:rsidP="00053C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248E6E5C">
              <w:rPr>
                <w:rFonts w:ascii="Calibri" w:hAnsi="Calibri" w:cs="Calibri"/>
                <w:sz w:val="22"/>
                <w:szCs w:val="22"/>
              </w:rPr>
              <w:t>B12</w:t>
            </w:r>
          </w:p>
        </w:tc>
        <w:tc>
          <w:tcPr>
            <w:tcW w:w="1928" w:type="dxa"/>
            <w:vAlign w:val="center"/>
          </w:tcPr>
          <w:p w14:paraId="27B5D699" w14:textId="77777777" w:rsidR="007E6414" w:rsidRDefault="007E6414" w:rsidP="00053C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248E6E5C">
              <w:rPr>
                <w:rFonts w:ascii="Calibri" w:hAnsi="Calibri" w:cs="Calibri"/>
                <w:sz w:val="22"/>
                <w:szCs w:val="22"/>
              </w:rPr>
              <w:t>Ferritin</w:t>
            </w:r>
          </w:p>
        </w:tc>
      </w:tr>
      <w:tr w:rsidR="007E6414" w14:paraId="24D1CA4D" w14:textId="77777777" w:rsidTr="00053CFF">
        <w:trPr>
          <w:trHeight w:val="300"/>
        </w:trPr>
        <w:tc>
          <w:tcPr>
            <w:tcW w:w="2254" w:type="dxa"/>
            <w:vAlign w:val="center"/>
          </w:tcPr>
          <w:p w14:paraId="5C6C5D49" w14:textId="77777777" w:rsidR="007E6414" w:rsidRDefault="007E6414" w:rsidP="00053C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248E6E5C">
              <w:rPr>
                <w:rFonts w:ascii="Calibri" w:hAnsi="Calibri" w:cs="Calibri"/>
                <w:sz w:val="22"/>
                <w:szCs w:val="22"/>
              </w:rPr>
              <w:t>Folate</w:t>
            </w:r>
          </w:p>
        </w:tc>
        <w:tc>
          <w:tcPr>
            <w:tcW w:w="2254" w:type="dxa"/>
            <w:vAlign w:val="center"/>
          </w:tcPr>
          <w:p w14:paraId="4443A44B" w14:textId="77777777" w:rsidR="007E6414" w:rsidRDefault="007E6414" w:rsidP="00053C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248E6E5C">
              <w:rPr>
                <w:rFonts w:ascii="Calibri" w:hAnsi="Calibri" w:cs="Calibri"/>
                <w:sz w:val="22"/>
                <w:szCs w:val="22"/>
              </w:rPr>
              <w:t>FIT</w:t>
            </w:r>
          </w:p>
        </w:tc>
        <w:tc>
          <w:tcPr>
            <w:tcW w:w="2580" w:type="dxa"/>
            <w:vAlign w:val="center"/>
          </w:tcPr>
          <w:p w14:paraId="7202A4DD" w14:textId="77777777" w:rsidR="007E6414" w:rsidRDefault="007E6414" w:rsidP="00053CFF">
            <w:pPr>
              <w:pStyle w:val="ListParagraph"/>
              <w:ind w:left="108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14:paraId="6A7BA765" w14:textId="77777777" w:rsidR="007E6414" w:rsidRDefault="007E6414" w:rsidP="00053CFF">
            <w:pPr>
              <w:pStyle w:val="ListParagraph"/>
              <w:ind w:left="108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F4AA213" w14:textId="77777777" w:rsidR="007E6414" w:rsidRDefault="007E6414" w:rsidP="007E6414">
      <w:pPr>
        <w:spacing w:after="0"/>
        <w:rPr>
          <w:rFonts w:ascii="Calibri" w:hAnsi="Calibri" w:cs="Calibri"/>
          <w:i/>
          <w:iCs/>
          <w:sz w:val="20"/>
          <w:szCs w:val="20"/>
        </w:rPr>
      </w:pPr>
    </w:p>
    <w:p w14:paraId="0D386BED" w14:textId="77777777" w:rsidR="007E6414" w:rsidRDefault="007E6414" w:rsidP="007E6414">
      <w:pPr>
        <w:spacing w:after="0"/>
        <w:rPr>
          <w:rFonts w:ascii="Calibri" w:hAnsi="Calibri" w:cs="Calibri"/>
          <w:sz w:val="22"/>
          <w:szCs w:val="22"/>
        </w:rPr>
      </w:pPr>
    </w:p>
    <w:p w14:paraId="48911F57" w14:textId="77777777" w:rsidR="007E6414" w:rsidRPr="00640F77" w:rsidRDefault="007E6414" w:rsidP="007E6414">
      <w:pPr>
        <w:rPr>
          <w:rFonts w:ascii="Calibri" w:hAnsi="Calibri" w:cs="Calibri"/>
          <w:sz w:val="22"/>
          <w:szCs w:val="22"/>
        </w:rPr>
      </w:pPr>
      <w:r w:rsidRPr="248E6E5C">
        <w:rPr>
          <w:rFonts w:ascii="Calibri" w:hAnsi="Calibri" w:cs="Calibri"/>
          <w:sz w:val="22"/>
          <w:szCs w:val="22"/>
        </w:rPr>
        <w:t>You may also wish to consider ordering the following ‘optional’ tests as recommended by the Faster Diagnosis Framework where clinically indicated: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54"/>
        <w:gridCol w:w="2254"/>
        <w:gridCol w:w="2254"/>
        <w:gridCol w:w="2254"/>
      </w:tblGrid>
      <w:tr w:rsidR="007E6414" w14:paraId="0A453281" w14:textId="77777777" w:rsidTr="00053CFF">
        <w:trPr>
          <w:trHeight w:val="300"/>
        </w:trPr>
        <w:tc>
          <w:tcPr>
            <w:tcW w:w="9016" w:type="dxa"/>
            <w:gridSpan w:val="4"/>
            <w:shd w:val="clear" w:color="auto" w:fill="D9D9D9" w:themeFill="background1" w:themeFillShade="D9"/>
          </w:tcPr>
          <w:p w14:paraId="026C27F2" w14:textId="77777777" w:rsidR="007E6414" w:rsidRDefault="007E6414" w:rsidP="00053CFF">
            <w:pPr>
              <w:rPr>
                <w:rFonts w:ascii="Calibri" w:hAnsi="Calibri" w:cs="Calibri"/>
                <w:sz w:val="22"/>
                <w:szCs w:val="22"/>
              </w:rPr>
            </w:pPr>
            <w:r w:rsidRPr="3843F051">
              <w:rPr>
                <w:rFonts w:ascii="Calibri" w:hAnsi="Calibri" w:cs="Calibri"/>
                <w:sz w:val="22"/>
                <w:szCs w:val="22"/>
              </w:rPr>
              <w:t>‘</w:t>
            </w:r>
            <w:r w:rsidRPr="3843F051">
              <w:rPr>
                <w:rFonts w:ascii="Calibri" w:hAnsi="Calibri" w:cs="Calibri"/>
                <w:b/>
                <w:sz w:val="22"/>
                <w:szCs w:val="22"/>
              </w:rPr>
              <w:t>RDC NSS Optional Tests’ include:</w:t>
            </w:r>
          </w:p>
        </w:tc>
      </w:tr>
      <w:tr w:rsidR="007E6414" w14:paraId="685BDDE3" w14:textId="77777777" w:rsidTr="00053CFF">
        <w:trPr>
          <w:trHeight w:val="300"/>
        </w:trPr>
        <w:tc>
          <w:tcPr>
            <w:tcW w:w="2254" w:type="dxa"/>
          </w:tcPr>
          <w:p w14:paraId="1BAF2C33" w14:textId="77777777" w:rsidR="007E6414" w:rsidRDefault="007E6414" w:rsidP="00053CFF">
            <w:pPr>
              <w:rPr>
                <w:rFonts w:ascii="Calibri" w:hAnsi="Calibri" w:cs="Calibri"/>
                <w:sz w:val="22"/>
                <w:szCs w:val="22"/>
              </w:rPr>
            </w:pPr>
            <w:r w:rsidRPr="248E6E5C">
              <w:rPr>
                <w:rFonts w:ascii="Calibri" w:hAnsi="Calibri" w:cs="Calibri"/>
                <w:sz w:val="22"/>
                <w:szCs w:val="22"/>
              </w:rPr>
              <w:t>Coeliac serology</w:t>
            </w:r>
          </w:p>
        </w:tc>
        <w:tc>
          <w:tcPr>
            <w:tcW w:w="2254" w:type="dxa"/>
          </w:tcPr>
          <w:p w14:paraId="2A3F66E1" w14:textId="77777777" w:rsidR="007E6414" w:rsidRDefault="007E6414" w:rsidP="00053CFF">
            <w:pPr>
              <w:rPr>
                <w:rFonts w:ascii="Calibri" w:hAnsi="Calibri" w:cs="Calibri"/>
                <w:sz w:val="22"/>
                <w:szCs w:val="22"/>
              </w:rPr>
            </w:pPr>
            <w:r w:rsidRPr="248E6E5C">
              <w:rPr>
                <w:rFonts w:ascii="Calibri" w:hAnsi="Calibri" w:cs="Calibri"/>
                <w:sz w:val="22"/>
                <w:szCs w:val="22"/>
              </w:rPr>
              <w:t>LDH</w:t>
            </w:r>
          </w:p>
        </w:tc>
        <w:tc>
          <w:tcPr>
            <w:tcW w:w="2254" w:type="dxa"/>
          </w:tcPr>
          <w:p w14:paraId="5D5A7F78" w14:textId="77777777" w:rsidR="007E6414" w:rsidRDefault="007E6414" w:rsidP="00053CFF">
            <w:pPr>
              <w:rPr>
                <w:rFonts w:ascii="Calibri" w:hAnsi="Calibri" w:cs="Calibri"/>
                <w:sz w:val="22"/>
                <w:szCs w:val="22"/>
              </w:rPr>
            </w:pPr>
            <w:r w:rsidRPr="248E6E5C">
              <w:rPr>
                <w:rFonts w:ascii="Calibri" w:hAnsi="Calibri" w:cs="Calibri"/>
                <w:sz w:val="22"/>
                <w:szCs w:val="22"/>
              </w:rPr>
              <w:t>GGT</w:t>
            </w:r>
          </w:p>
        </w:tc>
        <w:tc>
          <w:tcPr>
            <w:tcW w:w="2254" w:type="dxa"/>
          </w:tcPr>
          <w:p w14:paraId="73D909DA" w14:textId="77777777" w:rsidR="007E6414" w:rsidRDefault="007E6414" w:rsidP="00053CFF">
            <w:pPr>
              <w:rPr>
                <w:rFonts w:ascii="Calibri" w:hAnsi="Calibri" w:cs="Calibri"/>
                <w:sz w:val="22"/>
                <w:szCs w:val="22"/>
              </w:rPr>
            </w:pPr>
            <w:r w:rsidRPr="248E6E5C">
              <w:rPr>
                <w:rFonts w:ascii="Calibri" w:hAnsi="Calibri" w:cs="Calibri"/>
                <w:sz w:val="22"/>
                <w:szCs w:val="22"/>
              </w:rPr>
              <w:t>HIV </w:t>
            </w:r>
          </w:p>
        </w:tc>
      </w:tr>
      <w:tr w:rsidR="007E6414" w14:paraId="3BACCFD4" w14:textId="77777777" w:rsidTr="00053CFF">
        <w:trPr>
          <w:trHeight w:val="300"/>
        </w:trPr>
        <w:tc>
          <w:tcPr>
            <w:tcW w:w="2254" w:type="dxa"/>
          </w:tcPr>
          <w:p w14:paraId="275C4AAC" w14:textId="77777777" w:rsidR="007E6414" w:rsidRDefault="007E6414" w:rsidP="00053CFF">
            <w:pPr>
              <w:rPr>
                <w:rFonts w:ascii="Calibri" w:hAnsi="Calibri" w:cs="Calibri"/>
                <w:sz w:val="22"/>
                <w:szCs w:val="22"/>
              </w:rPr>
            </w:pPr>
            <w:r w:rsidRPr="248E6E5C">
              <w:rPr>
                <w:rFonts w:ascii="Calibri" w:hAnsi="Calibri" w:cs="Calibri"/>
                <w:sz w:val="22"/>
                <w:szCs w:val="22"/>
              </w:rPr>
              <w:t>Hep B/C serology</w:t>
            </w:r>
          </w:p>
        </w:tc>
        <w:tc>
          <w:tcPr>
            <w:tcW w:w="4508" w:type="dxa"/>
            <w:gridSpan w:val="2"/>
          </w:tcPr>
          <w:p w14:paraId="1AA96FF8" w14:textId="77777777" w:rsidR="007E6414" w:rsidRDefault="007E6414" w:rsidP="00053CFF">
            <w:pPr>
              <w:rPr>
                <w:rFonts w:ascii="Calibri" w:hAnsi="Calibri" w:cs="Calibri"/>
                <w:sz w:val="22"/>
                <w:szCs w:val="22"/>
              </w:rPr>
            </w:pPr>
            <w:r w:rsidRPr="248E6E5C">
              <w:rPr>
                <w:rFonts w:ascii="Calibri" w:hAnsi="Calibri" w:cs="Calibri"/>
                <w:sz w:val="22"/>
                <w:szCs w:val="22"/>
              </w:rPr>
              <w:t>Clotting (for lymphadenopathy referrals)</w:t>
            </w:r>
          </w:p>
        </w:tc>
        <w:tc>
          <w:tcPr>
            <w:tcW w:w="2254" w:type="dxa"/>
          </w:tcPr>
          <w:p w14:paraId="71393B82" w14:textId="77777777" w:rsidR="007E6414" w:rsidRDefault="007E6414" w:rsidP="00053C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7D9D4873">
              <w:rPr>
                <w:rFonts w:ascii="Calibri" w:hAnsi="Calibri" w:cs="Calibri"/>
                <w:sz w:val="22"/>
                <w:szCs w:val="22"/>
              </w:rPr>
              <w:t>glucose</w:t>
            </w:r>
          </w:p>
        </w:tc>
      </w:tr>
    </w:tbl>
    <w:p w14:paraId="6FADDD8A" w14:textId="77777777" w:rsidR="007E6414" w:rsidRDefault="007E6414" w:rsidP="007E6414">
      <w:pPr>
        <w:jc w:val="both"/>
        <w:rPr>
          <w:rFonts w:ascii="Calibri" w:hAnsi="Calibri" w:cs="Calibri"/>
          <w:sz w:val="22"/>
          <w:szCs w:val="22"/>
        </w:rPr>
      </w:pPr>
    </w:p>
    <w:p w14:paraId="15B93C87" w14:textId="77777777" w:rsidR="007E6414" w:rsidRDefault="007E6414" w:rsidP="007E6414">
      <w:pPr>
        <w:jc w:val="both"/>
        <w:rPr>
          <w:rFonts w:ascii="Calibri" w:hAnsi="Calibri" w:cs="Calibri"/>
          <w:sz w:val="22"/>
          <w:szCs w:val="22"/>
        </w:rPr>
      </w:pPr>
    </w:p>
    <w:p w14:paraId="7132236E" w14:textId="77777777" w:rsidR="007E6414" w:rsidRDefault="007E6414" w:rsidP="007E6414">
      <w:pPr>
        <w:jc w:val="both"/>
        <w:rPr>
          <w:rFonts w:ascii="Calibri" w:hAnsi="Calibri" w:cs="Calibri"/>
          <w:sz w:val="22"/>
          <w:szCs w:val="22"/>
        </w:rPr>
      </w:pPr>
    </w:p>
    <w:p w14:paraId="527D5102" w14:textId="77777777" w:rsidR="007E6414" w:rsidRDefault="007E6414" w:rsidP="007E6414">
      <w:pPr>
        <w:jc w:val="both"/>
        <w:rPr>
          <w:rFonts w:ascii="Calibri" w:hAnsi="Calibri" w:cs="Calibri"/>
          <w:sz w:val="22"/>
          <w:szCs w:val="22"/>
        </w:rPr>
      </w:pPr>
    </w:p>
    <w:p w14:paraId="658A87EA" w14:textId="77777777" w:rsidR="007E6414" w:rsidRDefault="007E6414" w:rsidP="007E6414">
      <w:pPr>
        <w:rPr>
          <w:rFonts w:ascii="Calibri" w:eastAsia="Calibri" w:hAnsi="Calibri" w:cs="Calibri"/>
          <w:b/>
          <w:sz w:val="22"/>
          <w:szCs w:val="22"/>
        </w:rPr>
      </w:pPr>
      <w:r w:rsidRPr="3843F051">
        <w:rPr>
          <w:rFonts w:ascii="Calibri" w:eastAsia="Calibri" w:hAnsi="Calibri" w:cs="Calibri"/>
          <w:b/>
          <w:sz w:val="22"/>
          <w:szCs w:val="22"/>
        </w:rPr>
        <w:t>Appendix - a guide to abbreviations</w:t>
      </w:r>
    </w:p>
    <w:tbl>
      <w:tblPr>
        <w:tblW w:w="9015" w:type="dxa"/>
        <w:tblLayout w:type="fixed"/>
        <w:tblLook w:val="06A0" w:firstRow="1" w:lastRow="0" w:firstColumn="1" w:lastColumn="0" w:noHBand="1" w:noVBand="1"/>
      </w:tblPr>
      <w:tblGrid>
        <w:gridCol w:w="1410"/>
        <w:gridCol w:w="2378"/>
        <w:gridCol w:w="5227"/>
      </w:tblGrid>
      <w:tr w:rsidR="007E6414" w14:paraId="6A488DAB" w14:textId="77777777" w:rsidTr="00053CFF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D0C54" w14:textId="77777777" w:rsidR="007E6414" w:rsidRDefault="007E6414" w:rsidP="00053CFF">
            <w:pPr>
              <w:spacing w:after="0"/>
              <w:rPr>
                <w:rFonts w:ascii="Calibri" w:eastAsia="Calibri" w:hAnsi="Calibri" w:cs="Calibri"/>
                <w:sz w:val="21"/>
                <w:szCs w:val="21"/>
              </w:rPr>
            </w:pPr>
            <w:r w:rsidRPr="7D9D4873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Acronym </w:t>
            </w:r>
            <w:r w:rsidRPr="7D9D4873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B0B5" w14:textId="77777777" w:rsidR="007E6414" w:rsidRDefault="007E6414" w:rsidP="00053CFF">
            <w:pPr>
              <w:spacing w:after="0"/>
              <w:rPr>
                <w:rFonts w:ascii="Calibri" w:eastAsia="Calibri" w:hAnsi="Calibri" w:cs="Calibri"/>
                <w:sz w:val="21"/>
                <w:szCs w:val="21"/>
              </w:rPr>
            </w:pPr>
            <w:r w:rsidRPr="7D9D4873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Term</w:t>
            </w:r>
            <w:r w:rsidRPr="7D9D4873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</w:p>
        </w:tc>
        <w:tc>
          <w:tcPr>
            <w:tcW w:w="5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E074" w14:textId="77777777" w:rsidR="007E6414" w:rsidRDefault="007E6414" w:rsidP="00053CFF">
            <w:pPr>
              <w:spacing w:after="0"/>
              <w:rPr>
                <w:rFonts w:ascii="Calibri" w:eastAsia="Calibri" w:hAnsi="Calibri" w:cs="Calibri"/>
                <w:sz w:val="21"/>
                <w:szCs w:val="21"/>
              </w:rPr>
            </w:pPr>
            <w:r w:rsidRPr="7D9D4873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Description </w:t>
            </w:r>
            <w:r w:rsidRPr="7D9D4873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</w:p>
        </w:tc>
      </w:tr>
      <w:tr w:rsidR="007E6414" w14:paraId="2F42B3E1" w14:textId="77777777" w:rsidTr="00053CFF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FB68E" w14:textId="77777777" w:rsidR="007E6414" w:rsidRDefault="007E6414" w:rsidP="00053CFF">
            <w:pPr>
              <w:spacing w:after="0"/>
              <w:rPr>
                <w:rFonts w:ascii="Calibri" w:eastAsia="Calibri" w:hAnsi="Calibri" w:cs="Calibri"/>
                <w:sz w:val="21"/>
                <w:szCs w:val="21"/>
              </w:rPr>
            </w:pPr>
            <w:r w:rsidRPr="7D9D4873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NSS </w:t>
            </w:r>
            <w:r w:rsidRPr="7D9D4873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B52D4" w14:textId="77777777" w:rsidR="007E6414" w:rsidRDefault="007E6414" w:rsidP="00053CFF">
            <w:pPr>
              <w:spacing w:after="0"/>
              <w:rPr>
                <w:rFonts w:ascii="Calibri" w:eastAsia="Calibri" w:hAnsi="Calibri" w:cs="Calibri"/>
                <w:sz w:val="21"/>
                <w:szCs w:val="21"/>
              </w:rPr>
            </w:pPr>
            <w:r w:rsidRPr="7D9D4873">
              <w:rPr>
                <w:rFonts w:ascii="Calibri" w:eastAsia="Calibri" w:hAnsi="Calibri" w:cs="Calibri"/>
                <w:sz w:val="21"/>
                <w:szCs w:val="21"/>
              </w:rPr>
              <w:t xml:space="preserve">Non-Specific Symptoms (Source: </w:t>
            </w:r>
            <w:proofErr w:type="gramStart"/>
            <w:r w:rsidRPr="7D9D4873">
              <w:rPr>
                <w:rFonts w:ascii="Calibri" w:eastAsia="Calibri" w:hAnsi="Calibri" w:cs="Calibri"/>
                <w:sz w:val="21"/>
                <w:szCs w:val="21"/>
              </w:rPr>
              <w:t xml:space="preserve">NHS)   </w:t>
            </w:r>
            <w:proofErr w:type="gramEnd"/>
          </w:p>
        </w:tc>
        <w:tc>
          <w:tcPr>
            <w:tcW w:w="5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88EE" w14:textId="77777777" w:rsidR="007E6414" w:rsidRDefault="007E6414" w:rsidP="00053CFF">
            <w:pPr>
              <w:spacing w:after="0"/>
              <w:rPr>
                <w:rFonts w:ascii="Calibri" w:eastAsia="Calibri" w:hAnsi="Calibri" w:cs="Calibri"/>
                <w:sz w:val="21"/>
                <w:szCs w:val="21"/>
              </w:rPr>
            </w:pPr>
            <w:r w:rsidRPr="7D9D4873">
              <w:rPr>
                <w:rFonts w:ascii="Calibri" w:eastAsia="Calibri" w:hAnsi="Calibri" w:cs="Calibri"/>
                <w:sz w:val="21"/>
                <w:szCs w:val="21"/>
              </w:rPr>
              <w:t xml:space="preserve">Patients who present with non-specific symptoms or </w:t>
            </w:r>
            <w:r w:rsidRPr="7D9D4873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vague symptoms</w:t>
            </w:r>
            <w:r w:rsidRPr="7D9D4873">
              <w:rPr>
                <w:rFonts w:ascii="Calibri" w:eastAsia="Calibri" w:hAnsi="Calibri" w:cs="Calibri"/>
                <w:sz w:val="21"/>
                <w:szCs w:val="21"/>
              </w:rPr>
              <w:t xml:space="preserve"> (or combinations of non-specific symptoms) that can indicate several different cancers currently don’t have an established effective referral pathway   </w:t>
            </w:r>
          </w:p>
        </w:tc>
      </w:tr>
      <w:tr w:rsidR="007E6414" w14:paraId="2B4935F7" w14:textId="77777777" w:rsidTr="00053CFF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B9908" w14:textId="77777777" w:rsidR="007E6414" w:rsidRDefault="007E6414" w:rsidP="00053CFF">
            <w:pPr>
              <w:spacing w:after="0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7D9D4873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MUO 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822A" w14:textId="77777777" w:rsidR="007E6414" w:rsidRDefault="007E6414" w:rsidP="00053CFF">
            <w:pPr>
              <w:spacing w:after="0"/>
              <w:rPr>
                <w:rFonts w:ascii="Calibri" w:eastAsia="Calibri" w:hAnsi="Calibri" w:cs="Calibri"/>
                <w:sz w:val="21"/>
                <w:szCs w:val="21"/>
              </w:rPr>
            </w:pPr>
            <w:r w:rsidRPr="7D9D4873">
              <w:rPr>
                <w:rFonts w:ascii="Calibri" w:eastAsia="Calibri" w:hAnsi="Calibri" w:cs="Calibri"/>
                <w:sz w:val="21"/>
                <w:szCs w:val="21"/>
              </w:rPr>
              <w:t xml:space="preserve">Malignancy of Undefined Primary Origin (Source: NICE)  </w:t>
            </w:r>
          </w:p>
        </w:tc>
        <w:tc>
          <w:tcPr>
            <w:tcW w:w="5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05492" w14:textId="77777777" w:rsidR="007E6414" w:rsidRDefault="007E6414" w:rsidP="00053CFF">
            <w:pPr>
              <w:spacing w:after="0"/>
              <w:rPr>
                <w:rFonts w:ascii="Calibri" w:eastAsia="Calibri" w:hAnsi="Calibri" w:cs="Calibri"/>
                <w:sz w:val="21"/>
                <w:szCs w:val="21"/>
              </w:rPr>
            </w:pPr>
            <w:r w:rsidRPr="7D9D4873">
              <w:rPr>
                <w:rFonts w:ascii="Calibri" w:eastAsia="Calibri" w:hAnsi="Calibri" w:cs="Calibri"/>
                <w:sz w:val="21"/>
                <w:szCs w:val="21"/>
              </w:rPr>
              <w:t xml:space="preserve">Metastatic malignancy </w:t>
            </w:r>
            <w:r w:rsidRPr="7D9D4873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identified </w:t>
            </w:r>
            <w:proofErr w:type="gramStart"/>
            <w:r w:rsidRPr="7D9D4873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on the basis of</w:t>
            </w:r>
            <w:proofErr w:type="gramEnd"/>
            <w:r w:rsidRPr="7D9D4873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a limited number of tests, without an obvious primary site</w:t>
            </w:r>
            <w:r w:rsidRPr="7D9D4873">
              <w:rPr>
                <w:rFonts w:ascii="Calibri" w:eastAsia="Calibri" w:hAnsi="Calibri" w:cs="Calibri"/>
                <w:sz w:val="21"/>
                <w:szCs w:val="21"/>
              </w:rPr>
              <w:t xml:space="preserve">, before comprehensive investigation.  </w:t>
            </w:r>
          </w:p>
        </w:tc>
      </w:tr>
      <w:tr w:rsidR="007E6414" w14:paraId="3F490E8E" w14:textId="77777777" w:rsidTr="00053CFF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FECD" w14:textId="77777777" w:rsidR="007E6414" w:rsidRDefault="007E6414" w:rsidP="00053CFF">
            <w:pPr>
              <w:spacing w:after="0"/>
              <w:rPr>
                <w:rFonts w:ascii="Calibri" w:eastAsia="Calibri" w:hAnsi="Calibri" w:cs="Calibri"/>
                <w:sz w:val="21"/>
                <w:szCs w:val="21"/>
              </w:rPr>
            </w:pPr>
            <w:r w:rsidRPr="7D9D4873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CUP (provision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al)</w:t>
            </w:r>
            <w:r w:rsidRPr="7D9D4873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CF8B" w14:textId="77777777" w:rsidR="007E6414" w:rsidRDefault="007E6414" w:rsidP="00053CFF">
            <w:pPr>
              <w:spacing w:after="0"/>
              <w:rPr>
                <w:rFonts w:ascii="Calibri" w:eastAsia="Calibri" w:hAnsi="Calibri" w:cs="Calibri"/>
                <w:sz w:val="21"/>
                <w:szCs w:val="21"/>
              </w:rPr>
            </w:pPr>
            <w:r w:rsidRPr="7D9D4873">
              <w:rPr>
                <w:rFonts w:ascii="Calibri" w:eastAsia="Calibri" w:hAnsi="Calibri" w:cs="Calibri"/>
                <w:sz w:val="21"/>
                <w:szCs w:val="21"/>
              </w:rPr>
              <w:t xml:space="preserve">Provisional Carcinoma of Unknown Primary Origin (Source: NICE) </w:t>
            </w:r>
          </w:p>
        </w:tc>
        <w:tc>
          <w:tcPr>
            <w:tcW w:w="5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4F5DE" w14:textId="77777777" w:rsidR="007E6414" w:rsidRDefault="007E6414" w:rsidP="00053CFF">
            <w:pPr>
              <w:spacing w:after="0"/>
              <w:rPr>
                <w:rFonts w:ascii="Calibri" w:eastAsia="Calibri" w:hAnsi="Calibri" w:cs="Calibri"/>
                <w:sz w:val="21"/>
                <w:szCs w:val="21"/>
              </w:rPr>
            </w:pPr>
            <w:r w:rsidRPr="7D9D4873">
              <w:rPr>
                <w:rFonts w:ascii="Calibri" w:eastAsia="Calibri" w:hAnsi="Calibri" w:cs="Calibri"/>
                <w:sz w:val="21"/>
                <w:szCs w:val="21"/>
              </w:rPr>
              <w:t xml:space="preserve">Metastatic epithelial or neuro-endocrine malignancy </w:t>
            </w:r>
            <w:r w:rsidRPr="7D9D4873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identified</w:t>
            </w:r>
            <w:r w:rsidRPr="7D9D4873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proofErr w:type="gramStart"/>
            <w:r w:rsidRPr="7D9D4873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on the basis of</w:t>
            </w:r>
            <w:proofErr w:type="gramEnd"/>
            <w:r w:rsidRPr="7D9D4873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histology or cytology, with no primary site detected </w:t>
            </w:r>
            <w:r w:rsidRPr="7D9D4873">
              <w:rPr>
                <w:rFonts w:ascii="Calibri" w:eastAsia="Calibri" w:hAnsi="Calibri" w:cs="Calibri"/>
                <w:sz w:val="21"/>
                <w:szCs w:val="21"/>
              </w:rPr>
              <w:t xml:space="preserve">despite a selected initial screen of investigations, before specialist review and possible further specialised investigations. </w:t>
            </w:r>
          </w:p>
        </w:tc>
      </w:tr>
      <w:tr w:rsidR="007E6414" w14:paraId="42D70D3A" w14:textId="77777777" w:rsidTr="00053CFF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02D4F" w14:textId="77777777" w:rsidR="007E6414" w:rsidRDefault="007E6414" w:rsidP="00053CFF">
            <w:pPr>
              <w:spacing w:after="0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7D9D4873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CUP (confirmed) 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13BB" w14:textId="77777777" w:rsidR="007E6414" w:rsidRDefault="007E6414" w:rsidP="00053CFF">
            <w:pPr>
              <w:spacing w:after="0"/>
              <w:rPr>
                <w:rFonts w:ascii="Calibri" w:eastAsia="Calibri" w:hAnsi="Calibri" w:cs="Calibri"/>
                <w:sz w:val="21"/>
                <w:szCs w:val="21"/>
              </w:rPr>
            </w:pPr>
            <w:r w:rsidRPr="7D9D4873">
              <w:rPr>
                <w:rFonts w:ascii="Calibri" w:eastAsia="Calibri" w:hAnsi="Calibri" w:cs="Calibri"/>
                <w:sz w:val="21"/>
                <w:szCs w:val="21"/>
              </w:rPr>
              <w:t xml:space="preserve">Confirmed Carcinoma of Unknown Primary Origin (Source: NICE)  </w:t>
            </w:r>
          </w:p>
        </w:tc>
        <w:tc>
          <w:tcPr>
            <w:tcW w:w="5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CB34B" w14:textId="77777777" w:rsidR="007E6414" w:rsidRDefault="007E6414" w:rsidP="00053CFF">
            <w:pPr>
              <w:spacing w:after="0"/>
              <w:rPr>
                <w:rFonts w:ascii="Calibri" w:eastAsia="Calibri" w:hAnsi="Calibri" w:cs="Calibri"/>
                <w:sz w:val="21"/>
                <w:szCs w:val="21"/>
              </w:rPr>
            </w:pPr>
            <w:r w:rsidRPr="7D9D4873">
              <w:rPr>
                <w:rFonts w:ascii="Calibri" w:eastAsia="Calibri" w:hAnsi="Calibri" w:cs="Calibri"/>
                <w:sz w:val="21"/>
                <w:szCs w:val="21"/>
              </w:rPr>
              <w:t xml:space="preserve">Metastatic epithelial or neuro-endocrine malignancy </w:t>
            </w:r>
            <w:r w:rsidRPr="7D9D4873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identified </w:t>
            </w:r>
            <w:proofErr w:type="gramStart"/>
            <w:r w:rsidRPr="7D9D4873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on the basis of</w:t>
            </w:r>
            <w:proofErr w:type="gramEnd"/>
            <w:r w:rsidRPr="7D9D4873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final histology</w:t>
            </w:r>
            <w:r w:rsidRPr="7D9D4873">
              <w:rPr>
                <w:rFonts w:ascii="Calibri" w:eastAsia="Calibri" w:hAnsi="Calibri" w:cs="Calibri"/>
                <w:sz w:val="21"/>
                <w:szCs w:val="21"/>
              </w:rPr>
              <w:t xml:space="preserve">, </w:t>
            </w:r>
            <w:r w:rsidRPr="7D9D4873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with no primary site detected</w:t>
            </w:r>
            <w:r w:rsidRPr="7D9D4873">
              <w:rPr>
                <w:rFonts w:ascii="Calibri" w:eastAsia="Calibri" w:hAnsi="Calibri" w:cs="Calibri"/>
                <w:sz w:val="21"/>
                <w:szCs w:val="21"/>
              </w:rPr>
              <w:t xml:space="preserve"> despite a selected initial screen of investigations, specialist review, and further specialised investigations as appropriate.  </w:t>
            </w:r>
          </w:p>
        </w:tc>
      </w:tr>
      <w:tr w:rsidR="007E6414" w14:paraId="49716EA2" w14:textId="77777777" w:rsidTr="00053CFF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40C3" w14:textId="77777777" w:rsidR="007E6414" w:rsidRDefault="007E6414" w:rsidP="00053CFF">
            <w:pPr>
              <w:spacing w:after="0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7D9D4873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RAS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58C0" w14:textId="77777777" w:rsidR="007E6414" w:rsidRDefault="007E6414" w:rsidP="00053CFF">
            <w:pPr>
              <w:spacing w:after="0"/>
              <w:rPr>
                <w:rFonts w:ascii="Calibri" w:eastAsia="Calibri" w:hAnsi="Calibri" w:cs="Calibri"/>
                <w:sz w:val="21"/>
                <w:szCs w:val="21"/>
              </w:rPr>
            </w:pPr>
            <w:r w:rsidRPr="7D9D4873">
              <w:rPr>
                <w:rFonts w:ascii="Calibri" w:eastAsia="Calibri" w:hAnsi="Calibri" w:cs="Calibri"/>
                <w:sz w:val="21"/>
                <w:szCs w:val="21"/>
              </w:rPr>
              <w:t xml:space="preserve">Referral Assessment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Service </w:t>
            </w:r>
            <w:r w:rsidRPr="7D9D4873">
              <w:rPr>
                <w:rFonts w:ascii="Calibri" w:eastAsia="Calibri" w:hAnsi="Calibri" w:cs="Calibri"/>
                <w:sz w:val="21"/>
                <w:szCs w:val="21"/>
              </w:rPr>
              <w:t>(Source: NHS Digital)</w:t>
            </w:r>
          </w:p>
        </w:tc>
        <w:tc>
          <w:tcPr>
            <w:tcW w:w="5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8469" w14:textId="77777777" w:rsidR="007E6414" w:rsidRDefault="007E6414" w:rsidP="00053CFF">
            <w:pPr>
              <w:spacing w:after="0"/>
              <w:rPr>
                <w:rFonts w:ascii="Calibri" w:eastAsia="Calibri" w:hAnsi="Calibri" w:cs="Calibri"/>
                <w:sz w:val="21"/>
                <w:szCs w:val="21"/>
              </w:rPr>
            </w:pPr>
            <w:r w:rsidRPr="7D9D4873">
              <w:rPr>
                <w:rFonts w:ascii="Calibri" w:eastAsia="Calibri" w:hAnsi="Calibri" w:cs="Calibri"/>
                <w:sz w:val="21"/>
                <w:szCs w:val="21"/>
              </w:rPr>
              <w:t xml:space="preserve">Allows the provider to review the referral information </w:t>
            </w:r>
            <w:r w:rsidRPr="7D9D4873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before a clinic appointment is generated</w:t>
            </w:r>
            <w:r w:rsidRPr="7D9D4873">
              <w:rPr>
                <w:rFonts w:ascii="Calibri" w:eastAsia="Calibri" w:hAnsi="Calibri" w:cs="Calibri"/>
                <w:sz w:val="21"/>
                <w:szCs w:val="21"/>
              </w:rPr>
              <w:t>. This facility supports complex care pathways, where it’s not always clear whether a patient needs a consultant appointment or a diagnostic test first. A RAS set up by the provider will ensure patients’ referrals are triaged correctly.</w:t>
            </w:r>
          </w:p>
        </w:tc>
      </w:tr>
      <w:tr w:rsidR="007E6414" w14:paraId="2EB747D3" w14:textId="77777777" w:rsidTr="00053CFF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E296D" w14:textId="77777777" w:rsidR="007E6414" w:rsidRDefault="007E6414" w:rsidP="00053CFF">
            <w:pPr>
              <w:spacing w:after="0"/>
              <w:rPr>
                <w:rFonts w:ascii="Calibri" w:eastAsia="Calibri" w:hAnsi="Calibri" w:cs="Calibri"/>
                <w:sz w:val="21"/>
                <w:szCs w:val="21"/>
              </w:rPr>
            </w:pPr>
            <w:r w:rsidRPr="337D9C6B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RDC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F5A3" w14:textId="77777777" w:rsidR="007E6414" w:rsidRDefault="007E6414" w:rsidP="00053CFF">
            <w:pPr>
              <w:spacing w:after="0"/>
              <w:rPr>
                <w:rFonts w:ascii="Calibri" w:eastAsia="Calibri" w:hAnsi="Calibri" w:cs="Calibri"/>
                <w:sz w:val="21"/>
                <w:szCs w:val="21"/>
              </w:rPr>
            </w:pPr>
            <w:r w:rsidRPr="7D9D4873">
              <w:rPr>
                <w:rFonts w:ascii="Calibri" w:eastAsia="Calibri" w:hAnsi="Calibri" w:cs="Calibri"/>
                <w:sz w:val="21"/>
                <w:szCs w:val="21"/>
              </w:rPr>
              <w:t xml:space="preserve">Rapid Diagnostic Centre (Source: BHRUT &amp; Barts </w:t>
            </w:r>
            <w:proofErr w:type="gramStart"/>
            <w:r w:rsidRPr="7D9D4873">
              <w:rPr>
                <w:rFonts w:ascii="Calibri" w:eastAsia="Calibri" w:hAnsi="Calibri" w:cs="Calibri"/>
                <w:sz w:val="21"/>
                <w:szCs w:val="21"/>
              </w:rPr>
              <w:t xml:space="preserve">Health)   </w:t>
            </w:r>
            <w:proofErr w:type="gramEnd"/>
          </w:p>
        </w:tc>
        <w:tc>
          <w:tcPr>
            <w:tcW w:w="5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7383" w14:textId="77777777" w:rsidR="007E6414" w:rsidRDefault="007E6414" w:rsidP="00053CFF">
            <w:pPr>
              <w:spacing w:after="0"/>
              <w:rPr>
                <w:rFonts w:ascii="Calibri" w:eastAsia="Calibri" w:hAnsi="Calibri" w:cs="Calibri"/>
                <w:sz w:val="21"/>
                <w:szCs w:val="21"/>
              </w:rPr>
            </w:pPr>
            <w:r w:rsidRPr="7D9D4873">
              <w:rPr>
                <w:rFonts w:ascii="Calibri" w:eastAsia="Calibri" w:hAnsi="Calibri" w:cs="Calibri"/>
                <w:sz w:val="21"/>
                <w:szCs w:val="21"/>
              </w:rPr>
              <w:t xml:space="preserve">A </w:t>
            </w:r>
            <w:r w:rsidRPr="7D9D4873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clinically led service</w:t>
            </w:r>
            <w:r w:rsidRPr="7D9D4873">
              <w:rPr>
                <w:rFonts w:ascii="Calibri" w:eastAsia="Calibri" w:hAnsi="Calibri" w:cs="Calibri"/>
                <w:sz w:val="21"/>
                <w:szCs w:val="21"/>
              </w:rPr>
              <w:t xml:space="preserve"> at the Trust that provides a one stop clinic where symptoms are fully investigated to provide a timely diagnosis   </w:t>
            </w:r>
          </w:p>
        </w:tc>
      </w:tr>
    </w:tbl>
    <w:p w14:paraId="484B3E52" w14:textId="77777777" w:rsidR="007E6414" w:rsidRDefault="007E6414" w:rsidP="007E6414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09A2B35F" w14:textId="77777777" w:rsidR="007E6414" w:rsidRDefault="007E6414" w:rsidP="007E6414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41C80659" w14:textId="77777777" w:rsidR="007E6414" w:rsidRPr="00EC7D31" w:rsidRDefault="007E6414" w:rsidP="007E6414">
      <w:pPr>
        <w:spacing w:after="120" w:line="240" w:lineRule="auto"/>
        <w:rPr>
          <w:sz w:val="20"/>
          <w:szCs w:val="20"/>
        </w:rPr>
      </w:pPr>
    </w:p>
    <w:p w14:paraId="0DF1BC8C" w14:textId="77777777" w:rsidR="001749AD" w:rsidRPr="001749AD" w:rsidRDefault="001749AD">
      <w:pPr>
        <w:rPr>
          <w:rFonts w:ascii="Arial" w:hAnsi="Arial" w:cs="Arial"/>
          <w:sz w:val="22"/>
          <w:szCs w:val="22"/>
        </w:rPr>
      </w:pPr>
    </w:p>
    <w:sectPr w:rsidR="001749AD" w:rsidRPr="001749AD" w:rsidSect="007E6414">
      <w:footerReference w:type="default" r:id="rId17"/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740456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3B6FD0C" w14:textId="77777777" w:rsidR="007E6414" w:rsidRDefault="007E6414">
            <w:pPr>
              <w:pStyle w:val="Footer"/>
              <w:jc w:val="right"/>
            </w:pPr>
            <w:r w:rsidRPr="002669BF">
              <w:rPr>
                <w:sz w:val="16"/>
                <w:szCs w:val="16"/>
              </w:rPr>
              <w:t xml:space="preserve">Page </w:t>
            </w:r>
            <w:r w:rsidRPr="002669BF">
              <w:rPr>
                <w:b/>
                <w:bCs/>
                <w:sz w:val="16"/>
                <w:szCs w:val="16"/>
              </w:rPr>
              <w:fldChar w:fldCharType="begin"/>
            </w:r>
            <w:r w:rsidRPr="002669BF">
              <w:rPr>
                <w:b/>
                <w:bCs/>
                <w:sz w:val="16"/>
                <w:szCs w:val="16"/>
              </w:rPr>
              <w:instrText>PAGE</w:instrText>
            </w:r>
            <w:r w:rsidRPr="002669BF">
              <w:rPr>
                <w:b/>
                <w:bCs/>
                <w:sz w:val="16"/>
                <w:szCs w:val="16"/>
              </w:rPr>
              <w:fldChar w:fldCharType="separate"/>
            </w:r>
            <w:r w:rsidRPr="002669BF">
              <w:rPr>
                <w:b/>
                <w:bCs/>
                <w:sz w:val="16"/>
                <w:szCs w:val="16"/>
              </w:rPr>
              <w:t>2</w:t>
            </w:r>
            <w:r w:rsidRPr="002669BF">
              <w:rPr>
                <w:b/>
                <w:bCs/>
                <w:sz w:val="16"/>
                <w:szCs w:val="16"/>
              </w:rPr>
              <w:fldChar w:fldCharType="end"/>
            </w:r>
            <w:r w:rsidRPr="002669BF">
              <w:rPr>
                <w:sz w:val="16"/>
                <w:szCs w:val="16"/>
              </w:rPr>
              <w:t xml:space="preserve"> of </w:t>
            </w:r>
            <w:r w:rsidRPr="002669BF">
              <w:rPr>
                <w:b/>
                <w:bCs/>
                <w:sz w:val="16"/>
                <w:szCs w:val="16"/>
              </w:rPr>
              <w:fldChar w:fldCharType="begin"/>
            </w:r>
            <w:r w:rsidRPr="002669BF">
              <w:rPr>
                <w:b/>
                <w:bCs/>
                <w:sz w:val="16"/>
                <w:szCs w:val="16"/>
              </w:rPr>
              <w:instrText>NUMPAGES</w:instrText>
            </w:r>
            <w:r w:rsidRPr="002669BF">
              <w:rPr>
                <w:b/>
                <w:bCs/>
                <w:sz w:val="16"/>
                <w:szCs w:val="16"/>
              </w:rPr>
              <w:fldChar w:fldCharType="separate"/>
            </w:r>
            <w:r w:rsidRPr="002669BF">
              <w:rPr>
                <w:b/>
                <w:bCs/>
                <w:sz w:val="16"/>
                <w:szCs w:val="16"/>
              </w:rPr>
              <w:t>2</w:t>
            </w:r>
            <w:r w:rsidRPr="002669B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E16969F" w14:textId="77777777" w:rsidR="007E6414" w:rsidRDefault="007E6414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81EE5"/>
    <w:multiLevelType w:val="hybridMultilevel"/>
    <w:tmpl w:val="110A270A"/>
    <w:lvl w:ilvl="0" w:tplc="FAC01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82D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081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AC1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5298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5E0E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0AD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748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B24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62F20"/>
    <w:multiLevelType w:val="hybridMultilevel"/>
    <w:tmpl w:val="08E46BB6"/>
    <w:lvl w:ilvl="0" w:tplc="8ABA90E2">
      <w:start w:val="1"/>
      <w:numFmt w:val="decimal"/>
      <w:lvlText w:val="%1."/>
      <w:lvlJc w:val="left"/>
      <w:pPr>
        <w:ind w:left="720" w:hanging="360"/>
      </w:pPr>
    </w:lvl>
    <w:lvl w:ilvl="1" w:tplc="C0864F7A">
      <w:start w:val="1"/>
      <w:numFmt w:val="lowerLetter"/>
      <w:lvlText w:val="%2."/>
      <w:lvlJc w:val="left"/>
      <w:pPr>
        <w:ind w:left="1440" w:hanging="360"/>
      </w:pPr>
    </w:lvl>
    <w:lvl w:ilvl="2" w:tplc="8640DD5E">
      <w:start w:val="1"/>
      <w:numFmt w:val="lowerRoman"/>
      <w:lvlText w:val="%3."/>
      <w:lvlJc w:val="right"/>
      <w:pPr>
        <w:ind w:left="2160" w:hanging="180"/>
      </w:pPr>
    </w:lvl>
    <w:lvl w:ilvl="3" w:tplc="02A028C2">
      <w:start w:val="1"/>
      <w:numFmt w:val="decimal"/>
      <w:lvlText w:val="%4."/>
      <w:lvlJc w:val="left"/>
      <w:pPr>
        <w:ind w:left="2880" w:hanging="360"/>
      </w:pPr>
    </w:lvl>
    <w:lvl w:ilvl="4" w:tplc="156AEF22">
      <w:start w:val="1"/>
      <w:numFmt w:val="lowerLetter"/>
      <w:lvlText w:val="%5."/>
      <w:lvlJc w:val="left"/>
      <w:pPr>
        <w:ind w:left="3600" w:hanging="360"/>
      </w:pPr>
    </w:lvl>
    <w:lvl w:ilvl="5" w:tplc="AE242E82">
      <w:start w:val="1"/>
      <w:numFmt w:val="lowerRoman"/>
      <w:lvlText w:val="%6."/>
      <w:lvlJc w:val="right"/>
      <w:pPr>
        <w:ind w:left="4320" w:hanging="180"/>
      </w:pPr>
    </w:lvl>
    <w:lvl w:ilvl="6" w:tplc="9F200748">
      <w:start w:val="1"/>
      <w:numFmt w:val="decimal"/>
      <w:lvlText w:val="%7."/>
      <w:lvlJc w:val="left"/>
      <w:pPr>
        <w:ind w:left="5040" w:hanging="360"/>
      </w:pPr>
    </w:lvl>
    <w:lvl w:ilvl="7" w:tplc="D2C2F27C">
      <w:start w:val="1"/>
      <w:numFmt w:val="lowerLetter"/>
      <w:lvlText w:val="%8."/>
      <w:lvlJc w:val="left"/>
      <w:pPr>
        <w:ind w:left="5760" w:hanging="360"/>
      </w:pPr>
    </w:lvl>
    <w:lvl w:ilvl="8" w:tplc="3D06910E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073444">
    <w:abstractNumId w:val="0"/>
  </w:num>
  <w:num w:numId="2" w16cid:durableId="1131947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414"/>
    <w:rsid w:val="001749AD"/>
    <w:rsid w:val="007E6414"/>
    <w:rsid w:val="00E6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600AA"/>
  <w15:chartTrackingRefBased/>
  <w15:docId w15:val="{73E508B0-2591-4083-A1AB-6424E76C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414"/>
  </w:style>
  <w:style w:type="paragraph" w:styleId="Heading1">
    <w:name w:val="heading 1"/>
    <w:basedOn w:val="Normal"/>
    <w:next w:val="Normal"/>
    <w:link w:val="Heading1Char"/>
    <w:uiPriority w:val="9"/>
    <w:qFormat/>
    <w:rsid w:val="00174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9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9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9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9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9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9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9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9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9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9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9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9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9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9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6414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7E6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E64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hyperlink" Target="https://primarycare.northeastlondon.icb.nhs.uk/home/diagnostics/barts-health-gp-direct-access-to-ct-for-suspected-pancreatic-cancer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nhs.sharepoint.com/:f:/s/msteams_61464c/Ej7YurbdjZdHnOorGpEAcT8BP755UM_uYyoPqxl8Aqnu1g?e=3zj6VG" TargetMode="Externa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hyperlink" Target="https://www.nelcanceralliance.nhs.uk/sites/default/files/2024-07/Early%20Cancer%20Diagnosis%20PCN%20DES%20and%20QOF%20Support%20Guide%20July%202024.pdf" TargetMode="External"/><Relationship Id="rId5" Type="http://schemas.openxmlformats.org/officeDocument/2006/relationships/hyperlink" Target="mailto:bartshealth.abnormalimaging-nss@nhs.net" TargetMode="External"/><Relationship Id="rId15" Type="http://schemas.openxmlformats.org/officeDocument/2006/relationships/hyperlink" Target="https://www.gatewayc.org.uk/cancer-maps/" TargetMode="External"/><Relationship Id="rId10" Type="http://schemas.microsoft.com/office/2007/relationships/diagramDrawing" Target="diagrams/drawing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hyperlink" Target="https://gps.cityandhackneyccg.nhs.uk/pathways/direct-access-for-unintentional-significant-weight-loss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454FF88-0B10-4EF1-A5D4-42C21E0588C9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F1F097CB-1851-417D-A084-120510819ECB}">
      <dgm:prSet phldrT="[Text]" custT="1"/>
      <dgm:spPr/>
      <dgm:t>
        <a:bodyPr/>
        <a:lstStyle/>
        <a:p>
          <a:r>
            <a:rPr lang="en-GB" sz="1000" b="0"/>
            <a:t>Order Pre-Referral Test Bundle (in tQuest/Cyberlab)</a:t>
          </a:r>
          <a:br>
            <a:rPr lang="en-GB" sz="1000"/>
          </a:br>
          <a:endParaRPr lang="en-GB" sz="1000"/>
        </a:p>
      </dgm:t>
    </dgm:pt>
    <dgm:pt modelId="{7E3335C7-75F0-4AB6-B782-81B1EDFA4A97}" type="parTrans" cxnId="{D335D33F-5830-4FB5-93C3-E5D35F6115AE}">
      <dgm:prSet/>
      <dgm:spPr/>
      <dgm:t>
        <a:bodyPr/>
        <a:lstStyle/>
        <a:p>
          <a:endParaRPr lang="en-GB"/>
        </a:p>
      </dgm:t>
    </dgm:pt>
    <dgm:pt modelId="{62C393EB-A942-4416-AF90-E23B35670887}" type="sibTrans" cxnId="{D335D33F-5830-4FB5-93C3-E5D35F6115AE}">
      <dgm:prSet custT="1"/>
      <dgm:spPr/>
      <dgm:t>
        <a:bodyPr/>
        <a:lstStyle/>
        <a:p>
          <a:endParaRPr lang="en-GB" sz="1000"/>
        </a:p>
      </dgm:t>
    </dgm:pt>
    <dgm:pt modelId="{2141A5B0-0CD4-47A2-90D2-583C99A15761}">
      <dgm:prSet phldrT="[Text]" custT="1"/>
      <dgm:spPr/>
      <dgm:t>
        <a:bodyPr/>
        <a:lstStyle/>
        <a:p>
          <a:r>
            <a:rPr lang="en-GB" sz="1000" b="0"/>
            <a:t>Do results suggest a specific cancer</a:t>
          </a:r>
          <a:r>
            <a:rPr lang="en-GB" sz="1000"/>
            <a:t>?</a:t>
          </a:r>
        </a:p>
      </dgm:t>
    </dgm:pt>
    <dgm:pt modelId="{6622B0C4-639C-43D4-8567-83BEB5390AD6}" type="parTrans" cxnId="{0F369E32-D9D6-4B6B-8F73-CBA2AE8FB2B7}">
      <dgm:prSet/>
      <dgm:spPr/>
      <dgm:t>
        <a:bodyPr/>
        <a:lstStyle/>
        <a:p>
          <a:endParaRPr lang="en-GB"/>
        </a:p>
      </dgm:t>
    </dgm:pt>
    <dgm:pt modelId="{01F7B609-DBEB-458A-8C03-757C40BFABC7}" type="sibTrans" cxnId="{0F369E32-D9D6-4B6B-8F73-CBA2AE8FB2B7}">
      <dgm:prSet custT="1"/>
      <dgm:spPr/>
      <dgm:t>
        <a:bodyPr/>
        <a:lstStyle/>
        <a:p>
          <a:endParaRPr lang="en-GB" sz="1000"/>
        </a:p>
      </dgm:t>
    </dgm:pt>
    <dgm:pt modelId="{6EFD21C3-6517-4DC8-8C75-2F9672D711C1}">
      <dgm:prSet phldrT="[Text]" custT="1"/>
      <dgm:spPr/>
      <dgm:t>
        <a:bodyPr/>
        <a:lstStyle/>
        <a:p>
          <a:r>
            <a:rPr lang="en-GB" sz="1000"/>
            <a:t>Refer via site-specific USC pathway</a:t>
          </a:r>
        </a:p>
      </dgm:t>
    </dgm:pt>
    <dgm:pt modelId="{29BBE589-937F-446F-A991-12A2C618194F}" type="parTrans" cxnId="{9758AEF7-7E56-4A14-B004-6DF893E5ED54}">
      <dgm:prSet/>
      <dgm:spPr/>
      <dgm:t>
        <a:bodyPr/>
        <a:lstStyle/>
        <a:p>
          <a:endParaRPr lang="en-GB"/>
        </a:p>
      </dgm:t>
    </dgm:pt>
    <dgm:pt modelId="{EEA3F627-947A-4DB0-82AF-BF8C84F5D22F}" type="sibTrans" cxnId="{9758AEF7-7E56-4A14-B004-6DF893E5ED54}">
      <dgm:prSet custT="1"/>
      <dgm:spPr/>
      <dgm:t>
        <a:bodyPr/>
        <a:lstStyle/>
        <a:p>
          <a:endParaRPr lang="en-GB" sz="1000"/>
        </a:p>
      </dgm:t>
    </dgm:pt>
    <dgm:pt modelId="{312B48DB-4A60-4AA2-87B1-D21BD9F29D28}">
      <dgm:prSet custT="1"/>
      <dgm:spPr/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en-GB" sz="1000"/>
            <a:t>If results are non-specific but concern remains </a:t>
          </a:r>
        </a:p>
      </dgm:t>
    </dgm:pt>
    <dgm:pt modelId="{3457F081-6846-437C-9425-503F3B821408}" type="parTrans" cxnId="{B87B834E-6049-4E4E-9532-A0802BBA6059}">
      <dgm:prSet/>
      <dgm:spPr/>
      <dgm:t>
        <a:bodyPr/>
        <a:lstStyle/>
        <a:p>
          <a:endParaRPr lang="en-GB"/>
        </a:p>
      </dgm:t>
    </dgm:pt>
    <dgm:pt modelId="{6421D31F-8A8A-4CA8-AE67-DE1035018DB1}" type="sibTrans" cxnId="{B87B834E-6049-4E4E-9532-A0802BBA6059}">
      <dgm:prSet custT="1"/>
      <dgm:spPr/>
      <dgm:t>
        <a:bodyPr/>
        <a:lstStyle/>
        <a:p>
          <a:endParaRPr lang="en-GB" sz="1000"/>
        </a:p>
      </dgm:t>
    </dgm:pt>
    <dgm:pt modelId="{48B05290-E20F-48C2-8076-76411A7FAFF5}">
      <dgm:prSet custT="1"/>
      <dgm:spPr/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en-GB" sz="1000" b="1"/>
            <a:t>Direct Access Diagnostics</a:t>
          </a:r>
          <a:br>
            <a:rPr lang="en-GB" sz="1000" b="1"/>
          </a:br>
          <a:r>
            <a:rPr lang="en-GB" sz="1000"/>
            <a:t>Use direct access CT or other diagnostics as per guidance</a:t>
          </a:r>
          <a:br>
            <a:rPr lang="en-GB" sz="1000"/>
          </a:br>
          <a:endParaRPr lang="en-GB" sz="1000"/>
        </a:p>
      </dgm:t>
    </dgm:pt>
    <dgm:pt modelId="{FA9C8BF8-5A11-4C14-BB57-BED15822E74A}" type="parTrans" cxnId="{90801AD9-C2B9-4988-9F43-62E1C583D308}">
      <dgm:prSet/>
      <dgm:spPr/>
      <dgm:t>
        <a:bodyPr/>
        <a:lstStyle/>
        <a:p>
          <a:endParaRPr lang="en-GB"/>
        </a:p>
      </dgm:t>
    </dgm:pt>
    <dgm:pt modelId="{D1D33EFB-47FE-469B-A3E8-4D8F426A2855}" type="sibTrans" cxnId="{90801AD9-C2B9-4988-9F43-62E1C583D308}">
      <dgm:prSet custT="1"/>
      <dgm:spPr/>
      <dgm:t>
        <a:bodyPr/>
        <a:lstStyle/>
        <a:p>
          <a:endParaRPr lang="en-GB" sz="1000"/>
        </a:p>
      </dgm:t>
    </dgm:pt>
    <dgm:pt modelId="{D44078D9-FC1C-45C9-9C4F-FD800EAF3603}">
      <dgm:prSet custT="1"/>
      <dgm:spPr/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en-GB" sz="1000" b="1"/>
            <a:t>No clear site-specific pathway?</a:t>
          </a:r>
          <a:r>
            <a:rPr lang="en-GB" sz="1000"/>
            <a:t> Refer via </a:t>
          </a:r>
          <a:r>
            <a:rPr lang="en-GB" sz="1000">
              <a:solidFill>
                <a:schemeClr val="bg1"/>
              </a:solidFill>
            </a:rPr>
            <a:t>most appropriate existing </a:t>
          </a:r>
          <a:r>
            <a:rPr lang="en-GB" sz="1000"/>
            <a:t>tumour pathway</a:t>
          </a:r>
        </a:p>
      </dgm:t>
    </dgm:pt>
    <dgm:pt modelId="{9013B77F-D173-4AA5-B4B5-7A44D6322C97}" type="parTrans" cxnId="{57422F9A-E27E-4631-9CB0-1CE758C2530B}">
      <dgm:prSet/>
      <dgm:spPr/>
      <dgm:t>
        <a:bodyPr/>
        <a:lstStyle/>
        <a:p>
          <a:endParaRPr lang="en-GB"/>
        </a:p>
      </dgm:t>
    </dgm:pt>
    <dgm:pt modelId="{D0B81543-8A2B-47EA-B30A-92B7DE324131}" type="sibTrans" cxnId="{57422F9A-E27E-4631-9CB0-1CE758C2530B}">
      <dgm:prSet custT="1"/>
      <dgm:spPr/>
      <dgm:t>
        <a:bodyPr/>
        <a:lstStyle/>
        <a:p>
          <a:endParaRPr lang="en-GB" sz="1000"/>
        </a:p>
      </dgm:t>
    </dgm:pt>
    <dgm:pt modelId="{CE5CF68F-253E-47B4-A9B4-0B7A08EA37B7}">
      <dgm:prSet custT="1"/>
      <dgm:spPr/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en-GB" sz="1000"/>
            <a:t>For MUO/abnoral imaging/spial mets:</a:t>
          </a:r>
          <a:br>
            <a:rPr lang="en-GB" sz="1000"/>
          </a:br>
          <a:r>
            <a:rPr lang="en-GB" sz="1000"/>
            <a:t>Use Barts Health advice inbox</a:t>
          </a:r>
          <a:br>
            <a:rPr lang="en-GB" sz="1000"/>
          </a:br>
          <a:endParaRPr lang="en-GB" sz="1000"/>
        </a:p>
      </dgm:t>
    </dgm:pt>
    <dgm:pt modelId="{4090E18E-F324-4AFB-929D-9172A2F40D2C}" type="parTrans" cxnId="{3C655538-5929-4348-9307-F8680C912FE2}">
      <dgm:prSet/>
      <dgm:spPr/>
      <dgm:t>
        <a:bodyPr/>
        <a:lstStyle/>
        <a:p>
          <a:endParaRPr lang="en-GB"/>
        </a:p>
      </dgm:t>
    </dgm:pt>
    <dgm:pt modelId="{61DD4121-3127-4B7A-BCB4-827C3BFFC9E6}" type="sibTrans" cxnId="{3C655538-5929-4348-9307-F8680C912FE2}">
      <dgm:prSet/>
      <dgm:spPr/>
      <dgm:t>
        <a:bodyPr/>
        <a:lstStyle/>
        <a:p>
          <a:endParaRPr lang="en-GB"/>
        </a:p>
      </dgm:t>
    </dgm:pt>
    <dgm:pt modelId="{57F53EE2-89FE-4D4D-BD98-142B5D2C9C50}">
      <dgm:prSet phldrT="[Text]" custT="1"/>
      <dgm:spPr/>
      <dgm:t>
        <a:bodyPr/>
        <a:lstStyle/>
        <a:p>
          <a:r>
            <a:rPr lang="en-GB" sz="1000"/>
            <a:t>Patient with unexplained symptoms</a:t>
          </a:r>
        </a:p>
      </dgm:t>
    </dgm:pt>
    <dgm:pt modelId="{CA33E39A-B459-4AE7-BED2-A00DE7E76D8B}" type="parTrans" cxnId="{76A37D2D-2D3B-4268-9FEB-0CD7BCF600CE}">
      <dgm:prSet/>
      <dgm:spPr/>
      <dgm:t>
        <a:bodyPr/>
        <a:lstStyle/>
        <a:p>
          <a:endParaRPr lang="en-GB"/>
        </a:p>
      </dgm:t>
    </dgm:pt>
    <dgm:pt modelId="{5D259FF0-7055-4AC8-BE3D-6E6C122BCD44}" type="sibTrans" cxnId="{76A37D2D-2D3B-4268-9FEB-0CD7BCF600CE}">
      <dgm:prSet custT="1"/>
      <dgm:spPr/>
      <dgm:t>
        <a:bodyPr/>
        <a:lstStyle/>
        <a:p>
          <a:endParaRPr lang="en-GB" sz="1000"/>
        </a:p>
      </dgm:t>
    </dgm:pt>
    <dgm:pt modelId="{5D330136-5E20-4F91-AAE4-C796A912F71F}" type="pres">
      <dgm:prSet presAssocID="{D454FF88-0B10-4EF1-A5D4-42C21E0588C9}" presName="Name0" presStyleCnt="0">
        <dgm:presLayoutVars>
          <dgm:dir/>
          <dgm:resizeHandles val="exact"/>
        </dgm:presLayoutVars>
      </dgm:prSet>
      <dgm:spPr/>
    </dgm:pt>
    <dgm:pt modelId="{60254498-77FE-437D-A330-127D50FEDD56}" type="pres">
      <dgm:prSet presAssocID="{57F53EE2-89FE-4D4D-BD98-142B5D2C9C50}" presName="node" presStyleLbl="node1" presStyleIdx="0" presStyleCnt="8" custScaleX="2000000" custLinFactNeighborX="-923" custLinFactNeighborY="-1407">
        <dgm:presLayoutVars>
          <dgm:bulletEnabled val="1"/>
        </dgm:presLayoutVars>
      </dgm:prSet>
      <dgm:spPr/>
    </dgm:pt>
    <dgm:pt modelId="{15E1F7E5-DE07-4196-8099-561F7D22A35E}" type="pres">
      <dgm:prSet presAssocID="{5D259FF0-7055-4AC8-BE3D-6E6C122BCD44}" presName="sibTrans" presStyleLbl="sibTrans2D1" presStyleIdx="0" presStyleCnt="7" custScaleX="158111" custScaleY="2000000"/>
      <dgm:spPr/>
    </dgm:pt>
    <dgm:pt modelId="{2419411A-865F-49E8-83DF-A183CBF6D021}" type="pres">
      <dgm:prSet presAssocID="{5D259FF0-7055-4AC8-BE3D-6E6C122BCD44}" presName="connectorText" presStyleLbl="sibTrans2D1" presStyleIdx="0" presStyleCnt="7"/>
      <dgm:spPr/>
    </dgm:pt>
    <dgm:pt modelId="{380E83EE-9160-4278-9461-7C92DF1A4F49}" type="pres">
      <dgm:prSet presAssocID="{F1F097CB-1851-417D-A084-120510819ECB}" presName="node" presStyleLbl="node1" presStyleIdx="1" presStyleCnt="8" custScaleX="2000000" custLinFactX="667037" custLinFactNeighborX="700000" custLinFactNeighborY="-1249">
        <dgm:presLayoutVars>
          <dgm:bulletEnabled val="1"/>
        </dgm:presLayoutVars>
      </dgm:prSet>
      <dgm:spPr/>
    </dgm:pt>
    <dgm:pt modelId="{4F372354-2A48-415F-BCAD-458FB5276CF3}" type="pres">
      <dgm:prSet presAssocID="{62C393EB-A942-4416-AF90-E23B35670887}" presName="sibTrans" presStyleLbl="sibTrans2D1" presStyleIdx="1" presStyleCnt="7" custScaleX="158111" custScaleY="2000000"/>
      <dgm:spPr/>
    </dgm:pt>
    <dgm:pt modelId="{226AE675-5098-4A3C-87E5-CBBEAA9B012E}" type="pres">
      <dgm:prSet presAssocID="{62C393EB-A942-4416-AF90-E23B35670887}" presName="connectorText" presStyleLbl="sibTrans2D1" presStyleIdx="1" presStyleCnt="7"/>
      <dgm:spPr/>
    </dgm:pt>
    <dgm:pt modelId="{F4891D14-EC59-494E-B33E-CDEAA7C76AE6}" type="pres">
      <dgm:prSet presAssocID="{2141A5B0-0CD4-47A2-90D2-583C99A15761}" presName="node" presStyleLbl="node1" presStyleIdx="2" presStyleCnt="8" custScaleX="2000000" custLinFactX="1355718" custLinFactNeighborX="1400000" custLinFactNeighborY="625">
        <dgm:presLayoutVars>
          <dgm:bulletEnabled val="1"/>
        </dgm:presLayoutVars>
      </dgm:prSet>
      <dgm:spPr/>
    </dgm:pt>
    <dgm:pt modelId="{20F96878-E9C6-4523-8FEA-A3B518D1587E}" type="pres">
      <dgm:prSet presAssocID="{01F7B609-DBEB-458A-8C03-757C40BFABC7}" presName="sibTrans" presStyleLbl="sibTrans2D1" presStyleIdx="2" presStyleCnt="7" custAng="7524544" custFlipVert="1" custScaleX="158111" custScaleY="1381304"/>
      <dgm:spPr/>
    </dgm:pt>
    <dgm:pt modelId="{3EA6DD63-E386-4885-A72E-9F31AD35A2C7}" type="pres">
      <dgm:prSet presAssocID="{01F7B609-DBEB-458A-8C03-757C40BFABC7}" presName="connectorText" presStyleLbl="sibTrans2D1" presStyleIdx="2" presStyleCnt="7"/>
      <dgm:spPr/>
    </dgm:pt>
    <dgm:pt modelId="{EB0B1FDF-5937-495C-B429-AC9CAE63C996}" type="pres">
      <dgm:prSet presAssocID="{6EFD21C3-6517-4DC8-8C75-2F9672D711C1}" presName="node" presStyleLbl="node1" presStyleIdx="3" presStyleCnt="8" custScaleX="2000000" custLinFactX="-905759" custLinFactY="22585" custLinFactNeighborX="-1000000" custLinFactNeighborY="100000">
        <dgm:presLayoutVars>
          <dgm:bulletEnabled val="1"/>
        </dgm:presLayoutVars>
      </dgm:prSet>
      <dgm:spPr/>
    </dgm:pt>
    <dgm:pt modelId="{FD74A467-496B-44CE-993F-436292879CDA}" type="pres">
      <dgm:prSet presAssocID="{EEA3F627-947A-4DB0-82AF-BF8C84F5D22F}" presName="sibTrans" presStyleLbl="sibTrans2D1" presStyleIdx="3" presStyleCnt="7" custAng="3101850" custScaleX="32583" custScaleY="1769052" custLinFactY="-4600000" custLinFactNeighborX="38399" custLinFactNeighborY="-4631713"/>
      <dgm:spPr>
        <a:prstGeom prst="rightArrow">
          <a:avLst/>
        </a:prstGeom>
      </dgm:spPr>
    </dgm:pt>
    <dgm:pt modelId="{153340C1-131C-4692-8344-3A5635249A36}" type="pres">
      <dgm:prSet presAssocID="{EEA3F627-947A-4DB0-82AF-BF8C84F5D22F}" presName="connectorText" presStyleLbl="sibTrans2D1" presStyleIdx="3" presStyleCnt="7"/>
      <dgm:spPr/>
    </dgm:pt>
    <dgm:pt modelId="{318A79C6-D089-4BE8-9069-AE7D739CDAB3}" type="pres">
      <dgm:prSet presAssocID="{312B48DB-4A60-4AA2-87B1-D21BD9F29D28}" presName="node" presStyleLbl="node1" presStyleIdx="4" presStyleCnt="8" custScaleX="2000000" custLinFactX="347734" custLinFactNeighborX="400000" custLinFactNeighborY="-46373">
        <dgm:presLayoutVars>
          <dgm:bulletEnabled val="1"/>
        </dgm:presLayoutVars>
      </dgm:prSet>
      <dgm:spPr/>
    </dgm:pt>
    <dgm:pt modelId="{D45BEF0F-486F-40AF-AB27-ABF9949D2287}" type="pres">
      <dgm:prSet presAssocID="{6421D31F-8A8A-4CA8-AE67-DE1035018DB1}" presName="sibTrans" presStyleLbl="sibTrans2D1" presStyleIdx="4" presStyleCnt="7" custFlipVert="1" custScaleX="147364" custScaleY="2000000"/>
      <dgm:spPr/>
    </dgm:pt>
    <dgm:pt modelId="{0FB9363E-63DA-496B-AEA2-78B815FA9325}" type="pres">
      <dgm:prSet presAssocID="{6421D31F-8A8A-4CA8-AE67-DE1035018DB1}" presName="connectorText" presStyleLbl="sibTrans2D1" presStyleIdx="4" presStyleCnt="7"/>
      <dgm:spPr/>
    </dgm:pt>
    <dgm:pt modelId="{D74E2B2D-F658-4A43-938C-CCFC9FDEAB27}" type="pres">
      <dgm:prSet presAssocID="{48B05290-E20F-48C2-8076-76411A7FAFF5}" presName="node" presStyleLbl="node1" presStyleIdx="5" presStyleCnt="8" custScaleX="2000000" custLinFactX="949255" custLinFactNeighborX="1000000" custLinFactNeighborY="-44415">
        <dgm:presLayoutVars>
          <dgm:bulletEnabled val="1"/>
        </dgm:presLayoutVars>
      </dgm:prSet>
      <dgm:spPr/>
    </dgm:pt>
    <dgm:pt modelId="{EF4ADE24-F790-4CE2-8484-A6368DAF2997}" type="pres">
      <dgm:prSet presAssocID="{D1D33EFB-47FE-469B-A3E8-4D8F426A2855}" presName="sibTrans" presStyleLbl="sibTrans2D1" presStyleIdx="5" presStyleCnt="7" custScaleX="158111" custScaleY="1983286"/>
      <dgm:spPr/>
    </dgm:pt>
    <dgm:pt modelId="{FD7B2383-2E47-4279-9E05-B3FDAD2E0316}" type="pres">
      <dgm:prSet presAssocID="{D1D33EFB-47FE-469B-A3E8-4D8F426A2855}" presName="connectorText" presStyleLbl="sibTrans2D1" presStyleIdx="5" presStyleCnt="7"/>
      <dgm:spPr/>
    </dgm:pt>
    <dgm:pt modelId="{BCA2EC28-1DE0-49E7-95C9-FA7CD7AC12AB}" type="pres">
      <dgm:prSet presAssocID="{D44078D9-FC1C-45C9-9C4F-FD800EAF3603}" presName="node" presStyleLbl="node1" presStyleIdx="6" presStyleCnt="8" custScaleX="2000000" custLinFactX="1000000" custLinFactNeighborX="1049871" custLinFactNeighborY="-43167">
        <dgm:presLayoutVars>
          <dgm:bulletEnabled val="1"/>
        </dgm:presLayoutVars>
      </dgm:prSet>
      <dgm:spPr/>
    </dgm:pt>
    <dgm:pt modelId="{B709B4FE-09CE-4596-836C-E682DDEF8D12}" type="pres">
      <dgm:prSet presAssocID="{D0B81543-8A2B-47EA-B30A-92B7DE324131}" presName="sibTrans" presStyleLbl="sibTrans2D1" presStyleIdx="6" presStyleCnt="7" custAng="16560276" custScaleX="17172" custScaleY="1436574" custLinFactX="-22443" custLinFactY="1364163" custLinFactNeighborX="-100000" custLinFactNeighborY="1400000"/>
      <dgm:spPr/>
    </dgm:pt>
    <dgm:pt modelId="{0A2B4283-BE6B-4F11-B3B4-1410DD21918E}" type="pres">
      <dgm:prSet presAssocID="{D0B81543-8A2B-47EA-B30A-92B7DE324131}" presName="connectorText" presStyleLbl="sibTrans2D1" presStyleIdx="6" presStyleCnt="7"/>
      <dgm:spPr/>
    </dgm:pt>
    <dgm:pt modelId="{43840FBF-5884-44B7-A6D1-A201BBE991DE}" type="pres">
      <dgm:prSet presAssocID="{CE5CF68F-253E-47B4-A9B4-0B7A08EA37B7}" presName="node" presStyleLbl="node1" presStyleIdx="7" presStyleCnt="8" custScaleX="2000000" custLinFactX="-2001644" custLinFactY="22585" custLinFactNeighborX="-2100000" custLinFactNeighborY="100000">
        <dgm:presLayoutVars>
          <dgm:bulletEnabled val="1"/>
        </dgm:presLayoutVars>
      </dgm:prSet>
      <dgm:spPr/>
    </dgm:pt>
  </dgm:ptLst>
  <dgm:cxnLst>
    <dgm:cxn modelId="{48266F0F-D209-41DB-9D4B-3C7B8F4A4F25}" type="presOf" srcId="{6421D31F-8A8A-4CA8-AE67-DE1035018DB1}" destId="{D45BEF0F-486F-40AF-AB27-ABF9949D2287}" srcOrd="0" destOrd="0" presId="urn:microsoft.com/office/officeart/2005/8/layout/process1"/>
    <dgm:cxn modelId="{F8435E10-96D5-4FE1-BE5D-7C528C9F7190}" type="presOf" srcId="{D1D33EFB-47FE-469B-A3E8-4D8F426A2855}" destId="{FD7B2383-2E47-4279-9E05-B3FDAD2E0316}" srcOrd="1" destOrd="0" presId="urn:microsoft.com/office/officeart/2005/8/layout/process1"/>
    <dgm:cxn modelId="{223A0F20-4B90-4B26-81CE-ED6FD984E821}" type="presOf" srcId="{D44078D9-FC1C-45C9-9C4F-FD800EAF3603}" destId="{BCA2EC28-1DE0-49E7-95C9-FA7CD7AC12AB}" srcOrd="0" destOrd="0" presId="urn:microsoft.com/office/officeart/2005/8/layout/process1"/>
    <dgm:cxn modelId="{76A37D2D-2D3B-4268-9FEB-0CD7BCF600CE}" srcId="{D454FF88-0B10-4EF1-A5D4-42C21E0588C9}" destId="{57F53EE2-89FE-4D4D-BD98-142B5D2C9C50}" srcOrd="0" destOrd="0" parTransId="{CA33E39A-B459-4AE7-BED2-A00DE7E76D8B}" sibTransId="{5D259FF0-7055-4AC8-BE3D-6E6C122BCD44}"/>
    <dgm:cxn modelId="{0F369E32-D9D6-4B6B-8F73-CBA2AE8FB2B7}" srcId="{D454FF88-0B10-4EF1-A5D4-42C21E0588C9}" destId="{2141A5B0-0CD4-47A2-90D2-583C99A15761}" srcOrd="2" destOrd="0" parTransId="{6622B0C4-639C-43D4-8567-83BEB5390AD6}" sibTransId="{01F7B609-DBEB-458A-8C03-757C40BFABC7}"/>
    <dgm:cxn modelId="{3C655538-5929-4348-9307-F8680C912FE2}" srcId="{D454FF88-0B10-4EF1-A5D4-42C21E0588C9}" destId="{CE5CF68F-253E-47B4-A9B4-0B7A08EA37B7}" srcOrd="7" destOrd="0" parTransId="{4090E18E-F324-4AFB-929D-9172A2F40D2C}" sibTransId="{61DD4121-3127-4B7A-BCB4-827C3BFFC9E6}"/>
    <dgm:cxn modelId="{0ED20A39-9418-484C-964A-AD025646976A}" type="presOf" srcId="{D0B81543-8A2B-47EA-B30A-92B7DE324131}" destId="{B709B4FE-09CE-4596-836C-E682DDEF8D12}" srcOrd="0" destOrd="0" presId="urn:microsoft.com/office/officeart/2005/8/layout/process1"/>
    <dgm:cxn modelId="{DA534F3A-C7CD-42FE-B8B0-93FBACCEAF2A}" type="presOf" srcId="{01F7B609-DBEB-458A-8C03-757C40BFABC7}" destId="{3EA6DD63-E386-4885-A72E-9F31AD35A2C7}" srcOrd="1" destOrd="0" presId="urn:microsoft.com/office/officeart/2005/8/layout/process1"/>
    <dgm:cxn modelId="{D335D33F-5830-4FB5-93C3-E5D35F6115AE}" srcId="{D454FF88-0B10-4EF1-A5D4-42C21E0588C9}" destId="{F1F097CB-1851-417D-A084-120510819ECB}" srcOrd="1" destOrd="0" parTransId="{7E3335C7-75F0-4AB6-B782-81B1EDFA4A97}" sibTransId="{62C393EB-A942-4416-AF90-E23B35670887}"/>
    <dgm:cxn modelId="{368D7C5D-3D42-4C6A-A051-07D0DD43370F}" type="presOf" srcId="{F1F097CB-1851-417D-A084-120510819ECB}" destId="{380E83EE-9160-4278-9461-7C92DF1A4F49}" srcOrd="0" destOrd="0" presId="urn:microsoft.com/office/officeart/2005/8/layout/process1"/>
    <dgm:cxn modelId="{3A243563-0354-417D-933C-60F5353E19DB}" type="presOf" srcId="{6421D31F-8A8A-4CA8-AE67-DE1035018DB1}" destId="{0FB9363E-63DA-496B-AEA2-78B815FA9325}" srcOrd="1" destOrd="0" presId="urn:microsoft.com/office/officeart/2005/8/layout/process1"/>
    <dgm:cxn modelId="{B87B834E-6049-4E4E-9532-A0802BBA6059}" srcId="{D454FF88-0B10-4EF1-A5D4-42C21E0588C9}" destId="{312B48DB-4A60-4AA2-87B1-D21BD9F29D28}" srcOrd="4" destOrd="0" parTransId="{3457F081-6846-437C-9425-503F3B821408}" sibTransId="{6421D31F-8A8A-4CA8-AE67-DE1035018DB1}"/>
    <dgm:cxn modelId="{84B5D57F-18DA-4D0D-95D4-257E5CEC53EF}" type="presOf" srcId="{62C393EB-A942-4416-AF90-E23B35670887}" destId="{4F372354-2A48-415F-BCAD-458FB5276CF3}" srcOrd="0" destOrd="0" presId="urn:microsoft.com/office/officeart/2005/8/layout/process1"/>
    <dgm:cxn modelId="{BDCF2582-A7E7-4E9D-A0F3-3410A3F20ACE}" type="presOf" srcId="{D0B81543-8A2B-47EA-B30A-92B7DE324131}" destId="{0A2B4283-BE6B-4F11-B3B4-1410DD21918E}" srcOrd="1" destOrd="0" presId="urn:microsoft.com/office/officeart/2005/8/layout/process1"/>
    <dgm:cxn modelId="{02526B90-8D15-4B96-889B-73252CE9FDA2}" type="presOf" srcId="{2141A5B0-0CD4-47A2-90D2-583C99A15761}" destId="{F4891D14-EC59-494E-B33E-CDEAA7C76AE6}" srcOrd="0" destOrd="0" presId="urn:microsoft.com/office/officeart/2005/8/layout/process1"/>
    <dgm:cxn modelId="{58F0B591-A334-4B8D-94E4-72B912A70F91}" type="presOf" srcId="{312B48DB-4A60-4AA2-87B1-D21BD9F29D28}" destId="{318A79C6-D089-4BE8-9069-AE7D739CDAB3}" srcOrd="0" destOrd="0" presId="urn:microsoft.com/office/officeart/2005/8/layout/process1"/>
    <dgm:cxn modelId="{FFBDED92-54A1-4602-9E32-A785E54B0E4B}" type="presOf" srcId="{D454FF88-0B10-4EF1-A5D4-42C21E0588C9}" destId="{5D330136-5E20-4F91-AAE4-C796A912F71F}" srcOrd="0" destOrd="0" presId="urn:microsoft.com/office/officeart/2005/8/layout/process1"/>
    <dgm:cxn modelId="{57422F9A-E27E-4631-9CB0-1CE758C2530B}" srcId="{D454FF88-0B10-4EF1-A5D4-42C21E0588C9}" destId="{D44078D9-FC1C-45C9-9C4F-FD800EAF3603}" srcOrd="6" destOrd="0" parTransId="{9013B77F-D173-4AA5-B4B5-7A44D6322C97}" sibTransId="{D0B81543-8A2B-47EA-B30A-92B7DE324131}"/>
    <dgm:cxn modelId="{7B6A9E9C-B41A-4A0F-8DE9-FE4316E6E3B2}" type="presOf" srcId="{D1D33EFB-47FE-469B-A3E8-4D8F426A2855}" destId="{EF4ADE24-F790-4CE2-8484-A6368DAF2997}" srcOrd="0" destOrd="0" presId="urn:microsoft.com/office/officeart/2005/8/layout/process1"/>
    <dgm:cxn modelId="{0A87EDB0-A46B-4337-9F60-0CFB0EDFCF27}" type="presOf" srcId="{57F53EE2-89FE-4D4D-BD98-142B5D2C9C50}" destId="{60254498-77FE-437D-A330-127D50FEDD56}" srcOrd="0" destOrd="0" presId="urn:microsoft.com/office/officeart/2005/8/layout/process1"/>
    <dgm:cxn modelId="{50CD54BF-0072-4310-A1D6-D78B4F240ECC}" type="presOf" srcId="{EEA3F627-947A-4DB0-82AF-BF8C84F5D22F}" destId="{153340C1-131C-4692-8344-3A5635249A36}" srcOrd="1" destOrd="0" presId="urn:microsoft.com/office/officeart/2005/8/layout/process1"/>
    <dgm:cxn modelId="{5F95FAC9-3183-4EFD-9141-D52226E01406}" type="presOf" srcId="{5D259FF0-7055-4AC8-BE3D-6E6C122BCD44}" destId="{2419411A-865F-49E8-83DF-A183CBF6D021}" srcOrd="1" destOrd="0" presId="urn:microsoft.com/office/officeart/2005/8/layout/process1"/>
    <dgm:cxn modelId="{303955CE-E57C-4B00-8018-559E6924AC0D}" type="presOf" srcId="{62C393EB-A942-4416-AF90-E23B35670887}" destId="{226AE675-5098-4A3C-87E5-CBBEAA9B012E}" srcOrd="1" destOrd="0" presId="urn:microsoft.com/office/officeart/2005/8/layout/process1"/>
    <dgm:cxn modelId="{0D00B5D3-5C30-49BE-B750-D476B96D5418}" type="presOf" srcId="{EEA3F627-947A-4DB0-82AF-BF8C84F5D22F}" destId="{FD74A467-496B-44CE-993F-436292879CDA}" srcOrd="0" destOrd="0" presId="urn:microsoft.com/office/officeart/2005/8/layout/process1"/>
    <dgm:cxn modelId="{90801AD9-C2B9-4988-9F43-62E1C583D308}" srcId="{D454FF88-0B10-4EF1-A5D4-42C21E0588C9}" destId="{48B05290-E20F-48C2-8076-76411A7FAFF5}" srcOrd="5" destOrd="0" parTransId="{FA9C8BF8-5A11-4C14-BB57-BED15822E74A}" sibTransId="{D1D33EFB-47FE-469B-A3E8-4D8F426A2855}"/>
    <dgm:cxn modelId="{F8AB62DD-197F-4549-9F59-23CE26500ABC}" type="presOf" srcId="{6EFD21C3-6517-4DC8-8C75-2F9672D711C1}" destId="{EB0B1FDF-5937-495C-B429-AC9CAE63C996}" srcOrd="0" destOrd="0" presId="urn:microsoft.com/office/officeart/2005/8/layout/process1"/>
    <dgm:cxn modelId="{492396E3-CD5A-489E-9DC4-45FE38EA023D}" type="presOf" srcId="{01F7B609-DBEB-458A-8C03-757C40BFABC7}" destId="{20F96878-E9C6-4523-8FEA-A3B518D1587E}" srcOrd="0" destOrd="0" presId="urn:microsoft.com/office/officeart/2005/8/layout/process1"/>
    <dgm:cxn modelId="{D83492E9-654E-4E1D-8600-B94D5E18C192}" type="presOf" srcId="{CE5CF68F-253E-47B4-A9B4-0B7A08EA37B7}" destId="{43840FBF-5884-44B7-A6D1-A201BBE991DE}" srcOrd="0" destOrd="0" presId="urn:microsoft.com/office/officeart/2005/8/layout/process1"/>
    <dgm:cxn modelId="{7ABCEFE9-15F9-4E08-93D6-844F0972F012}" type="presOf" srcId="{48B05290-E20F-48C2-8076-76411A7FAFF5}" destId="{D74E2B2D-F658-4A43-938C-CCFC9FDEAB27}" srcOrd="0" destOrd="0" presId="urn:microsoft.com/office/officeart/2005/8/layout/process1"/>
    <dgm:cxn modelId="{EBB549EB-6864-4F11-8356-457E19F0ABD9}" type="presOf" srcId="{5D259FF0-7055-4AC8-BE3D-6E6C122BCD44}" destId="{15E1F7E5-DE07-4196-8099-561F7D22A35E}" srcOrd="0" destOrd="0" presId="urn:microsoft.com/office/officeart/2005/8/layout/process1"/>
    <dgm:cxn modelId="{9758AEF7-7E56-4A14-B004-6DF893E5ED54}" srcId="{D454FF88-0B10-4EF1-A5D4-42C21E0588C9}" destId="{6EFD21C3-6517-4DC8-8C75-2F9672D711C1}" srcOrd="3" destOrd="0" parTransId="{29BBE589-937F-446F-A991-12A2C618194F}" sibTransId="{EEA3F627-947A-4DB0-82AF-BF8C84F5D22F}"/>
    <dgm:cxn modelId="{379E2FBD-37E7-4E11-9F9C-80FE028EF503}" type="presParOf" srcId="{5D330136-5E20-4F91-AAE4-C796A912F71F}" destId="{60254498-77FE-437D-A330-127D50FEDD56}" srcOrd="0" destOrd="0" presId="urn:microsoft.com/office/officeart/2005/8/layout/process1"/>
    <dgm:cxn modelId="{E1CADB0E-AE8F-4C6D-89BA-63360090E8B1}" type="presParOf" srcId="{5D330136-5E20-4F91-AAE4-C796A912F71F}" destId="{15E1F7E5-DE07-4196-8099-561F7D22A35E}" srcOrd="1" destOrd="0" presId="urn:microsoft.com/office/officeart/2005/8/layout/process1"/>
    <dgm:cxn modelId="{A88E9181-6146-4A68-B9C1-CEEB73042472}" type="presParOf" srcId="{15E1F7E5-DE07-4196-8099-561F7D22A35E}" destId="{2419411A-865F-49E8-83DF-A183CBF6D021}" srcOrd="0" destOrd="0" presId="urn:microsoft.com/office/officeart/2005/8/layout/process1"/>
    <dgm:cxn modelId="{CBC3768E-CC91-4BB8-A4F9-7EFFD95B3BAB}" type="presParOf" srcId="{5D330136-5E20-4F91-AAE4-C796A912F71F}" destId="{380E83EE-9160-4278-9461-7C92DF1A4F49}" srcOrd="2" destOrd="0" presId="urn:microsoft.com/office/officeart/2005/8/layout/process1"/>
    <dgm:cxn modelId="{987B4FFD-5D29-4F41-8B51-B7E626917E82}" type="presParOf" srcId="{5D330136-5E20-4F91-AAE4-C796A912F71F}" destId="{4F372354-2A48-415F-BCAD-458FB5276CF3}" srcOrd="3" destOrd="0" presId="urn:microsoft.com/office/officeart/2005/8/layout/process1"/>
    <dgm:cxn modelId="{99C5284E-F3FD-4261-8917-7390D7B16D82}" type="presParOf" srcId="{4F372354-2A48-415F-BCAD-458FB5276CF3}" destId="{226AE675-5098-4A3C-87E5-CBBEAA9B012E}" srcOrd="0" destOrd="0" presId="urn:microsoft.com/office/officeart/2005/8/layout/process1"/>
    <dgm:cxn modelId="{8A0C0F93-4BD9-439B-8FC5-1364A50ECCF7}" type="presParOf" srcId="{5D330136-5E20-4F91-AAE4-C796A912F71F}" destId="{F4891D14-EC59-494E-B33E-CDEAA7C76AE6}" srcOrd="4" destOrd="0" presId="urn:microsoft.com/office/officeart/2005/8/layout/process1"/>
    <dgm:cxn modelId="{48592C9B-9E4C-457E-8768-1C5BF8C3DB0F}" type="presParOf" srcId="{5D330136-5E20-4F91-AAE4-C796A912F71F}" destId="{20F96878-E9C6-4523-8FEA-A3B518D1587E}" srcOrd="5" destOrd="0" presId="urn:microsoft.com/office/officeart/2005/8/layout/process1"/>
    <dgm:cxn modelId="{F91C7D80-550A-4597-84AD-3235EE6B6EE8}" type="presParOf" srcId="{20F96878-E9C6-4523-8FEA-A3B518D1587E}" destId="{3EA6DD63-E386-4885-A72E-9F31AD35A2C7}" srcOrd="0" destOrd="0" presId="urn:microsoft.com/office/officeart/2005/8/layout/process1"/>
    <dgm:cxn modelId="{6C313763-3734-4BCC-9D7D-112B20EBC2B2}" type="presParOf" srcId="{5D330136-5E20-4F91-AAE4-C796A912F71F}" destId="{EB0B1FDF-5937-495C-B429-AC9CAE63C996}" srcOrd="6" destOrd="0" presId="urn:microsoft.com/office/officeart/2005/8/layout/process1"/>
    <dgm:cxn modelId="{557C9F0E-09C4-4A4D-B995-7C3F50537E55}" type="presParOf" srcId="{5D330136-5E20-4F91-AAE4-C796A912F71F}" destId="{FD74A467-496B-44CE-993F-436292879CDA}" srcOrd="7" destOrd="0" presId="urn:microsoft.com/office/officeart/2005/8/layout/process1"/>
    <dgm:cxn modelId="{1734A939-F0EE-484F-911B-66C84C04C184}" type="presParOf" srcId="{FD74A467-496B-44CE-993F-436292879CDA}" destId="{153340C1-131C-4692-8344-3A5635249A36}" srcOrd="0" destOrd="0" presId="urn:microsoft.com/office/officeart/2005/8/layout/process1"/>
    <dgm:cxn modelId="{E119125F-1F05-4BB3-83B1-83CDD6326141}" type="presParOf" srcId="{5D330136-5E20-4F91-AAE4-C796A912F71F}" destId="{318A79C6-D089-4BE8-9069-AE7D739CDAB3}" srcOrd="8" destOrd="0" presId="urn:microsoft.com/office/officeart/2005/8/layout/process1"/>
    <dgm:cxn modelId="{6E76624D-6E38-434D-BEA1-F080ABCF85CE}" type="presParOf" srcId="{5D330136-5E20-4F91-AAE4-C796A912F71F}" destId="{D45BEF0F-486F-40AF-AB27-ABF9949D2287}" srcOrd="9" destOrd="0" presId="urn:microsoft.com/office/officeart/2005/8/layout/process1"/>
    <dgm:cxn modelId="{6E61B276-FDFB-4E6C-9014-26B2888D0CBB}" type="presParOf" srcId="{D45BEF0F-486F-40AF-AB27-ABF9949D2287}" destId="{0FB9363E-63DA-496B-AEA2-78B815FA9325}" srcOrd="0" destOrd="0" presId="urn:microsoft.com/office/officeart/2005/8/layout/process1"/>
    <dgm:cxn modelId="{0497268F-7A03-415E-AAB1-560A91EDD768}" type="presParOf" srcId="{5D330136-5E20-4F91-AAE4-C796A912F71F}" destId="{D74E2B2D-F658-4A43-938C-CCFC9FDEAB27}" srcOrd="10" destOrd="0" presId="urn:microsoft.com/office/officeart/2005/8/layout/process1"/>
    <dgm:cxn modelId="{3170B180-0C6B-4E33-A1DF-CB84757EBD1A}" type="presParOf" srcId="{5D330136-5E20-4F91-AAE4-C796A912F71F}" destId="{EF4ADE24-F790-4CE2-8484-A6368DAF2997}" srcOrd="11" destOrd="0" presId="urn:microsoft.com/office/officeart/2005/8/layout/process1"/>
    <dgm:cxn modelId="{2F431D73-2443-4CD6-B2A8-EAA61B15B414}" type="presParOf" srcId="{EF4ADE24-F790-4CE2-8484-A6368DAF2997}" destId="{FD7B2383-2E47-4279-9E05-B3FDAD2E0316}" srcOrd="0" destOrd="0" presId="urn:microsoft.com/office/officeart/2005/8/layout/process1"/>
    <dgm:cxn modelId="{60C102F1-0E0A-4511-8032-7C8A64C8CCA1}" type="presParOf" srcId="{5D330136-5E20-4F91-AAE4-C796A912F71F}" destId="{BCA2EC28-1DE0-49E7-95C9-FA7CD7AC12AB}" srcOrd="12" destOrd="0" presId="urn:microsoft.com/office/officeart/2005/8/layout/process1"/>
    <dgm:cxn modelId="{63001D8D-32BA-4301-A0D2-E007D4C0F123}" type="presParOf" srcId="{5D330136-5E20-4F91-AAE4-C796A912F71F}" destId="{B709B4FE-09CE-4596-836C-E682DDEF8D12}" srcOrd="13" destOrd="0" presId="urn:microsoft.com/office/officeart/2005/8/layout/process1"/>
    <dgm:cxn modelId="{F65ADA0B-FC4F-4482-A67A-C5B81F744A32}" type="presParOf" srcId="{B709B4FE-09CE-4596-836C-E682DDEF8D12}" destId="{0A2B4283-BE6B-4F11-B3B4-1410DD21918E}" srcOrd="0" destOrd="0" presId="urn:microsoft.com/office/officeart/2005/8/layout/process1"/>
    <dgm:cxn modelId="{F4E48FA6-7917-496B-8C75-930A9C07DD7C}" type="presParOf" srcId="{5D330136-5E20-4F91-AAE4-C796A912F71F}" destId="{43840FBF-5884-44B7-A6D1-A201BBE991DE}" srcOrd="1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0254498-77FE-437D-A330-127D50FEDD56}">
      <dsp:nvSpPr>
        <dsp:cNvPr id="0" name=""/>
        <dsp:cNvSpPr/>
      </dsp:nvSpPr>
      <dsp:spPr>
        <a:xfrm>
          <a:off x="3896" y="1871580"/>
          <a:ext cx="881308" cy="15287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Patient with unexplained symptoms</a:t>
          </a:r>
        </a:p>
      </dsp:txBody>
      <dsp:txXfrm>
        <a:off x="29709" y="1897393"/>
        <a:ext cx="829682" cy="1477144"/>
      </dsp:txXfrm>
    </dsp:sp>
    <dsp:sp modelId="{15E1F7E5-DE07-4196-8099-561F7D22A35E}">
      <dsp:nvSpPr>
        <dsp:cNvPr id="0" name=""/>
        <dsp:cNvSpPr/>
      </dsp:nvSpPr>
      <dsp:spPr>
        <a:xfrm rot="6533">
          <a:off x="922617" y="2527901"/>
          <a:ext cx="326562" cy="21856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kern="1200"/>
        </a:p>
      </dsp:txBody>
      <dsp:txXfrm>
        <a:off x="922617" y="2571552"/>
        <a:ext cx="260993" cy="131138"/>
      </dsp:txXfrm>
    </dsp:sp>
    <dsp:sp modelId="{380E83EE-9160-4278-9461-7C92DF1A4F49}">
      <dsp:nvSpPr>
        <dsp:cNvPr id="0" name=""/>
        <dsp:cNvSpPr/>
      </dsp:nvSpPr>
      <dsp:spPr>
        <a:xfrm>
          <a:off x="1274902" y="1873995"/>
          <a:ext cx="881308" cy="15287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/>
            <a:t>Order Pre-Referral Test Bundle (in tQuest/Cyberlab)</a:t>
          </a:r>
          <a:br>
            <a:rPr lang="en-GB" sz="1000" kern="1200"/>
          </a:br>
          <a:endParaRPr lang="en-GB" sz="1000" kern="1200"/>
        </a:p>
      </dsp:txBody>
      <dsp:txXfrm>
        <a:off x="1300715" y="1899808"/>
        <a:ext cx="829682" cy="1477144"/>
      </dsp:txXfrm>
    </dsp:sp>
    <dsp:sp modelId="{4F372354-2A48-415F-BCAD-458FB5276CF3}">
      <dsp:nvSpPr>
        <dsp:cNvPr id="0" name=""/>
        <dsp:cNvSpPr/>
      </dsp:nvSpPr>
      <dsp:spPr>
        <a:xfrm rot="76905">
          <a:off x="2194488" y="2543556"/>
          <a:ext cx="334551" cy="21856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kern="1200"/>
        </a:p>
      </dsp:txBody>
      <dsp:txXfrm>
        <a:off x="2194496" y="2586536"/>
        <a:ext cx="268982" cy="131138"/>
      </dsp:txXfrm>
    </dsp:sp>
    <dsp:sp modelId="{F4891D14-EC59-494E-B33E-CDEAA7C76AE6}">
      <dsp:nvSpPr>
        <dsp:cNvPr id="0" name=""/>
        <dsp:cNvSpPr/>
      </dsp:nvSpPr>
      <dsp:spPr>
        <a:xfrm>
          <a:off x="2555343" y="1902644"/>
          <a:ext cx="881308" cy="15287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/>
            <a:t>Do results suggest a specific cancer</a:t>
          </a:r>
          <a:r>
            <a:rPr lang="en-GB" sz="1000" kern="1200"/>
            <a:t>?</a:t>
          </a:r>
        </a:p>
      </dsp:txBody>
      <dsp:txXfrm>
        <a:off x="2581156" y="1928457"/>
        <a:ext cx="829682" cy="1477144"/>
      </dsp:txXfrm>
    </dsp:sp>
    <dsp:sp modelId="{20F96878-E9C6-4523-8FEA-A3B518D1587E}">
      <dsp:nvSpPr>
        <dsp:cNvPr id="0" name=""/>
        <dsp:cNvSpPr/>
      </dsp:nvSpPr>
      <dsp:spPr>
        <a:xfrm rot="7290459" flipV="1">
          <a:off x="2443630" y="3528833"/>
          <a:ext cx="305812" cy="15095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kern="1200"/>
        </a:p>
      </dsp:txBody>
      <dsp:txXfrm rot="10800000">
        <a:off x="2478107" y="3539718"/>
        <a:ext cx="260526" cy="90572"/>
      </dsp:txXfrm>
    </dsp:sp>
    <dsp:sp modelId="{EB0B1FDF-5937-495C-B429-AC9CAE63C996}">
      <dsp:nvSpPr>
        <dsp:cNvPr id="0" name=""/>
        <dsp:cNvSpPr/>
      </dsp:nvSpPr>
      <dsp:spPr>
        <a:xfrm>
          <a:off x="1760714" y="3767132"/>
          <a:ext cx="881308" cy="15287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Refer via site-specific USC pathway</a:t>
          </a:r>
        </a:p>
      </dsp:txBody>
      <dsp:txXfrm>
        <a:off x="1786527" y="3792945"/>
        <a:ext cx="829682" cy="1477144"/>
      </dsp:txXfrm>
    </dsp:sp>
    <dsp:sp modelId="{FD74A467-496B-44CE-993F-436292879CDA}">
      <dsp:nvSpPr>
        <dsp:cNvPr id="0" name=""/>
        <dsp:cNvSpPr/>
      </dsp:nvSpPr>
      <dsp:spPr>
        <a:xfrm>
          <a:off x="3457857" y="2112495"/>
          <a:ext cx="322857" cy="193325"/>
        </a:xfrm>
        <a:prstGeom prst="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kern="1200"/>
        </a:p>
      </dsp:txBody>
      <dsp:txXfrm>
        <a:off x="3457857" y="2151160"/>
        <a:ext cx="264860" cy="115995"/>
      </dsp:txXfrm>
    </dsp:sp>
    <dsp:sp modelId="{318A79C6-D089-4BE8-9069-AE7D739CDAB3}">
      <dsp:nvSpPr>
        <dsp:cNvPr id="0" name=""/>
        <dsp:cNvSpPr/>
      </dsp:nvSpPr>
      <dsp:spPr>
        <a:xfrm>
          <a:off x="3800812" y="1184153"/>
          <a:ext cx="881308" cy="15287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Arial" panose="020B0604020202020204" pitchFamily="34" charset="0"/>
            <a:buNone/>
          </a:pPr>
          <a:r>
            <a:rPr lang="en-GB" sz="1000" kern="1200"/>
            <a:t>If results are non-specific but concern remains </a:t>
          </a:r>
        </a:p>
      </dsp:txBody>
      <dsp:txXfrm>
        <a:off x="3826625" y="1209966"/>
        <a:ext cx="829682" cy="1477144"/>
      </dsp:txXfrm>
    </dsp:sp>
    <dsp:sp modelId="{D45BEF0F-486F-40AF-AB27-ABF9949D2287}">
      <dsp:nvSpPr>
        <dsp:cNvPr id="0" name=""/>
        <dsp:cNvSpPr/>
      </dsp:nvSpPr>
      <dsp:spPr>
        <a:xfrm rot="21516194" flipV="1">
          <a:off x="4725193" y="1854349"/>
          <a:ext cx="270570" cy="21856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kern="1200"/>
        </a:p>
      </dsp:txBody>
      <dsp:txXfrm rot="-10800000">
        <a:off x="4725203" y="1898861"/>
        <a:ext cx="205001" cy="131138"/>
      </dsp:txXfrm>
    </dsp:sp>
    <dsp:sp modelId="{D74E2B2D-F658-4A43-938C-CCFC9FDEAB27}">
      <dsp:nvSpPr>
        <dsp:cNvPr id="0" name=""/>
        <dsp:cNvSpPr/>
      </dsp:nvSpPr>
      <dsp:spPr>
        <a:xfrm>
          <a:off x="5028445" y="1214086"/>
          <a:ext cx="881308" cy="15287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Arial" panose="020B0604020202020204" pitchFamily="34" charset="0"/>
            <a:buNone/>
          </a:pPr>
          <a:r>
            <a:rPr lang="en-GB" sz="1000" b="1" kern="1200"/>
            <a:t>Direct Access Diagnostics</a:t>
          </a:r>
          <a:br>
            <a:rPr lang="en-GB" sz="1000" b="1" kern="1200"/>
          </a:br>
          <a:r>
            <a:rPr lang="en-GB" sz="1000" kern="1200"/>
            <a:t>Use direct access CT or other diagnostics as per guidance</a:t>
          </a:r>
          <a:br>
            <a:rPr lang="en-GB" sz="1000" kern="1200"/>
          </a:br>
          <a:endParaRPr lang="en-GB" sz="1000" kern="1200"/>
        </a:p>
      </dsp:txBody>
      <dsp:txXfrm>
        <a:off x="5054258" y="1239899"/>
        <a:ext cx="829682" cy="1477144"/>
      </dsp:txXfrm>
    </dsp:sp>
    <dsp:sp modelId="{EF4ADE24-F790-4CE2-8484-A6368DAF2997}">
      <dsp:nvSpPr>
        <dsp:cNvPr id="0" name=""/>
        <dsp:cNvSpPr/>
      </dsp:nvSpPr>
      <dsp:spPr>
        <a:xfrm rot="51556">
          <a:off x="5947253" y="1879730"/>
          <a:ext cx="327512" cy="21673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kern="1200"/>
        </a:p>
      </dsp:txBody>
      <dsp:txXfrm>
        <a:off x="5947257" y="1922589"/>
        <a:ext cx="262491" cy="130043"/>
      </dsp:txXfrm>
    </dsp:sp>
    <dsp:sp modelId="{BCA2EC28-1DE0-49E7-95C9-FA7CD7AC12AB}">
      <dsp:nvSpPr>
        <dsp:cNvPr id="0" name=""/>
        <dsp:cNvSpPr/>
      </dsp:nvSpPr>
      <dsp:spPr>
        <a:xfrm>
          <a:off x="6300541" y="1233165"/>
          <a:ext cx="881308" cy="15287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Arial" panose="020B0604020202020204" pitchFamily="34" charset="0"/>
            <a:buNone/>
          </a:pPr>
          <a:r>
            <a:rPr lang="en-GB" sz="1000" b="1" kern="1200"/>
            <a:t>No clear site-specific pathway?</a:t>
          </a:r>
          <a:r>
            <a:rPr lang="en-GB" sz="1000" kern="1200"/>
            <a:t> Refer via </a:t>
          </a:r>
          <a:r>
            <a:rPr lang="en-GB" sz="1000" kern="1200">
              <a:solidFill>
                <a:schemeClr val="bg1"/>
              </a:solidFill>
            </a:rPr>
            <a:t>most appropriate existing </a:t>
          </a:r>
          <a:r>
            <a:rPr lang="en-GB" sz="1000" kern="1200"/>
            <a:t>tumour pathway</a:t>
          </a:r>
        </a:p>
      </dsp:txBody>
      <dsp:txXfrm>
        <a:off x="6326354" y="1258978"/>
        <a:ext cx="829682" cy="1477144"/>
      </dsp:txXfrm>
    </dsp:sp>
    <dsp:sp modelId="{B709B4FE-09CE-4596-836C-E682DDEF8D12}">
      <dsp:nvSpPr>
        <dsp:cNvPr id="0" name=""/>
        <dsp:cNvSpPr/>
      </dsp:nvSpPr>
      <dsp:spPr>
        <a:xfrm rot="3372394">
          <a:off x="3235390" y="3515108"/>
          <a:ext cx="255899" cy="15699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kern="1200"/>
        </a:p>
      </dsp:txBody>
      <dsp:txXfrm rot="10800000">
        <a:off x="3245841" y="3526936"/>
        <a:ext cx="208801" cy="94196"/>
      </dsp:txXfrm>
    </dsp:sp>
    <dsp:sp modelId="{43840FBF-5884-44B7-A6D1-A201BBE991DE}">
      <dsp:nvSpPr>
        <dsp:cNvPr id="0" name=""/>
        <dsp:cNvSpPr/>
      </dsp:nvSpPr>
      <dsp:spPr>
        <a:xfrm>
          <a:off x="3258967" y="3767132"/>
          <a:ext cx="881308" cy="15287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Arial" panose="020B0604020202020204" pitchFamily="34" charset="0"/>
            <a:buNone/>
          </a:pPr>
          <a:r>
            <a:rPr lang="en-GB" sz="1000" kern="1200"/>
            <a:t>For MUO/abnoral imaging/spial mets:</a:t>
          </a:r>
          <a:br>
            <a:rPr lang="en-GB" sz="1000" kern="1200"/>
          </a:br>
          <a:r>
            <a:rPr lang="en-GB" sz="1000" kern="1200"/>
            <a:t>Use Barts Health advice inbox</a:t>
          </a:r>
          <a:br>
            <a:rPr lang="en-GB" sz="1000" kern="1200"/>
          </a:br>
          <a:endParaRPr lang="en-GB" sz="1000" kern="1200"/>
        </a:p>
      </dsp:txBody>
      <dsp:txXfrm>
        <a:off x="3284780" y="3792945"/>
        <a:ext cx="829682" cy="14771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780</Words>
  <Characters>4558</Characters>
  <Application>Microsoft Office Word</Application>
  <DocSecurity>0</DocSecurity>
  <Lines>175</Lines>
  <Paragraphs>83</Paragraphs>
  <ScaleCrop>false</ScaleCrop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BRESLIN, Annette (NHS NORTH EAST LONDON ICB - A3A8R)</dc:creator>
  <cp:keywords/>
  <dc:description/>
  <cp:lastModifiedBy>BRESLIN, Annette (NHS NORTH EAST LONDON ICB - A3A8R)</cp:lastModifiedBy>
  <cp:revision>1</cp:revision>
  <dcterms:created xsi:type="dcterms:W3CDTF">2026-01-28T12:46:00Z</dcterms:created>
  <dcterms:modified xsi:type="dcterms:W3CDTF">2026-01-28T12:50:00Z</dcterms:modified>
</cp:coreProperties>
</file>