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EB5E7" w14:textId="77777777" w:rsidR="00035F13" w:rsidRPr="00251719" w:rsidRDefault="008C73A5" w:rsidP="008C73A5">
      <w:pPr>
        <w:jc w:val="center"/>
        <w:rPr>
          <w:rFonts w:ascii="Calibri" w:hAnsi="Calibri" w:cs="Calibri"/>
          <w:b/>
          <w:bCs/>
          <w:sz w:val="20"/>
          <w:szCs w:val="20"/>
        </w:rPr>
      </w:pPr>
      <w:r w:rsidRPr="00251719">
        <w:rPr>
          <w:rFonts w:ascii="Calibri" w:hAnsi="Calibri" w:cs="Calibri"/>
          <w:b/>
          <w:bCs/>
          <w:sz w:val="20"/>
          <w:szCs w:val="20"/>
        </w:rPr>
        <w:t xml:space="preserve">Waltham Forest </w:t>
      </w:r>
      <w:r w:rsidR="00035F13" w:rsidRPr="00251719">
        <w:rPr>
          <w:rFonts w:ascii="Calibri" w:hAnsi="Calibri" w:cs="Calibri"/>
          <w:b/>
          <w:bCs/>
          <w:sz w:val="20"/>
          <w:szCs w:val="20"/>
        </w:rPr>
        <w:t xml:space="preserve">Nutrition and Dietetic Service </w:t>
      </w:r>
    </w:p>
    <w:p w14:paraId="658545B8" w14:textId="77777777" w:rsidR="002E4ADD" w:rsidRPr="00251719" w:rsidRDefault="002E4ADD">
      <w:pPr>
        <w:jc w:val="center"/>
        <w:rPr>
          <w:rFonts w:ascii="Calibri" w:hAnsi="Calibri" w:cs="Calibri"/>
          <w:b/>
          <w:bCs/>
          <w:sz w:val="20"/>
          <w:szCs w:val="20"/>
        </w:rPr>
      </w:pPr>
    </w:p>
    <w:p w14:paraId="44D085C6" w14:textId="77777777" w:rsidR="00035F13" w:rsidRPr="00251719" w:rsidRDefault="00035F13" w:rsidP="008C73A5">
      <w:pPr>
        <w:ind w:left="3600" w:firstLine="720"/>
        <w:rPr>
          <w:rFonts w:ascii="Calibri" w:hAnsi="Calibri" w:cs="Calibri"/>
          <w:sz w:val="20"/>
          <w:szCs w:val="20"/>
          <w:u w:val="single"/>
        </w:rPr>
      </w:pPr>
      <w:r w:rsidRPr="00251719">
        <w:rPr>
          <w:rFonts w:ascii="Calibri" w:hAnsi="Calibri" w:cs="Calibri"/>
          <w:b/>
          <w:bCs/>
          <w:sz w:val="20"/>
          <w:szCs w:val="20"/>
        </w:rPr>
        <w:t xml:space="preserve">Paediatric Referral Criteria </w:t>
      </w:r>
    </w:p>
    <w:p w14:paraId="0EA8E648" w14:textId="77777777" w:rsidR="00035F13" w:rsidRPr="00251719" w:rsidRDefault="00035F13">
      <w:pPr>
        <w:rPr>
          <w:rFonts w:ascii="Calibri" w:hAnsi="Calibri" w:cs="Calibri"/>
          <w:sz w:val="18"/>
          <w:szCs w:val="18"/>
          <w:u w:val="single"/>
        </w:rPr>
      </w:pPr>
    </w:p>
    <w:p w14:paraId="00971A79" w14:textId="77777777" w:rsidR="00AC3F27" w:rsidRPr="00251719" w:rsidRDefault="00AC3F27" w:rsidP="00AC3F27">
      <w:pPr>
        <w:rPr>
          <w:rFonts w:ascii="Calibri" w:hAnsi="Calibri" w:cs="Calibri"/>
          <w:b/>
          <w:sz w:val="18"/>
          <w:szCs w:val="18"/>
        </w:rPr>
      </w:pPr>
      <w:r w:rsidRPr="00251719">
        <w:rPr>
          <w:rFonts w:ascii="Calibri" w:hAnsi="Calibri" w:cs="Calibri"/>
          <w:b/>
          <w:sz w:val="18"/>
          <w:szCs w:val="18"/>
        </w:rPr>
        <w:t xml:space="preserve">Community Paediatric Dietetic </w:t>
      </w:r>
      <w:r w:rsidR="005A5628" w:rsidRPr="00251719">
        <w:rPr>
          <w:rFonts w:ascii="Calibri" w:hAnsi="Calibri" w:cs="Calibri"/>
          <w:b/>
          <w:sz w:val="18"/>
          <w:szCs w:val="18"/>
        </w:rPr>
        <w:t>Service</w:t>
      </w:r>
    </w:p>
    <w:p w14:paraId="3FDF3DEB" w14:textId="77777777" w:rsidR="001136D5" w:rsidRPr="00251719" w:rsidRDefault="001136D5" w:rsidP="00AC3F27">
      <w:pPr>
        <w:rPr>
          <w:rFonts w:ascii="Calibri" w:hAnsi="Calibri" w:cs="Calibri"/>
          <w:b/>
          <w:sz w:val="20"/>
          <w:szCs w:val="20"/>
        </w:rPr>
      </w:pPr>
    </w:p>
    <w:p w14:paraId="72572F6B" w14:textId="77777777" w:rsidR="001136D5" w:rsidRPr="00251719" w:rsidRDefault="001136D5" w:rsidP="001136D5">
      <w:pPr>
        <w:rPr>
          <w:rFonts w:ascii="Calibri" w:hAnsi="Calibri" w:cs="Calibri"/>
          <w:sz w:val="20"/>
          <w:szCs w:val="20"/>
        </w:rPr>
      </w:pPr>
      <w:r w:rsidRPr="00251719">
        <w:rPr>
          <w:rFonts w:ascii="Calibri" w:hAnsi="Calibri" w:cs="Calibri"/>
          <w:sz w:val="20"/>
          <w:szCs w:val="20"/>
        </w:rPr>
        <w:t>Paediatric Dietitians</w:t>
      </w:r>
    </w:p>
    <w:p w14:paraId="15C31961" w14:textId="77777777" w:rsidR="001136D5" w:rsidRPr="00251719" w:rsidRDefault="001136D5" w:rsidP="001136D5">
      <w:pPr>
        <w:rPr>
          <w:rFonts w:ascii="Calibri" w:hAnsi="Calibri" w:cs="Calibri"/>
          <w:sz w:val="20"/>
          <w:szCs w:val="20"/>
        </w:rPr>
      </w:pPr>
      <w:r w:rsidRPr="00251719">
        <w:rPr>
          <w:rFonts w:ascii="Calibri" w:hAnsi="Calibri" w:cs="Calibri"/>
          <w:sz w:val="20"/>
          <w:szCs w:val="20"/>
        </w:rPr>
        <w:t xml:space="preserve">Department of Nutrition &amp; Dietetics   </w:t>
      </w:r>
    </w:p>
    <w:p w14:paraId="78B15B4D" w14:textId="77777777" w:rsidR="001136D5" w:rsidRPr="00251719" w:rsidRDefault="001136D5" w:rsidP="001136D5">
      <w:pPr>
        <w:rPr>
          <w:rFonts w:ascii="Calibri" w:hAnsi="Calibri" w:cs="Calibri"/>
          <w:noProof/>
          <w:sz w:val="20"/>
          <w:szCs w:val="20"/>
          <w:lang w:eastAsia="en-GB"/>
        </w:rPr>
      </w:pPr>
      <w:r w:rsidRPr="00251719">
        <w:rPr>
          <w:rFonts w:ascii="Calibri" w:hAnsi="Calibri" w:cs="Calibri"/>
          <w:noProof/>
          <w:sz w:val="20"/>
          <w:szCs w:val="20"/>
          <w:lang w:eastAsia="en-GB"/>
        </w:rPr>
        <w:t>Waltham Forest</w:t>
      </w:r>
    </w:p>
    <w:p w14:paraId="47089A99" w14:textId="77777777" w:rsidR="001136D5" w:rsidRPr="00251719" w:rsidRDefault="001136D5" w:rsidP="001136D5">
      <w:pPr>
        <w:rPr>
          <w:rFonts w:ascii="Calibri" w:hAnsi="Calibri" w:cs="Calibri"/>
          <w:noProof/>
          <w:sz w:val="20"/>
          <w:szCs w:val="20"/>
          <w:lang w:eastAsia="en-GB"/>
        </w:rPr>
      </w:pPr>
      <w:r w:rsidRPr="00251719">
        <w:rPr>
          <w:rFonts w:ascii="Calibri" w:hAnsi="Calibri" w:cs="Calibri"/>
          <w:noProof/>
          <w:sz w:val="20"/>
          <w:szCs w:val="20"/>
          <w:lang w:eastAsia="en-GB"/>
        </w:rPr>
        <w:t>North East London Foundation Trust</w:t>
      </w:r>
    </w:p>
    <w:p w14:paraId="301FC2B7" w14:textId="77777777" w:rsidR="001136D5" w:rsidRPr="00251719" w:rsidRDefault="001136D5" w:rsidP="001136D5">
      <w:pPr>
        <w:rPr>
          <w:rFonts w:ascii="Calibri" w:hAnsi="Calibri" w:cs="Calibri"/>
          <w:noProof/>
          <w:sz w:val="20"/>
          <w:szCs w:val="20"/>
          <w:lang w:eastAsia="en-GB"/>
        </w:rPr>
      </w:pPr>
      <w:r w:rsidRPr="00251719">
        <w:rPr>
          <w:rFonts w:ascii="Calibri" w:hAnsi="Calibri" w:cs="Calibri"/>
          <w:noProof/>
          <w:sz w:val="20"/>
          <w:szCs w:val="20"/>
          <w:lang w:eastAsia="en-GB"/>
        </w:rPr>
        <w:t xml:space="preserve">Chingford Health Centre, </w:t>
      </w:r>
    </w:p>
    <w:p w14:paraId="4D7DA5DF" w14:textId="77777777" w:rsidR="001136D5" w:rsidRPr="00251719" w:rsidRDefault="001136D5" w:rsidP="001136D5">
      <w:pPr>
        <w:rPr>
          <w:rFonts w:ascii="Calibri" w:hAnsi="Calibri" w:cs="Calibri"/>
          <w:noProof/>
          <w:sz w:val="20"/>
          <w:szCs w:val="20"/>
          <w:lang w:eastAsia="en-GB"/>
        </w:rPr>
      </w:pPr>
      <w:r w:rsidRPr="00251719">
        <w:rPr>
          <w:rFonts w:ascii="Calibri" w:hAnsi="Calibri" w:cs="Calibri"/>
          <w:noProof/>
          <w:sz w:val="20"/>
          <w:szCs w:val="20"/>
          <w:lang w:eastAsia="en-GB"/>
        </w:rPr>
        <w:t xml:space="preserve">109 York Road, E4 8LF </w:t>
      </w:r>
    </w:p>
    <w:p w14:paraId="6851291C" w14:textId="77777777" w:rsidR="001136D5" w:rsidRPr="00251719" w:rsidRDefault="001136D5" w:rsidP="001136D5">
      <w:pPr>
        <w:rPr>
          <w:rFonts w:ascii="Calibri" w:hAnsi="Calibri" w:cs="Calibri"/>
          <w:noProof/>
          <w:sz w:val="20"/>
          <w:szCs w:val="20"/>
          <w:lang w:eastAsia="en-GB"/>
        </w:rPr>
      </w:pPr>
      <w:r w:rsidRPr="00251719">
        <w:rPr>
          <w:rFonts w:ascii="Calibri" w:hAnsi="Calibri" w:cs="Calibri"/>
          <w:noProof/>
          <w:sz w:val="20"/>
          <w:szCs w:val="20"/>
          <w:lang w:eastAsia="en-GB"/>
        </w:rPr>
        <w:t xml:space="preserve">Dept Tel: 020 8430 8090 </w:t>
      </w:r>
    </w:p>
    <w:p w14:paraId="0CA313DB" w14:textId="77777777" w:rsidR="001136D5" w:rsidRPr="00251719" w:rsidRDefault="001136D5" w:rsidP="001136D5">
      <w:pPr>
        <w:rPr>
          <w:rFonts w:ascii="Calibri" w:hAnsi="Calibri" w:cs="Calibri"/>
          <w:noProof/>
          <w:sz w:val="20"/>
          <w:szCs w:val="20"/>
          <w:lang w:eastAsia="en-GB"/>
        </w:rPr>
      </w:pPr>
      <w:r w:rsidRPr="00251719">
        <w:rPr>
          <w:rFonts w:ascii="Calibri" w:hAnsi="Calibri" w:cs="Calibri"/>
          <w:noProof/>
          <w:sz w:val="20"/>
          <w:szCs w:val="20"/>
          <w:lang w:eastAsia="en-GB"/>
        </w:rPr>
        <w:t>Safe Haven Fax: 020 8430 8091</w:t>
      </w:r>
    </w:p>
    <w:p w14:paraId="673D75A0" w14:textId="77777777" w:rsidR="001136D5" w:rsidRPr="00251719" w:rsidRDefault="001136D5" w:rsidP="001136D5">
      <w:pPr>
        <w:rPr>
          <w:rFonts w:ascii="Calibri" w:hAnsi="Calibri" w:cs="Calibri"/>
          <w:noProof/>
          <w:sz w:val="20"/>
          <w:szCs w:val="20"/>
          <w:lang w:eastAsia="en-GB"/>
        </w:rPr>
      </w:pPr>
      <w:hyperlink r:id="rId8" w:history="1">
        <w:r w:rsidRPr="00251719">
          <w:rPr>
            <w:rStyle w:val="Hyperlink"/>
            <w:rFonts w:ascii="Calibri" w:hAnsi="Calibri" w:cs="Calibri"/>
            <w:noProof/>
            <w:color w:val="auto"/>
            <w:sz w:val="20"/>
            <w:szCs w:val="20"/>
            <w:lang w:eastAsia="en-GB"/>
          </w:rPr>
          <w:t>www.nelft.nhs.uk</w:t>
        </w:r>
      </w:hyperlink>
    </w:p>
    <w:p w14:paraId="3BD65663" w14:textId="77777777" w:rsidR="001136D5" w:rsidRPr="00251719" w:rsidRDefault="001136D5" w:rsidP="00AC3F27">
      <w:pPr>
        <w:rPr>
          <w:rFonts w:ascii="Calibri" w:hAnsi="Calibri" w:cs="Calibri"/>
          <w:b/>
          <w:sz w:val="20"/>
          <w:szCs w:val="20"/>
        </w:rPr>
      </w:pPr>
    </w:p>
    <w:p w14:paraId="28BCF6F2" w14:textId="77777777" w:rsidR="00CC4BA3" w:rsidRPr="00251719" w:rsidRDefault="00AC3F27" w:rsidP="00CC4BA3">
      <w:pPr>
        <w:rPr>
          <w:rFonts w:ascii="Calibri" w:hAnsi="Calibri" w:cs="Calibri"/>
          <w:sz w:val="20"/>
          <w:szCs w:val="20"/>
        </w:rPr>
      </w:pPr>
      <w:r w:rsidRPr="00251719">
        <w:rPr>
          <w:rFonts w:ascii="Calibri" w:hAnsi="Calibri" w:cs="Calibri"/>
          <w:sz w:val="20"/>
          <w:szCs w:val="20"/>
        </w:rPr>
        <w:t xml:space="preserve">All referrals for children under 19 </w:t>
      </w:r>
      <w:r w:rsidR="00CC4BA3" w:rsidRPr="00251719">
        <w:rPr>
          <w:rFonts w:ascii="Calibri" w:hAnsi="Calibri" w:cs="Calibri"/>
          <w:sz w:val="20"/>
          <w:szCs w:val="20"/>
        </w:rPr>
        <w:t xml:space="preserve">still in education </w:t>
      </w:r>
      <w:r w:rsidRPr="00251719">
        <w:rPr>
          <w:rFonts w:ascii="Calibri" w:hAnsi="Calibri" w:cs="Calibri"/>
          <w:sz w:val="20"/>
          <w:szCs w:val="20"/>
        </w:rPr>
        <w:t xml:space="preserve">requiring dietetic intervention should be made to the </w:t>
      </w:r>
      <w:r w:rsidR="0056123F" w:rsidRPr="00251719">
        <w:rPr>
          <w:rFonts w:ascii="Calibri" w:hAnsi="Calibri" w:cs="Calibri"/>
          <w:sz w:val="20"/>
          <w:szCs w:val="20"/>
        </w:rPr>
        <w:t xml:space="preserve">paediatric </w:t>
      </w:r>
      <w:r w:rsidR="007E794C" w:rsidRPr="00251719">
        <w:rPr>
          <w:rFonts w:ascii="Calibri" w:hAnsi="Calibri" w:cs="Calibri"/>
          <w:sz w:val="20"/>
          <w:szCs w:val="20"/>
        </w:rPr>
        <w:t>dietitian’s</w:t>
      </w:r>
      <w:r w:rsidRPr="00251719">
        <w:rPr>
          <w:rFonts w:ascii="Calibri" w:hAnsi="Calibri" w:cs="Calibri"/>
          <w:sz w:val="20"/>
          <w:szCs w:val="20"/>
        </w:rPr>
        <w:t xml:space="preserve"> community </w:t>
      </w:r>
      <w:r w:rsidR="0056123F" w:rsidRPr="00251719">
        <w:rPr>
          <w:rFonts w:ascii="Calibri" w:hAnsi="Calibri" w:cs="Calibri"/>
          <w:sz w:val="20"/>
          <w:szCs w:val="20"/>
        </w:rPr>
        <w:t>service</w:t>
      </w:r>
      <w:r w:rsidR="0067331E" w:rsidRPr="00251719">
        <w:rPr>
          <w:rFonts w:ascii="Calibri" w:hAnsi="Calibri" w:cs="Calibri"/>
          <w:sz w:val="20"/>
          <w:szCs w:val="20"/>
        </w:rPr>
        <w:t xml:space="preserve">. Please complete </w:t>
      </w:r>
      <w:r w:rsidR="0067331E" w:rsidRPr="00251719">
        <w:rPr>
          <w:rFonts w:ascii="Calibri" w:hAnsi="Calibri" w:cs="Calibri"/>
          <w:sz w:val="20"/>
          <w:szCs w:val="20"/>
          <w:u w:val="single"/>
        </w:rPr>
        <w:t>all</w:t>
      </w:r>
      <w:r w:rsidR="0067331E" w:rsidRPr="00251719">
        <w:rPr>
          <w:rFonts w:ascii="Calibri" w:hAnsi="Calibri" w:cs="Calibri"/>
          <w:sz w:val="20"/>
          <w:szCs w:val="20"/>
        </w:rPr>
        <w:t xml:space="preserve"> sections of the A4 referral form </w:t>
      </w:r>
      <w:r w:rsidR="005A5628" w:rsidRPr="00251719">
        <w:rPr>
          <w:rFonts w:ascii="Calibri" w:hAnsi="Calibri" w:cs="Calibri"/>
          <w:sz w:val="20"/>
          <w:szCs w:val="20"/>
        </w:rPr>
        <w:t>and send</w:t>
      </w:r>
      <w:r w:rsidR="00D97F88" w:rsidRPr="00251719">
        <w:rPr>
          <w:rFonts w:ascii="Calibri" w:hAnsi="Calibri" w:cs="Calibri"/>
          <w:sz w:val="20"/>
          <w:szCs w:val="20"/>
        </w:rPr>
        <w:t xml:space="preserve"> via post,</w:t>
      </w:r>
      <w:r w:rsidR="005A5628" w:rsidRPr="00251719">
        <w:rPr>
          <w:rFonts w:ascii="Calibri" w:hAnsi="Calibri" w:cs="Calibri"/>
          <w:sz w:val="20"/>
          <w:szCs w:val="20"/>
        </w:rPr>
        <w:t xml:space="preserve"> fax</w:t>
      </w:r>
      <w:r w:rsidR="00D97F88" w:rsidRPr="00251719">
        <w:rPr>
          <w:rFonts w:ascii="Calibri" w:hAnsi="Calibri" w:cs="Calibri"/>
          <w:sz w:val="20"/>
          <w:szCs w:val="20"/>
        </w:rPr>
        <w:t xml:space="preserve"> or email to</w:t>
      </w:r>
      <w:r w:rsidR="00CC4BA3" w:rsidRPr="00251719">
        <w:rPr>
          <w:rFonts w:ascii="Calibri" w:hAnsi="Calibri" w:cs="Calibri"/>
          <w:sz w:val="20"/>
          <w:szCs w:val="20"/>
        </w:rPr>
        <w:t xml:space="preserve"> </w:t>
      </w:r>
    </w:p>
    <w:p w14:paraId="745A79BA" w14:textId="77777777" w:rsidR="00CC4BA3" w:rsidRPr="00251719" w:rsidRDefault="00CC4BA3" w:rsidP="00CC4BA3">
      <w:pPr>
        <w:rPr>
          <w:rFonts w:ascii="Calibri" w:hAnsi="Calibri" w:cs="Calibri"/>
          <w:sz w:val="20"/>
          <w:szCs w:val="20"/>
        </w:rPr>
      </w:pPr>
    </w:p>
    <w:p w14:paraId="4DFCD047" w14:textId="77777777" w:rsidR="00CC4BA3" w:rsidRPr="00251719" w:rsidRDefault="00CC4BA3" w:rsidP="00CC4BA3">
      <w:pPr>
        <w:rPr>
          <w:rFonts w:ascii="Calibri" w:hAnsi="Calibri" w:cs="Calibri"/>
          <w:noProof/>
          <w:color w:val="0070C0"/>
          <w:sz w:val="22"/>
          <w:szCs w:val="22"/>
          <w:lang w:eastAsia="en-GB"/>
        </w:rPr>
      </w:pPr>
      <w:hyperlink r:id="rId9" w:history="1">
        <w:r w:rsidRPr="00251719">
          <w:rPr>
            <w:rStyle w:val="Hyperlink"/>
            <w:rFonts w:ascii="Calibri" w:hAnsi="Calibri" w:cs="Calibri"/>
            <w:b/>
            <w:bCs/>
            <w:noProof/>
            <w:sz w:val="22"/>
            <w:szCs w:val="22"/>
            <w:lang w:eastAsia="en-GB"/>
          </w:rPr>
          <w:t>walthamforestdietitians@nelft.nhs.uk</w:t>
        </w:r>
      </w:hyperlink>
    </w:p>
    <w:p w14:paraId="76CF096F" w14:textId="77777777" w:rsidR="00CC4BA3" w:rsidRPr="00251719" w:rsidRDefault="00CC4BA3" w:rsidP="0067331E">
      <w:pPr>
        <w:rPr>
          <w:rFonts w:ascii="Calibri" w:hAnsi="Calibri" w:cs="Calibri"/>
          <w:sz w:val="20"/>
          <w:szCs w:val="20"/>
        </w:rPr>
      </w:pPr>
    </w:p>
    <w:p w14:paraId="7FA9D8C3" w14:textId="77777777" w:rsidR="005E3DF9" w:rsidRPr="00251719" w:rsidRDefault="005E3DF9" w:rsidP="0067331E">
      <w:pPr>
        <w:rPr>
          <w:rFonts w:ascii="Calibri" w:hAnsi="Calibri" w:cs="Calibri"/>
          <w:sz w:val="20"/>
          <w:szCs w:val="20"/>
        </w:rPr>
      </w:pPr>
      <w:r w:rsidRPr="00251719">
        <w:rPr>
          <w:rFonts w:ascii="Calibri" w:hAnsi="Calibri" w:cs="Calibri"/>
          <w:sz w:val="20"/>
          <w:szCs w:val="20"/>
        </w:rPr>
        <w:t>It’s</w:t>
      </w:r>
      <w:r w:rsidR="00027533" w:rsidRPr="00251719">
        <w:rPr>
          <w:rFonts w:ascii="Calibri" w:hAnsi="Calibri" w:cs="Calibri"/>
          <w:sz w:val="20"/>
          <w:szCs w:val="20"/>
        </w:rPr>
        <w:t xml:space="preserve"> important to complete referral forms with at least</w:t>
      </w:r>
      <w:r w:rsidRPr="00251719">
        <w:rPr>
          <w:rFonts w:ascii="Calibri" w:hAnsi="Calibri" w:cs="Calibri"/>
          <w:sz w:val="20"/>
          <w:szCs w:val="20"/>
        </w:rPr>
        <w:t>:</w:t>
      </w:r>
    </w:p>
    <w:p w14:paraId="31EDB158" w14:textId="77777777" w:rsidR="00CC4BA3" w:rsidRPr="00251719" w:rsidRDefault="00826362" w:rsidP="00CC4BA3">
      <w:pPr>
        <w:numPr>
          <w:ilvl w:val="0"/>
          <w:numId w:val="43"/>
        </w:numPr>
        <w:rPr>
          <w:rFonts w:ascii="Calibri" w:hAnsi="Calibri" w:cs="Calibri"/>
          <w:b/>
          <w:sz w:val="20"/>
          <w:szCs w:val="20"/>
        </w:rPr>
      </w:pPr>
      <w:r w:rsidRPr="00251719">
        <w:rPr>
          <w:rFonts w:ascii="Calibri" w:hAnsi="Calibri" w:cs="Calibri"/>
          <w:b/>
          <w:sz w:val="20"/>
          <w:szCs w:val="20"/>
        </w:rPr>
        <w:t xml:space="preserve">PATIENT AND CARER DETAILS INCLUDING </w:t>
      </w:r>
    </w:p>
    <w:p w14:paraId="06B9443B" w14:textId="77777777" w:rsidR="005E3DF9" w:rsidRPr="00251719" w:rsidRDefault="00826362" w:rsidP="00CC4BA3">
      <w:pPr>
        <w:numPr>
          <w:ilvl w:val="0"/>
          <w:numId w:val="43"/>
        </w:numPr>
        <w:rPr>
          <w:rFonts w:ascii="Calibri" w:hAnsi="Calibri" w:cs="Calibri"/>
          <w:bCs/>
          <w:sz w:val="20"/>
          <w:szCs w:val="20"/>
        </w:rPr>
      </w:pPr>
      <w:r w:rsidRPr="00251719">
        <w:rPr>
          <w:rFonts w:ascii="Calibri" w:hAnsi="Calibri" w:cs="Calibri"/>
          <w:b/>
          <w:sz w:val="20"/>
          <w:szCs w:val="20"/>
        </w:rPr>
        <w:t>PHONE NUMBER</w:t>
      </w:r>
      <w:r w:rsidR="00CC4BA3" w:rsidRPr="00251719">
        <w:rPr>
          <w:rFonts w:ascii="Calibri" w:hAnsi="Calibri" w:cs="Calibri"/>
          <w:b/>
          <w:sz w:val="20"/>
          <w:szCs w:val="20"/>
        </w:rPr>
        <w:t xml:space="preserve"> </w:t>
      </w:r>
      <w:r w:rsidR="00CC4BA3" w:rsidRPr="00CC4BA3">
        <w:rPr>
          <w:rFonts w:ascii="Calibri" w:hAnsi="Calibri" w:cs="Calibri"/>
          <w:bCs/>
          <w:sz w:val="20"/>
          <w:szCs w:val="20"/>
        </w:rPr>
        <w:t>To help ensure positive outcomes for your patient please provide the contact number of the parent/carer who is most knowledgeable about your patient, diet and mealtime habits.</w:t>
      </w:r>
    </w:p>
    <w:p w14:paraId="0C7B34F3" w14:textId="77777777" w:rsidR="005E3DF9" w:rsidRPr="00251719" w:rsidRDefault="00826362" w:rsidP="00CC4BA3">
      <w:pPr>
        <w:numPr>
          <w:ilvl w:val="0"/>
          <w:numId w:val="43"/>
        </w:numPr>
        <w:rPr>
          <w:rFonts w:ascii="Calibri" w:hAnsi="Calibri" w:cs="Calibri"/>
          <w:b/>
          <w:sz w:val="20"/>
          <w:szCs w:val="20"/>
        </w:rPr>
      </w:pPr>
      <w:r w:rsidRPr="00251719">
        <w:rPr>
          <w:rFonts w:ascii="Calibri" w:hAnsi="Calibri" w:cs="Calibri"/>
          <w:b/>
          <w:sz w:val="20"/>
          <w:szCs w:val="20"/>
        </w:rPr>
        <w:t>HEIGHT</w:t>
      </w:r>
      <w:r w:rsidR="00CC4BA3" w:rsidRPr="00251719">
        <w:rPr>
          <w:rFonts w:ascii="Calibri" w:hAnsi="Calibri" w:cs="Calibri"/>
          <w:b/>
          <w:sz w:val="20"/>
          <w:szCs w:val="20"/>
        </w:rPr>
        <w:t xml:space="preserve"> &amp; </w:t>
      </w:r>
      <w:r w:rsidRPr="00251719">
        <w:rPr>
          <w:rFonts w:ascii="Calibri" w:hAnsi="Calibri" w:cs="Calibri"/>
          <w:b/>
          <w:sz w:val="20"/>
          <w:szCs w:val="20"/>
        </w:rPr>
        <w:t xml:space="preserve">WEIGHT WITH DATES OF MEASUREMENTS </w:t>
      </w:r>
    </w:p>
    <w:p w14:paraId="6DAAF384" w14:textId="77777777" w:rsidR="005E3DF9" w:rsidRPr="00251719" w:rsidRDefault="005E3DF9" w:rsidP="005E3DF9">
      <w:pPr>
        <w:numPr>
          <w:ilvl w:val="0"/>
          <w:numId w:val="43"/>
        </w:numPr>
        <w:rPr>
          <w:rFonts w:ascii="Calibri" w:hAnsi="Calibri" w:cs="Calibri"/>
          <w:b/>
          <w:sz w:val="20"/>
          <w:szCs w:val="20"/>
        </w:rPr>
      </w:pPr>
      <w:r w:rsidRPr="00251719">
        <w:rPr>
          <w:rFonts w:ascii="Calibri" w:hAnsi="Calibri" w:cs="Calibri"/>
          <w:b/>
          <w:sz w:val="20"/>
          <w:szCs w:val="20"/>
        </w:rPr>
        <w:t>REASON FOR A DIETETIC REFERRAL</w:t>
      </w:r>
    </w:p>
    <w:p w14:paraId="524CF35B" w14:textId="77777777" w:rsidR="00027533" w:rsidRPr="00251719" w:rsidRDefault="00826362" w:rsidP="0067331E">
      <w:pPr>
        <w:rPr>
          <w:rFonts w:ascii="Calibri" w:hAnsi="Calibri" w:cs="Calibri"/>
          <w:b/>
          <w:sz w:val="28"/>
          <w:szCs w:val="28"/>
        </w:rPr>
      </w:pPr>
      <w:r w:rsidRPr="00251719">
        <w:rPr>
          <w:rFonts w:ascii="Calibri" w:hAnsi="Calibri" w:cs="Calibri"/>
          <w:b/>
          <w:sz w:val="28"/>
          <w:szCs w:val="28"/>
        </w:rPr>
        <w:t>Otherwise referral will be rejected.</w:t>
      </w:r>
    </w:p>
    <w:p w14:paraId="6D20D32E" w14:textId="77777777" w:rsidR="00027533" w:rsidRPr="00251719" w:rsidRDefault="00027533" w:rsidP="0067331E">
      <w:pPr>
        <w:rPr>
          <w:rFonts w:ascii="Calibri" w:hAnsi="Calibri" w:cs="Calibri"/>
          <w:b/>
          <w:sz w:val="20"/>
          <w:szCs w:val="20"/>
          <w:u w:val="single"/>
        </w:rPr>
      </w:pPr>
    </w:p>
    <w:p w14:paraId="1F5285D9" w14:textId="77777777" w:rsidR="0067331E" w:rsidRPr="00251719" w:rsidRDefault="0067331E" w:rsidP="0067331E">
      <w:pPr>
        <w:rPr>
          <w:rFonts w:ascii="Calibri" w:hAnsi="Calibri" w:cs="Calibri"/>
          <w:b/>
          <w:sz w:val="20"/>
          <w:szCs w:val="20"/>
          <w:u w:val="single"/>
        </w:rPr>
      </w:pPr>
      <w:r w:rsidRPr="00251719">
        <w:rPr>
          <w:rFonts w:ascii="Calibri" w:hAnsi="Calibri" w:cs="Calibri"/>
          <w:b/>
          <w:sz w:val="20"/>
          <w:szCs w:val="20"/>
          <w:u w:val="single"/>
        </w:rPr>
        <w:t>Incomplete referrals will be returned to the referral source outlining where further information is required, and those patients will not be seen until the forms are returned and all sections completed.</w:t>
      </w:r>
    </w:p>
    <w:p w14:paraId="3BE58C4E" w14:textId="77777777" w:rsidR="00AC3F27" w:rsidRPr="00251719" w:rsidRDefault="00AC3F27" w:rsidP="00AC3F27">
      <w:pPr>
        <w:rPr>
          <w:rFonts w:ascii="Calibri" w:hAnsi="Calibri" w:cs="Calibri"/>
          <w:b/>
          <w:bCs/>
          <w:noProof/>
          <w:sz w:val="20"/>
          <w:szCs w:val="20"/>
          <w:lang w:eastAsia="en-GB"/>
        </w:rPr>
      </w:pPr>
    </w:p>
    <w:p w14:paraId="70446832" w14:textId="77777777" w:rsidR="005E3DF9" w:rsidRPr="00251719" w:rsidRDefault="00035F13">
      <w:pPr>
        <w:jc w:val="both"/>
        <w:rPr>
          <w:rFonts w:ascii="Calibri" w:hAnsi="Calibri" w:cs="Calibri"/>
          <w:sz w:val="20"/>
          <w:szCs w:val="20"/>
        </w:rPr>
      </w:pPr>
      <w:r w:rsidRPr="00251719">
        <w:rPr>
          <w:rFonts w:ascii="Calibri" w:hAnsi="Calibri" w:cs="Calibri"/>
          <w:sz w:val="20"/>
          <w:szCs w:val="20"/>
        </w:rPr>
        <w:t>It is the responsibility of the Dietitian to determine whether dietetic treatment is required. The referral criteria outline clinical conditions that are most likely to be appropriate for referral. Any clinical conditions not listed should be discussed with the dietitian prior to referral in order to determine if they are appropriate.</w:t>
      </w:r>
      <w:r w:rsidR="005A5628" w:rsidRPr="00251719">
        <w:rPr>
          <w:rFonts w:ascii="Calibri" w:hAnsi="Calibri" w:cs="Calibri"/>
          <w:sz w:val="20"/>
          <w:szCs w:val="20"/>
        </w:rPr>
        <w:t xml:space="preserve"> </w:t>
      </w:r>
      <w:r w:rsidR="005E3DF9" w:rsidRPr="00251719">
        <w:rPr>
          <w:rFonts w:ascii="Calibri" w:hAnsi="Calibri" w:cs="Calibri"/>
          <w:sz w:val="20"/>
          <w:szCs w:val="20"/>
        </w:rPr>
        <w:t xml:space="preserve">Junior staff and students cannot refer to the service as it is felt that a certain level of expertise is needed to be able to refer. </w:t>
      </w:r>
    </w:p>
    <w:p w14:paraId="0B5E3A88" w14:textId="77777777" w:rsidR="005E3DF9" w:rsidRPr="00251719" w:rsidRDefault="005E3DF9">
      <w:pPr>
        <w:jc w:val="both"/>
        <w:rPr>
          <w:rFonts w:ascii="Calibri" w:hAnsi="Calibri" w:cs="Calibri"/>
          <w:sz w:val="20"/>
          <w:szCs w:val="20"/>
        </w:rPr>
      </w:pPr>
    </w:p>
    <w:p w14:paraId="38F82A54" w14:textId="77777777" w:rsidR="00035F13" w:rsidRPr="00251719" w:rsidRDefault="005A5628">
      <w:pPr>
        <w:jc w:val="both"/>
        <w:rPr>
          <w:rFonts w:ascii="Calibri" w:hAnsi="Calibri" w:cs="Calibri"/>
          <w:sz w:val="20"/>
          <w:szCs w:val="20"/>
        </w:rPr>
      </w:pPr>
      <w:r w:rsidRPr="00251719">
        <w:rPr>
          <w:rFonts w:ascii="Calibri" w:hAnsi="Calibri" w:cs="Calibri"/>
          <w:sz w:val="20"/>
          <w:szCs w:val="20"/>
        </w:rPr>
        <w:t>Re</w:t>
      </w:r>
      <w:r w:rsidR="00035F13" w:rsidRPr="00251719">
        <w:rPr>
          <w:rFonts w:ascii="Calibri" w:hAnsi="Calibri" w:cs="Calibri"/>
          <w:sz w:val="20"/>
          <w:szCs w:val="20"/>
        </w:rPr>
        <w:t>ferrals</w:t>
      </w:r>
      <w:r w:rsidRPr="00251719">
        <w:rPr>
          <w:rFonts w:ascii="Calibri" w:hAnsi="Calibri" w:cs="Calibri"/>
          <w:sz w:val="20"/>
          <w:szCs w:val="20"/>
        </w:rPr>
        <w:t xml:space="preserve"> will be accepted </w:t>
      </w:r>
      <w:r w:rsidR="00035F13" w:rsidRPr="00251719">
        <w:rPr>
          <w:rFonts w:ascii="Calibri" w:hAnsi="Calibri" w:cs="Calibri"/>
          <w:sz w:val="20"/>
          <w:szCs w:val="20"/>
        </w:rPr>
        <w:t>from the following health care professi</w:t>
      </w:r>
      <w:r w:rsidR="0056123F" w:rsidRPr="00251719">
        <w:rPr>
          <w:rFonts w:ascii="Calibri" w:hAnsi="Calibri" w:cs="Calibri"/>
          <w:sz w:val="20"/>
          <w:szCs w:val="20"/>
        </w:rPr>
        <w:t>onals</w:t>
      </w:r>
      <w:r w:rsidR="005E3DF9" w:rsidRPr="00251719">
        <w:rPr>
          <w:rFonts w:ascii="Calibri" w:hAnsi="Calibri" w:cs="Calibri"/>
          <w:sz w:val="20"/>
          <w:szCs w:val="20"/>
        </w:rPr>
        <w:t>:</w:t>
      </w:r>
    </w:p>
    <w:p w14:paraId="237CB7D4" w14:textId="77777777" w:rsidR="00035F13" w:rsidRPr="00251719" w:rsidRDefault="00035F13">
      <w:pPr>
        <w:rPr>
          <w:rFonts w:ascii="Calibri" w:hAnsi="Calibri" w:cs="Calibri"/>
          <w:sz w:val="20"/>
          <w:szCs w:val="20"/>
        </w:rPr>
      </w:pPr>
    </w:p>
    <w:p w14:paraId="02A4F54B" w14:textId="77777777" w:rsidR="00035F13" w:rsidRPr="00251719" w:rsidRDefault="001136D5">
      <w:pPr>
        <w:numPr>
          <w:ilvl w:val="0"/>
          <w:numId w:val="9"/>
        </w:numPr>
        <w:tabs>
          <w:tab w:val="clear" w:pos="720"/>
        </w:tabs>
        <w:ind w:left="540" w:hanging="540"/>
        <w:rPr>
          <w:rFonts w:ascii="Calibri" w:hAnsi="Calibri" w:cs="Calibri"/>
          <w:sz w:val="20"/>
          <w:szCs w:val="20"/>
        </w:rPr>
      </w:pPr>
      <w:r w:rsidRPr="00251719">
        <w:rPr>
          <w:rFonts w:ascii="Calibri" w:hAnsi="Calibri" w:cs="Calibri"/>
          <w:sz w:val="20"/>
          <w:szCs w:val="20"/>
        </w:rPr>
        <w:t xml:space="preserve">Allied Health Professionals </w:t>
      </w:r>
    </w:p>
    <w:p w14:paraId="0D62F758" w14:textId="77777777" w:rsidR="00035F13" w:rsidRPr="00251719" w:rsidRDefault="00035F13">
      <w:pPr>
        <w:ind w:left="540" w:hanging="540"/>
        <w:rPr>
          <w:rFonts w:ascii="Calibri" w:hAnsi="Calibri" w:cs="Calibri"/>
          <w:sz w:val="20"/>
          <w:szCs w:val="20"/>
        </w:rPr>
      </w:pPr>
    </w:p>
    <w:p w14:paraId="28B7AE2F" w14:textId="77777777" w:rsidR="00035F13" w:rsidRPr="00251719" w:rsidRDefault="00035F13">
      <w:pPr>
        <w:numPr>
          <w:ilvl w:val="0"/>
          <w:numId w:val="9"/>
        </w:numPr>
        <w:tabs>
          <w:tab w:val="clear" w:pos="720"/>
        </w:tabs>
        <w:ind w:left="540" w:hanging="540"/>
        <w:rPr>
          <w:rFonts w:ascii="Calibri" w:hAnsi="Calibri" w:cs="Calibri"/>
          <w:sz w:val="20"/>
          <w:szCs w:val="20"/>
        </w:rPr>
      </w:pPr>
      <w:r w:rsidRPr="00251719">
        <w:rPr>
          <w:rFonts w:ascii="Calibri" w:hAnsi="Calibri" w:cs="Calibri"/>
          <w:sz w:val="20"/>
          <w:szCs w:val="20"/>
        </w:rPr>
        <w:t>Qualified Medical Practitioners including dentists</w:t>
      </w:r>
    </w:p>
    <w:p w14:paraId="29A208EF" w14:textId="77777777" w:rsidR="00035F13" w:rsidRPr="00251719" w:rsidRDefault="00035F13">
      <w:pPr>
        <w:ind w:left="540" w:hanging="540"/>
        <w:rPr>
          <w:rFonts w:ascii="Calibri" w:hAnsi="Calibri" w:cs="Calibri"/>
          <w:sz w:val="20"/>
          <w:szCs w:val="20"/>
        </w:rPr>
      </w:pPr>
    </w:p>
    <w:p w14:paraId="483D73B8" w14:textId="77777777" w:rsidR="00035F13" w:rsidRPr="00251719" w:rsidRDefault="00035F13">
      <w:pPr>
        <w:numPr>
          <w:ilvl w:val="0"/>
          <w:numId w:val="1"/>
        </w:numPr>
        <w:tabs>
          <w:tab w:val="clear" w:pos="720"/>
        </w:tabs>
        <w:ind w:left="540" w:hanging="540"/>
        <w:rPr>
          <w:rFonts w:ascii="Calibri" w:hAnsi="Calibri" w:cs="Calibri"/>
          <w:sz w:val="20"/>
          <w:szCs w:val="20"/>
        </w:rPr>
      </w:pPr>
      <w:r w:rsidRPr="00251719">
        <w:rPr>
          <w:rFonts w:ascii="Calibri" w:hAnsi="Calibri" w:cs="Calibri"/>
          <w:sz w:val="20"/>
          <w:szCs w:val="20"/>
        </w:rPr>
        <w:t>Clinical Nurse Specialists</w:t>
      </w:r>
    </w:p>
    <w:p w14:paraId="788D2AD7" w14:textId="77777777" w:rsidR="00035F13" w:rsidRPr="00251719" w:rsidRDefault="00035F13" w:rsidP="00553ACA">
      <w:pPr>
        <w:ind w:left="540"/>
        <w:rPr>
          <w:rFonts w:ascii="Calibri" w:hAnsi="Calibri" w:cs="Calibri"/>
          <w:sz w:val="20"/>
          <w:szCs w:val="20"/>
        </w:rPr>
      </w:pPr>
    </w:p>
    <w:p w14:paraId="5AB16181" w14:textId="77777777" w:rsidR="00035F13" w:rsidRPr="00251719" w:rsidRDefault="00035F13">
      <w:pPr>
        <w:numPr>
          <w:ilvl w:val="0"/>
          <w:numId w:val="1"/>
        </w:numPr>
        <w:tabs>
          <w:tab w:val="clear" w:pos="720"/>
        </w:tabs>
        <w:ind w:left="540" w:hanging="540"/>
        <w:rPr>
          <w:rFonts w:ascii="Calibri" w:hAnsi="Calibri" w:cs="Calibri"/>
          <w:sz w:val="20"/>
          <w:szCs w:val="20"/>
        </w:rPr>
      </w:pPr>
      <w:r w:rsidRPr="00251719">
        <w:rPr>
          <w:rFonts w:ascii="Calibri" w:hAnsi="Calibri" w:cs="Calibri"/>
          <w:sz w:val="20"/>
          <w:szCs w:val="20"/>
        </w:rPr>
        <w:t>Health Visitors</w:t>
      </w:r>
    </w:p>
    <w:p w14:paraId="61F6852D" w14:textId="77777777" w:rsidR="00035F13" w:rsidRPr="00251719" w:rsidRDefault="00035F13">
      <w:pPr>
        <w:ind w:left="540" w:hanging="540"/>
        <w:rPr>
          <w:rFonts w:ascii="Calibri" w:hAnsi="Calibri" w:cs="Calibri"/>
          <w:sz w:val="20"/>
          <w:szCs w:val="20"/>
        </w:rPr>
      </w:pPr>
    </w:p>
    <w:p w14:paraId="495FFE17" w14:textId="77777777" w:rsidR="00035F13" w:rsidRPr="00251719" w:rsidRDefault="00035F13">
      <w:pPr>
        <w:numPr>
          <w:ilvl w:val="0"/>
          <w:numId w:val="1"/>
        </w:numPr>
        <w:tabs>
          <w:tab w:val="clear" w:pos="720"/>
        </w:tabs>
        <w:ind w:left="540" w:hanging="540"/>
        <w:rPr>
          <w:rFonts w:ascii="Calibri" w:hAnsi="Calibri" w:cs="Calibri"/>
          <w:sz w:val="20"/>
          <w:szCs w:val="20"/>
        </w:rPr>
      </w:pPr>
      <w:r w:rsidRPr="00251719">
        <w:rPr>
          <w:rFonts w:ascii="Calibri" w:hAnsi="Calibri" w:cs="Calibri"/>
          <w:sz w:val="20"/>
          <w:szCs w:val="20"/>
        </w:rPr>
        <w:t>Practice Nurses</w:t>
      </w:r>
    </w:p>
    <w:p w14:paraId="02A3A408" w14:textId="77777777" w:rsidR="00035F13" w:rsidRPr="00251719" w:rsidRDefault="00035F13">
      <w:pPr>
        <w:ind w:left="540" w:hanging="540"/>
        <w:rPr>
          <w:rFonts w:ascii="Calibri" w:hAnsi="Calibri" w:cs="Calibri"/>
          <w:sz w:val="20"/>
          <w:szCs w:val="20"/>
        </w:rPr>
      </w:pPr>
    </w:p>
    <w:p w14:paraId="5AD87B0E" w14:textId="77777777" w:rsidR="00035F13" w:rsidRPr="00251719" w:rsidRDefault="00035F13">
      <w:pPr>
        <w:numPr>
          <w:ilvl w:val="0"/>
          <w:numId w:val="1"/>
        </w:numPr>
        <w:tabs>
          <w:tab w:val="clear" w:pos="720"/>
        </w:tabs>
        <w:ind w:left="540" w:hanging="540"/>
        <w:rPr>
          <w:rFonts w:ascii="Calibri" w:hAnsi="Calibri" w:cs="Calibri"/>
          <w:sz w:val="20"/>
          <w:szCs w:val="20"/>
        </w:rPr>
      </w:pPr>
      <w:r w:rsidRPr="00251719">
        <w:rPr>
          <w:rFonts w:ascii="Calibri" w:hAnsi="Calibri" w:cs="Calibri"/>
          <w:sz w:val="20"/>
          <w:szCs w:val="20"/>
        </w:rPr>
        <w:t>School Nurses</w:t>
      </w:r>
    </w:p>
    <w:p w14:paraId="3DF5B21D" w14:textId="77777777" w:rsidR="00CC4BA3" w:rsidRPr="00251719" w:rsidRDefault="00CC4BA3" w:rsidP="00AF0C45">
      <w:pPr>
        <w:rPr>
          <w:rFonts w:ascii="Calibri" w:hAnsi="Calibri" w:cs="Calibri"/>
          <w:b/>
          <w:sz w:val="20"/>
          <w:szCs w:val="20"/>
        </w:rPr>
      </w:pPr>
    </w:p>
    <w:p w14:paraId="15BECDD7" w14:textId="77777777" w:rsidR="00AF0C45" w:rsidRPr="00251719" w:rsidRDefault="00AF0C45" w:rsidP="00AF0C45">
      <w:pPr>
        <w:rPr>
          <w:rFonts w:ascii="Calibri" w:hAnsi="Calibri" w:cs="Calibri"/>
          <w:b/>
          <w:sz w:val="20"/>
          <w:szCs w:val="20"/>
        </w:rPr>
      </w:pPr>
      <w:r w:rsidRPr="00251719">
        <w:rPr>
          <w:rFonts w:ascii="Calibri" w:hAnsi="Calibri" w:cs="Calibri"/>
          <w:b/>
          <w:sz w:val="20"/>
          <w:szCs w:val="20"/>
        </w:rPr>
        <w:t xml:space="preserve">These guidelines are for paediatric referrals only; separate guidelines exist for adult referrals. </w:t>
      </w:r>
    </w:p>
    <w:p w14:paraId="53EB79A3" w14:textId="77777777" w:rsidR="00484492" w:rsidRPr="00251719" w:rsidRDefault="00484492" w:rsidP="00AF0C45">
      <w:pPr>
        <w:rPr>
          <w:rFonts w:ascii="Calibri" w:hAnsi="Calibri" w:cs="Calibri"/>
          <w:b/>
          <w:sz w:val="20"/>
          <w:szCs w:val="20"/>
        </w:rPr>
      </w:pPr>
    </w:p>
    <w:p w14:paraId="0BA63577" w14:textId="77777777" w:rsidR="008C73A5" w:rsidRDefault="008C73A5" w:rsidP="00484492">
      <w:pPr>
        <w:pStyle w:val="Caption"/>
        <w:ind w:left="0"/>
        <w:rPr>
          <w:rFonts w:ascii="Calibri" w:hAnsi="Calibri" w:cs="Calibri"/>
          <w:b w:val="0"/>
          <w:bCs w:val="0"/>
          <w:sz w:val="20"/>
          <w:szCs w:val="20"/>
        </w:rPr>
      </w:pPr>
    </w:p>
    <w:p w14:paraId="025DC224" w14:textId="77777777" w:rsidR="00EB17D5" w:rsidRPr="00EB17D5" w:rsidRDefault="00EB17D5" w:rsidP="00EB17D5"/>
    <w:p w14:paraId="61EDA37C" w14:textId="77777777" w:rsidR="00484492" w:rsidRPr="00251719" w:rsidRDefault="00484492" w:rsidP="00484492">
      <w:pPr>
        <w:rPr>
          <w:rFonts w:ascii="Calibri" w:hAnsi="Calibri" w:cs="Calibri"/>
        </w:rPr>
      </w:pPr>
    </w:p>
    <w:p w14:paraId="74A5C608" w14:textId="77777777" w:rsidR="00035F13" w:rsidRPr="00251719" w:rsidRDefault="00035F13">
      <w:pPr>
        <w:pStyle w:val="Caption"/>
        <w:ind w:left="0"/>
        <w:jc w:val="center"/>
        <w:rPr>
          <w:rFonts w:ascii="Calibri" w:hAnsi="Calibri" w:cs="Calibri"/>
          <w:bCs w:val="0"/>
          <w:sz w:val="20"/>
          <w:szCs w:val="20"/>
          <w:u w:val="single"/>
        </w:rPr>
      </w:pPr>
      <w:r w:rsidRPr="00251719">
        <w:rPr>
          <w:rFonts w:ascii="Calibri" w:hAnsi="Calibri" w:cs="Calibri"/>
          <w:bCs w:val="0"/>
          <w:sz w:val="20"/>
          <w:szCs w:val="20"/>
          <w:u w:val="single"/>
        </w:rPr>
        <w:lastRenderedPageBreak/>
        <w:t>Referral Criteria For</w:t>
      </w:r>
      <w:r w:rsidR="00002EA2" w:rsidRPr="00251719">
        <w:rPr>
          <w:rFonts w:ascii="Calibri" w:hAnsi="Calibri" w:cs="Calibri"/>
          <w:bCs w:val="0"/>
          <w:sz w:val="20"/>
          <w:szCs w:val="20"/>
          <w:u w:val="single"/>
        </w:rPr>
        <w:t xml:space="preserve"> Waltham Forest</w:t>
      </w:r>
      <w:r w:rsidRPr="00251719">
        <w:rPr>
          <w:rFonts w:ascii="Calibri" w:hAnsi="Calibri" w:cs="Calibri"/>
          <w:bCs w:val="0"/>
          <w:sz w:val="20"/>
          <w:szCs w:val="20"/>
          <w:u w:val="single"/>
        </w:rPr>
        <w:t xml:space="preserve"> C</w:t>
      </w:r>
      <w:r w:rsidR="00D02B20" w:rsidRPr="00251719">
        <w:rPr>
          <w:rFonts w:ascii="Calibri" w:hAnsi="Calibri" w:cs="Calibri"/>
          <w:bCs w:val="0"/>
          <w:sz w:val="20"/>
          <w:szCs w:val="20"/>
          <w:u w:val="single"/>
        </w:rPr>
        <w:t xml:space="preserve">ommunity Paediatric </w:t>
      </w:r>
      <w:r w:rsidR="00002EA2" w:rsidRPr="00251719">
        <w:rPr>
          <w:rFonts w:ascii="Calibri" w:hAnsi="Calibri" w:cs="Calibri"/>
          <w:bCs w:val="0"/>
          <w:sz w:val="20"/>
          <w:szCs w:val="20"/>
          <w:u w:val="single"/>
        </w:rPr>
        <w:t>Dietitians</w:t>
      </w:r>
      <w:r w:rsidR="00D02B20" w:rsidRPr="00251719">
        <w:rPr>
          <w:rFonts w:ascii="Calibri" w:hAnsi="Calibri" w:cs="Calibri"/>
          <w:bCs w:val="0"/>
          <w:sz w:val="20"/>
          <w:szCs w:val="20"/>
          <w:u w:val="single"/>
        </w:rPr>
        <w:t xml:space="preserve">  </w:t>
      </w:r>
    </w:p>
    <w:tbl>
      <w:tblPr>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781"/>
      </w:tblGrid>
      <w:tr w:rsidR="00035F13" w:rsidRPr="00584EF4" w14:paraId="5B6198B1" w14:textId="77777777" w:rsidTr="007E794C">
        <w:tc>
          <w:tcPr>
            <w:tcW w:w="11482" w:type="dxa"/>
            <w:gridSpan w:val="2"/>
          </w:tcPr>
          <w:p w14:paraId="16AB06A9" w14:textId="77777777" w:rsidR="00035F13" w:rsidRPr="00584EF4" w:rsidRDefault="00277873" w:rsidP="00AF0C45">
            <w:pPr>
              <w:rPr>
                <w:rFonts w:ascii="Calibri" w:hAnsi="Calibri" w:cs="Calibri"/>
                <w:b/>
                <w:i/>
                <w:sz w:val="22"/>
                <w:szCs w:val="22"/>
              </w:rPr>
            </w:pPr>
            <w:r w:rsidRPr="00584EF4">
              <w:rPr>
                <w:rFonts w:ascii="Calibri" w:hAnsi="Calibri" w:cs="Calibri"/>
                <w:noProof/>
                <w:sz w:val="22"/>
                <w:szCs w:val="22"/>
              </w:rPr>
              <w:pict w14:anchorId="049AD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4pt;margin-top:4.45pt;width:53pt;height:53.55pt;z-index:1">
                  <v:imagedata r:id="rId10" o:title="j0279210"/>
                </v:shape>
              </w:pict>
            </w:r>
          </w:p>
          <w:p w14:paraId="3A2B4EA5" w14:textId="77777777" w:rsidR="00035F13" w:rsidRPr="00584EF4" w:rsidRDefault="00035F13">
            <w:pPr>
              <w:jc w:val="center"/>
              <w:rPr>
                <w:rFonts w:ascii="Calibri" w:hAnsi="Calibri" w:cs="Calibri"/>
                <w:b/>
                <w:i/>
                <w:sz w:val="22"/>
                <w:szCs w:val="22"/>
              </w:rPr>
            </w:pPr>
            <w:r w:rsidRPr="00584EF4">
              <w:rPr>
                <w:rFonts w:ascii="Calibri" w:hAnsi="Calibri" w:cs="Calibri"/>
                <w:b/>
                <w:i/>
                <w:sz w:val="22"/>
                <w:szCs w:val="22"/>
              </w:rPr>
              <w:t xml:space="preserve">Please note all patients referred to the dietitian must have a recent </w:t>
            </w:r>
          </w:p>
          <w:p w14:paraId="2A74F432" w14:textId="77777777" w:rsidR="00570A6D" w:rsidRPr="00584EF4" w:rsidRDefault="00570A6D">
            <w:pPr>
              <w:jc w:val="center"/>
              <w:rPr>
                <w:rFonts w:ascii="Calibri" w:hAnsi="Calibri" w:cs="Calibri"/>
                <w:b/>
                <w:i/>
                <w:sz w:val="22"/>
                <w:szCs w:val="22"/>
              </w:rPr>
            </w:pPr>
            <w:r w:rsidRPr="00584EF4">
              <w:rPr>
                <w:rFonts w:ascii="Calibri" w:hAnsi="Calibri" w:cs="Calibri"/>
                <w:b/>
                <w:i/>
                <w:sz w:val="22"/>
                <w:szCs w:val="22"/>
              </w:rPr>
              <w:t xml:space="preserve">                    </w:t>
            </w:r>
            <w:r w:rsidR="00035F13" w:rsidRPr="00584EF4">
              <w:rPr>
                <w:rFonts w:ascii="Calibri" w:hAnsi="Calibri" w:cs="Calibri"/>
                <w:b/>
                <w:i/>
                <w:sz w:val="22"/>
                <w:szCs w:val="22"/>
              </w:rPr>
              <w:t xml:space="preserve">height and weight measurement </w:t>
            </w:r>
            <w:r w:rsidRPr="00584EF4">
              <w:rPr>
                <w:rFonts w:ascii="Calibri" w:hAnsi="Calibri" w:cs="Calibri"/>
                <w:b/>
                <w:i/>
                <w:sz w:val="22"/>
                <w:szCs w:val="22"/>
              </w:rPr>
              <w:t xml:space="preserve">recorded on the </w:t>
            </w:r>
          </w:p>
          <w:p w14:paraId="63C8FD5A" w14:textId="77777777" w:rsidR="00035F13" w:rsidRPr="00584EF4" w:rsidRDefault="00570A6D">
            <w:pPr>
              <w:jc w:val="center"/>
              <w:rPr>
                <w:rFonts w:ascii="Calibri" w:hAnsi="Calibri" w:cs="Calibri"/>
                <w:b/>
                <w:i/>
                <w:sz w:val="22"/>
                <w:szCs w:val="22"/>
              </w:rPr>
            </w:pPr>
            <w:r w:rsidRPr="00584EF4">
              <w:rPr>
                <w:rFonts w:ascii="Calibri" w:hAnsi="Calibri" w:cs="Calibri"/>
                <w:b/>
                <w:i/>
                <w:sz w:val="22"/>
                <w:szCs w:val="22"/>
              </w:rPr>
              <w:t>referral form</w:t>
            </w:r>
            <w:r w:rsidR="009A0B7B" w:rsidRPr="00584EF4">
              <w:rPr>
                <w:rFonts w:ascii="Calibri" w:hAnsi="Calibri" w:cs="Calibri"/>
                <w:b/>
                <w:i/>
                <w:sz w:val="22"/>
                <w:szCs w:val="22"/>
              </w:rPr>
              <w:t xml:space="preserve"> </w:t>
            </w:r>
            <w:hyperlink r:id="rId11" w:history="1">
              <w:r w:rsidR="006E09E7" w:rsidRPr="00584EF4">
                <w:rPr>
                  <w:rStyle w:val="Hyperlink"/>
                  <w:rFonts w:ascii="Calibri" w:hAnsi="Calibri" w:cs="Calibri"/>
                  <w:b/>
                  <w:i/>
                  <w:sz w:val="22"/>
                  <w:szCs w:val="22"/>
                </w:rPr>
                <w:t>ND WF paed referral form FEB 2022.doc</w:t>
              </w:r>
            </w:hyperlink>
          </w:p>
          <w:p w14:paraId="30AC41B5" w14:textId="77777777" w:rsidR="00570A6D" w:rsidRPr="00584EF4" w:rsidRDefault="00570A6D" w:rsidP="005D227D">
            <w:pPr>
              <w:rPr>
                <w:rFonts w:ascii="Calibri" w:hAnsi="Calibri" w:cs="Calibri"/>
                <w:b/>
                <w:i/>
                <w:sz w:val="22"/>
                <w:szCs w:val="22"/>
              </w:rPr>
            </w:pPr>
          </w:p>
        </w:tc>
      </w:tr>
      <w:tr w:rsidR="00035F13" w:rsidRPr="00584EF4" w14:paraId="785CB23E" w14:textId="77777777" w:rsidTr="007E794C">
        <w:tc>
          <w:tcPr>
            <w:tcW w:w="1701" w:type="dxa"/>
          </w:tcPr>
          <w:p w14:paraId="4A2B9345" w14:textId="77777777" w:rsidR="00035F13" w:rsidRPr="00584EF4" w:rsidRDefault="00035F13">
            <w:pPr>
              <w:jc w:val="center"/>
              <w:rPr>
                <w:rFonts w:ascii="Calibri" w:hAnsi="Calibri" w:cs="Calibri"/>
                <w:b/>
                <w:sz w:val="22"/>
                <w:szCs w:val="22"/>
              </w:rPr>
            </w:pPr>
            <w:r w:rsidRPr="00584EF4">
              <w:rPr>
                <w:rFonts w:ascii="Calibri" w:hAnsi="Calibri" w:cs="Calibri"/>
                <w:b/>
                <w:sz w:val="22"/>
                <w:szCs w:val="22"/>
              </w:rPr>
              <w:t>Medical Condition</w:t>
            </w:r>
          </w:p>
        </w:tc>
        <w:tc>
          <w:tcPr>
            <w:tcW w:w="9781" w:type="dxa"/>
          </w:tcPr>
          <w:p w14:paraId="04BD9729" w14:textId="77777777" w:rsidR="00035F13" w:rsidRPr="00584EF4" w:rsidRDefault="00035F13">
            <w:pPr>
              <w:pStyle w:val="Heading2"/>
              <w:rPr>
                <w:rFonts w:ascii="Calibri" w:hAnsi="Calibri" w:cs="Calibri"/>
                <w:sz w:val="22"/>
                <w:szCs w:val="22"/>
              </w:rPr>
            </w:pPr>
            <w:r w:rsidRPr="00584EF4">
              <w:rPr>
                <w:rFonts w:ascii="Calibri" w:hAnsi="Calibri" w:cs="Calibri"/>
                <w:sz w:val="22"/>
                <w:szCs w:val="22"/>
              </w:rPr>
              <w:t>Appropriate Patients</w:t>
            </w:r>
          </w:p>
        </w:tc>
      </w:tr>
      <w:tr w:rsidR="00F26D6F" w:rsidRPr="00584EF4" w14:paraId="183D786C" w14:textId="77777777" w:rsidTr="007E794C">
        <w:trPr>
          <w:trHeight w:val="4092"/>
        </w:trPr>
        <w:tc>
          <w:tcPr>
            <w:tcW w:w="1701" w:type="dxa"/>
          </w:tcPr>
          <w:p w14:paraId="172EF720" w14:textId="77777777" w:rsidR="00F26D6F" w:rsidRPr="00584EF4" w:rsidRDefault="00F26D6F" w:rsidP="001B0B78">
            <w:pPr>
              <w:rPr>
                <w:rFonts w:ascii="Calibri" w:hAnsi="Calibri" w:cs="Calibri"/>
                <w:sz w:val="22"/>
                <w:szCs w:val="22"/>
              </w:rPr>
            </w:pPr>
            <w:r w:rsidRPr="00584EF4">
              <w:rPr>
                <w:rFonts w:ascii="Calibri" w:hAnsi="Calibri" w:cs="Calibri"/>
                <w:sz w:val="22"/>
                <w:szCs w:val="22"/>
              </w:rPr>
              <w:t>Nutrition support</w:t>
            </w:r>
            <w:r w:rsidR="005305A2" w:rsidRPr="00584EF4">
              <w:rPr>
                <w:rFonts w:ascii="Calibri" w:hAnsi="Calibri" w:cs="Calibri"/>
                <w:sz w:val="22"/>
                <w:szCs w:val="22"/>
              </w:rPr>
              <w:t xml:space="preserve"> /</w:t>
            </w:r>
          </w:p>
          <w:p w14:paraId="7FCB512D" w14:textId="77777777" w:rsidR="00F26D6F" w:rsidRPr="00584EF4" w:rsidRDefault="00F26D6F" w:rsidP="005D227D">
            <w:pPr>
              <w:rPr>
                <w:rFonts w:ascii="Calibri" w:hAnsi="Calibri" w:cs="Calibri"/>
                <w:sz w:val="22"/>
                <w:szCs w:val="22"/>
              </w:rPr>
            </w:pPr>
            <w:r w:rsidRPr="00584EF4">
              <w:rPr>
                <w:rFonts w:ascii="Calibri" w:hAnsi="Calibri" w:cs="Calibri"/>
                <w:sz w:val="22"/>
                <w:szCs w:val="22"/>
              </w:rPr>
              <w:t>Faltering Growth</w:t>
            </w:r>
          </w:p>
        </w:tc>
        <w:tc>
          <w:tcPr>
            <w:tcW w:w="9781" w:type="dxa"/>
          </w:tcPr>
          <w:p w14:paraId="35F62149" w14:textId="77777777" w:rsidR="00F26D6F" w:rsidRPr="00584EF4" w:rsidRDefault="00F26D6F" w:rsidP="00B472B3">
            <w:pPr>
              <w:numPr>
                <w:ilvl w:val="0"/>
                <w:numId w:val="42"/>
              </w:numPr>
              <w:autoSpaceDE w:val="0"/>
              <w:autoSpaceDN w:val="0"/>
              <w:adjustRightInd w:val="0"/>
              <w:ind w:left="459" w:hanging="283"/>
              <w:rPr>
                <w:rFonts w:ascii="Calibri" w:hAnsi="Calibri" w:cs="Calibri"/>
                <w:sz w:val="22"/>
                <w:szCs w:val="22"/>
              </w:rPr>
            </w:pPr>
            <w:r w:rsidRPr="00584EF4">
              <w:rPr>
                <w:rFonts w:ascii="Calibri" w:hAnsi="Calibri" w:cs="Calibri"/>
                <w:sz w:val="22"/>
                <w:szCs w:val="22"/>
              </w:rPr>
              <w:t>Children with  acute/ chronic illness or other clinical conditions impacting on nutritional status and requires nutritional support ie</w:t>
            </w:r>
          </w:p>
          <w:p w14:paraId="3E67C3C3" w14:textId="77777777" w:rsidR="00F26D6F" w:rsidRPr="00584EF4" w:rsidRDefault="00F26D6F" w:rsidP="009A0B7B">
            <w:pPr>
              <w:numPr>
                <w:ilvl w:val="0"/>
                <w:numId w:val="42"/>
              </w:numPr>
              <w:ind w:left="459" w:hanging="283"/>
              <w:rPr>
                <w:rFonts w:ascii="Calibri" w:hAnsi="Calibri" w:cs="Calibri"/>
                <w:sz w:val="22"/>
                <w:szCs w:val="22"/>
              </w:rPr>
            </w:pPr>
            <w:r w:rsidRPr="00584EF4">
              <w:rPr>
                <w:rFonts w:ascii="Calibri" w:hAnsi="Calibri" w:cs="Calibri"/>
                <w:sz w:val="22"/>
                <w:szCs w:val="22"/>
              </w:rPr>
              <w:t>Significantly Underweight</w:t>
            </w:r>
          </w:p>
          <w:p w14:paraId="2DCDEC4E" w14:textId="77777777" w:rsidR="00F26D6F" w:rsidRPr="00584EF4" w:rsidRDefault="00F26D6F" w:rsidP="009A0B7B">
            <w:pPr>
              <w:numPr>
                <w:ilvl w:val="0"/>
                <w:numId w:val="42"/>
              </w:numPr>
              <w:autoSpaceDE w:val="0"/>
              <w:autoSpaceDN w:val="0"/>
              <w:adjustRightInd w:val="0"/>
              <w:ind w:left="459" w:hanging="283"/>
              <w:rPr>
                <w:rFonts w:ascii="Calibri" w:hAnsi="Calibri" w:cs="Calibri"/>
                <w:sz w:val="22"/>
                <w:szCs w:val="22"/>
              </w:rPr>
            </w:pPr>
            <w:r w:rsidRPr="00584EF4">
              <w:rPr>
                <w:rFonts w:ascii="Calibri" w:hAnsi="Calibri" w:cs="Calibri"/>
                <w:sz w:val="22"/>
                <w:szCs w:val="22"/>
              </w:rPr>
              <w:t>Children &lt; 2 years of age:  downward drop of &gt;2 centiles &gt; 1 month.</w:t>
            </w:r>
            <w:r w:rsidR="00EF1008" w:rsidRPr="00584EF4">
              <w:rPr>
                <w:rFonts w:ascii="Calibri" w:hAnsi="Calibri" w:cs="Calibri"/>
                <w:sz w:val="22"/>
                <w:szCs w:val="22"/>
              </w:rPr>
              <w:t xml:space="preserve"> </w:t>
            </w:r>
          </w:p>
          <w:p w14:paraId="4FEF255B" w14:textId="77777777" w:rsidR="00F26D6F" w:rsidRPr="00584EF4" w:rsidRDefault="00F26D6F" w:rsidP="009A0B7B">
            <w:pPr>
              <w:numPr>
                <w:ilvl w:val="0"/>
                <w:numId w:val="42"/>
              </w:numPr>
              <w:autoSpaceDE w:val="0"/>
              <w:autoSpaceDN w:val="0"/>
              <w:adjustRightInd w:val="0"/>
              <w:spacing w:before="120"/>
              <w:ind w:left="459" w:hanging="283"/>
              <w:rPr>
                <w:rFonts w:ascii="Calibri" w:hAnsi="Calibri" w:cs="Calibri"/>
                <w:sz w:val="22"/>
                <w:szCs w:val="22"/>
              </w:rPr>
            </w:pPr>
            <w:r w:rsidRPr="00584EF4">
              <w:rPr>
                <w:rFonts w:ascii="Calibri" w:hAnsi="Calibri" w:cs="Calibri"/>
                <w:sz w:val="22"/>
                <w:szCs w:val="22"/>
              </w:rPr>
              <w:t xml:space="preserve">Children &gt; 2 years of age: if height centile is over 2 centiles above </w:t>
            </w:r>
            <w:r w:rsidR="00B472B3" w:rsidRPr="00584EF4">
              <w:rPr>
                <w:rFonts w:ascii="Calibri" w:hAnsi="Calibri" w:cs="Calibri"/>
                <w:sz w:val="22"/>
                <w:szCs w:val="22"/>
              </w:rPr>
              <w:t>weight centile</w:t>
            </w:r>
          </w:p>
          <w:p w14:paraId="2478F6AB" w14:textId="77777777" w:rsidR="00F26D6F" w:rsidRPr="00584EF4" w:rsidRDefault="0059136C" w:rsidP="009A0B7B">
            <w:pPr>
              <w:numPr>
                <w:ilvl w:val="0"/>
                <w:numId w:val="42"/>
              </w:numPr>
              <w:autoSpaceDE w:val="0"/>
              <w:autoSpaceDN w:val="0"/>
              <w:adjustRightInd w:val="0"/>
              <w:spacing w:before="120"/>
              <w:ind w:left="459" w:hanging="283"/>
              <w:rPr>
                <w:rFonts w:ascii="Calibri" w:hAnsi="Calibri" w:cs="Calibri"/>
                <w:sz w:val="22"/>
                <w:szCs w:val="22"/>
              </w:rPr>
            </w:pPr>
            <w:r w:rsidRPr="00584EF4">
              <w:rPr>
                <w:rFonts w:ascii="Calibri" w:hAnsi="Calibri" w:cs="Calibri"/>
                <w:sz w:val="22"/>
                <w:szCs w:val="22"/>
              </w:rPr>
              <w:t xml:space="preserve">A </w:t>
            </w:r>
            <w:r w:rsidR="00F26D6F" w:rsidRPr="00584EF4">
              <w:rPr>
                <w:rFonts w:ascii="Calibri" w:hAnsi="Calibri" w:cs="Calibri"/>
                <w:sz w:val="22"/>
                <w:szCs w:val="22"/>
              </w:rPr>
              <w:t>downward drop of weight  &lt; 0.4</w:t>
            </w:r>
            <w:r w:rsidR="00F26D6F" w:rsidRPr="00584EF4">
              <w:rPr>
                <w:rFonts w:ascii="Calibri" w:hAnsi="Calibri" w:cs="Calibri"/>
                <w:sz w:val="22"/>
                <w:szCs w:val="22"/>
                <w:vertAlign w:val="superscript"/>
              </w:rPr>
              <w:t>th</w:t>
            </w:r>
            <w:r w:rsidR="00F26D6F" w:rsidRPr="00584EF4">
              <w:rPr>
                <w:rFonts w:ascii="Calibri" w:hAnsi="Calibri" w:cs="Calibri"/>
                <w:sz w:val="22"/>
                <w:szCs w:val="22"/>
              </w:rPr>
              <w:t xml:space="preserve"> centile especially if height dropping centiles</w:t>
            </w:r>
          </w:p>
          <w:p w14:paraId="4F9BB318" w14:textId="77777777" w:rsidR="00F26D6F" w:rsidRPr="00584EF4" w:rsidRDefault="0059136C" w:rsidP="009A0B7B">
            <w:pPr>
              <w:numPr>
                <w:ilvl w:val="0"/>
                <w:numId w:val="42"/>
              </w:numPr>
              <w:autoSpaceDE w:val="0"/>
              <w:autoSpaceDN w:val="0"/>
              <w:adjustRightInd w:val="0"/>
              <w:spacing w:before="120"/>
              <w:ind w:left="459" w:hanging="283"/>
              <w:rPr>
                <w:rFonts w:ascii="Calibri" w:hAnsi="Calibri" w:cs="Calibri"/>
                <w:sz w:val="22"/>
                <w:szCs w:val="22"/>
              </w:rPr>
            </w:pPr>
            <w:r w:rsidRPr="00584EF4">
              <w:rPr>
                <w:rFonts w:ascii="Calibri" w:hAnsi="Calibri" w:cs="Calibri"/>
                <w:sz w:val="22"/>
                <w:szCs w:val="22"/>
              </w:rPr>
              <w:t xml:space="preserve">A </w:t>
            </w:r>
            <w:r w:rsidR="00F26D6F" w:rsidRPr="00584EF4">
              <w:rPr>
                <w:rFonts w:ascii="Calibri" w:hAnsi="Calibri" w:cs="Calibri"/>
                <w:sz w:val="22"/>
                <w:szCs w:val="22"/>
              </w:rPr>
              <w:t>downward drop of 1 weight centile</w:t>
            </w:r>
            <w:r w:rsidR="00F26D6F" w:rsidRPr="00584EF4">
              <w:rPr>
                <w:rFonts w:ascii="Calibri" w:hAnsi="Calibri" w:cs="Calibri"/>
                <w:color w:val="282828"/>
                <w:sz w:val="22"/>
                <w:szCs w:val="22"/>
              </w:rPr>
              <w:t>, if birthweight was below the 9th centile</w:t>
            </w:r>
          </w:p>
          <w:p w14:paraId="233289AB" w14:textId="77777777" w:rsidR="00F26D6F" w:rsidRPr="00584EF4" w:rsidRDefault="0059136C" w:rsidP="009A0B7B">
            <w:pPr>
              <w:numPr>
                <w:ilvl w:val="0"/>
                <w:numId w:val="42"/>
              </w:numPr>
              <w:autoSpaceDE w:val="0"/>
              <w:autoSpaceDN w:val="0"/>
              <w:adjustRightInd w:val="0"/>
              <w:spacing w:before="120"/>
              <w:ind w:left="459" w:hanging="283"/>
              <w:rPr>
                <w:rFonts w:ascii="Calibri" w:hAnsi="Calibri" w:cs="Calibri"/>
                <w:sz w:val="22"/>
                <w:szCs w:val="22"/>
              </w:rPr>
            </w:pPr>
            <w:r w:rsidRPr="00584EF4">
              <w:rPr>
                <w:rFonts w:ascii="Calibri" w:hAnsi="Calibri" w:cs="Calibri"/>
                <w:sz w:val="22"/>
                <w:szCs w:val="22"/>
              </w:rPr>
              <w:t xml:space="preserve">A </w:t>
            </w:r>
            <w:r w:rsidR="00F26D6F" w:rsidRPr="00584EF4">
              <w:rPr>
                <w:rFonts w:ascii="Calibri" w:hAnsi="Calibri" w:cs="Calibri"/>
                <w:sz w:val="22"/>
                <w:szCs w:val="22"/>
              </w:rPr>
              <w:t xml:space="preserve">downward drop of </w:t>
            </w:r>
            <w:r w:rsidR="00F26D6F" w:rsidRPr="00584EF4">
              <w:rPr>
                <w:rFonts w:ascii="Calibri" w:hAnsi="Calibri" w:cs="Calibri"/>
                <w:color w:val="282828"/>
                <w:sz w:val="22"/>
                <w:szCs w:val="22"/>
              </w:rPr>
              <w:t>2 or more weight centile spaces, if birthweight was between the 9th and</w:t>
            </w:r>
            <w:r w:rsidR="00F26D6F" w:rsidRPr="00584EF4">
              <w:rPr>
                <w:rFonts w:ascii="Calibri" w:hAnsi="Calibri" w:cs="Calibri"/>
                <w:sz w:val="22"/>
                <w:szCs w:val="22"/>
              </w:rPr>
              <w:t xml:space="preserve"> </w:t>
            </w:r>
            <w:r w:rsidR="00F26D6F" w:rsidRPr="00584EF4">
              <w:rPr>
                <w:rFonts w:ascii="Calibri" w:hAnsi="Calibri" w:cs="Calibri"/>
                <w:color w:val="282828"/>
                <w:sz w:val="22"/>
                <w:szCs w:val="22"/>
              </w:rPr>
              <w:t>91st centiles</w:t>
            </w:r>
          </w:p>
          <w:p w14:paraId="64D838D0" w14:textId="77777777" w:rsidR="00F26D6F" w:rsidRPr="00584EF4" w:rsidRDefault="0059136C" w:rsidP="004F4F46">
            <w:pPr>
              <w:numPr>
                <w:ilvl w:val="0"/>
                <w:numId w:val="42"/>
              </w:numPr>
              <w:autoSpaceDE w:val="0"/>
              <w:autoSpaceDN w:val="0"/>
              <w:adjustRightInd w:val="0"/>
              <w:spacing w:before="120"/>
              <w:ind w:left="459" w:right="3152" w:hanging="283"/>
              <w:rPr>
                <w:rFonts w:ascii="Calibri" w:hAnsi="Calibri" w:cs="Calibri"/>
                <w:sz w:val="22"/>
                <w:szCs w:val="22"/>
              </w:rPr>
            </w:pPr>
            <w:r w:rsidRPr="00584EF4">
              <w:rPr>
                <w:rFonts w:ascii="Calibri" w:hAnsi="Calibri" w:cs="Calibri"/>
                <w:color w:val="282828"/>
                <w:sz w:val="22"/>
                <w:szCs w:val="22"/>
              </w:rPr>
              <w:t xml:space="preserve">A </w:t>
            </w:r>
            <w:r w:rsidR="00F26D6F" w:rsidRPr="00584EF4">
              <w:rPr>
                <w:rFonts w:ascii="Calibri" w:hAnsi="Calibri" w:cs="Calibri"/>
                <w:color w:val="282828"/>
                <w:sz w:val="22"/>
                <w:szCs w:val="22"/>
              </w:rPr>
              <w:t>fall across 3 or more weight centile spaces, if birthweight was above the 91st centile</w:t>
            </w:r>
          </w:p>
          <w:p w14:paraId="56087FA5" w14:textId="77777777" w:rsidR="00F26D6F" w:rsidRPr="00584EF4" w:rsidRDefault="007E794C" w:rsidP="00F26D6F">
            <w:pPr>
              <w:numPr>
                <w:ilvl w:val="0"/>
                <w:numId w:val="42"/>
              </w:numPr>
              <w:autoSpaceDE w:val="0"/>
              <w:autoSpaceDN w:val="0"/>
              <w:adjustRightInd w:val="0"/>
              <w:spacing w:before="120"/>
              <w:ind w:left="459" w:hanging="283"/>
              <w:rPr>
                <w:rFonts w:ascii="Calibri" w:hAnsi="Calibri" w:cs="Calibri"/>
                <w:sz w:val="22"/>
                <w:szCs w:val="22"/>
              </w:rPr>
            </w:pPr>
            <w:r w:rsidRPr="00584EF4">
              <w:rPr>
                <w:rFonts w:ascii="Calibri" w:hAnsi="Calibri" w:cs="Calibri"/>
                <w:color w:val="282828"/>
                <w:sz w:val="22"/>
                <w:szCs w:val="22"/>
              </w:rPr>
              <w:t>When</w:t>
            </w:r>
            <w:r w:rsidR="00F26D6F" w:rsidRPr="00584EF4">
              <w:rPr>
                <w:rFonts w:ascii="Calibri" w:hAnsi="Calibri" w:cs="Calibri"/>
                <w:color w:val="282828"/>
                <w:sz w:val="22"/>
                <w:szCs w:val="22"/>
              </w:rPr>
              <w:t xml:space="preserve"> current weight is below the 2nd centile for age, whatever the birthweight.</w:t>
            </w:r>
          </w:p>
          <w:p w14:paraId="1F15AEFD" w14:textId="77777777" w:rsidR="00F327D6" w:rsidRPr="00584EF4" w:rsidRDefault="00F327D6" w:rsidP="00F26D6F">
            <w:pPr>
              <w:numPr>
                <w:ilvl w:val="0"/>
                <w:numId w:val="42"/>
              </w:numPr>
              <w:autoSpaceDE w:val="0"/>
              <w:autoSpaceDN w:val="0"/>
              <w:adjustRightInd w:val="0"/>
              <w:spacing w:before="120"/>
              <w:ind w:left="459" w:hanging="283"/>
              <w:rPr>
                <w:rFonts w:ascii="Calibri" w:hAnsi="Calibri" w:cs="Calibri"/>
                <w:sz w:val="22"/>
                <w:szCs w:val="22"/>
              </w:rPr>
            </w:pPr>
            <w:r w:rsidRPr="00584EF4">
              <w:rPr>
                <w:rFonts w:ascii="Calibri" w:hAnsi="Calibri" w:cs="Calibri"/>
                <w:sz w:val="22"/>
                <w:szCs w:val="22"/>
              </w:rPr>
              <w:t xml:space="preserve">Patients referred for faltering growth must be based on recent measurements, without recent measurements referral won’t be treated as urgent and will be offered routine appointments. </w:t>
            </w:r>
          </w:p>
          <w:p w14:paraId="1DE6F5C8" w14:textId="77777777" w:rsidR="00F327D6" w:rsidRPr="00584EF4" w:rsidRDefault="00F327D6" w:rsidP="00F26D6F">
            <w:pPr>
              <w:numPr>
                <w:ilvl w:val="0"/>
                <w:numId w:val="42"/>
              </w:numPr>
              <w:autoSpaceDE w:val="0"/>
              <w:autoSpaceDN w:val="0"/>
              <w:adjustRightInd w:val="0"/>
              <w:spacing w:before="120"/>
              <w:ind w:left="459" w:hanging="283"/>
              <w:rPr>
                <w:rFonts w:ascii="Calibri" w:hAnsi="Calibri" w:cs="Calibri"/>
                <w:sz w:val="22"/>
                <w:szCs w:val="22"/>
              </w:rPr>
            </w:pPr>
            <w:r w:rsidRPr="00584EF4">
              <w:rPr>
                <w:rFonts w:ascii="Calibri" w:hAnsi="Calibri" w:cs="Calibri"/>
                <w:sz w:val="22"/>
                <w:szCs w:val="22"/>
              </w:rPr>
              <w:t>During COVID19 pandemic arrange measurements by contracting rapid response team. If no safeguarding concerns consider parents measuring at home-see document guidance on measuring children at home.</w:t>
            </w:r>
          </w:p>
          <w:p w14:paraId="406FB347" w14:textId="77777777" w:rsidR="00F26D6F" w:rsidRPr="00584EF4" w:rsidRDefault="00F26D6F" w:rsidP="00752DD3">
            <w:pPr>
              <w:rPr>
                <w:rFonts w:ascii="Calibri" w:hAnsi="Calibri" w:cs="Calibri"/>
                <w:color w:val="282828"/>
                <w:sz w:val="22"/>
                <w:szCs w:val="22"/>
              </w:rPr>
            </w:pPr>
            <w:r w:rsidRPr="00584EF4">
              <w:rPr>
                <w:rFonts w:ascii="Calibri" w:hAnsi="Calibri" w:cs="Calibri"/>
                <w:color w:val="282828"/>
                <w:sz w:val="22"/>
                <w:szCs w:val="22"/>
              </w:rPr>
              <w:t xml:space="preserve">NICE </w:t>
            </w:r>
            <w:hyperlink r:id="rId12" w:history="1">
              <w:r w:rsidRPr="00584EF4">
                <w:rPr>
                  <w:rStyle w:val="Hyperlink"/>
                  <w:rFonts w:ascii="Calibri" w:hAnsi="Calibri" w:cs="Calibri"/>
                  <w:sz w:val="22"/>
                  <w:szCs w:val="22"/>
                </w:rPr>
                <w:t>https://www.nice.org.uk/guidance/ng75</w:t>
              </w:r>
            </w:hyperlink>
          </w:p>
        </w:tc>
      </w:tr>
      <w:tr w:rsidR="00035F13" w:rsidRPr="00584EF4" w14:paraId="2EEE51B7" w14:textId="77777777" w:rsidTr="007E794C">
        <w:tc>
          <w:tcPr>
            <w:tcW w:w="1701" w:type="dxa"/>
          </w:tcPr>
          <w:p w14:paraId="0941819B" w14:textId="77777777" w:rsidR="00035F13" w:rsidRPr="00584EF4" w:rsidRDefault="00035F13" w:rsidP="00EF1008">
            <w:pPr>
              <w:ind w:left="720"/>
              <w:rPr>
                <w:rFonts w:ascii="Calibri" w:hAnsi="Calibri" w:cs="Calibri"/>
                <w:sz w:val="22"/>
                <w:szCs w:val="22"/>
              </w:rPr>
            </w:pPr>
          </w:p>
        </w:tc>
        <w:tc>
          <w:tcPr>
            <w:tcW w:w="9781" w:type="dxa"/>
          </w:tcPr>
          <w:p w14:paraId="3115DDE4" w14:textId="77777777" w:rsidR="00035F13" w:rsidRPr="00584EF4" w:rsidRDefault="00035F13" w:rsidP="004F4F46">
            <w:pPr>
              <w:pStyle w:val="Header"/>
              <w:tabs>
                <w:tab w:val="clear" w:pos="4153"/>
                <w:tab w:val="clear" w:pos="8306"/>
              </w:tabs>
              <w:autoSpaceDE w:val="0"/>
              <w:autoSpaceDN w:val="0"/>
              <w:adjustRightInd w:val="0"/>
              <w:ind w:left="459" w:right="3152"/>
              <w:rPr>
                <w:rFonts w:ascii="Calibri" w:hAnsi="Calibri" w:cs="Calibri"/>
                <w:sz w:val="22"/>
                <w:szCs w:val="22"/>
                <w:lang w:eastAsia="en-GB"/>
              </w:rPr>
            </w:pPr>
          </w:p>
        </w:tc>
      </w:tr>
      <w:tr w:rsidR="00035F13" w:rsidRPr="00584EF4" w14:paraId="4C041116" w14:textId="77777777" w:rsidTr="007E794C">
        <w:trPr>
          <w:trHeight w:val="1930"/>
        </w:trPr>
        <w:tc>
          <w:tcPr>
            <w:tcW w:w="1701" w:type="dxa"/>
          </w:tcPr>
          <w:p w14:paraId="07C1A3D0" w14:textId="77777777" w:rsidR="00035F13" w:rsidRPr="00584EF4" w:rsidRDefault="00035F13" w:rsidP="005D227D">
            <w:pPr>
              <w:rPr>
                <w:rFonts w:ascii="Calibri" w:hAnsi="Calibri" w:cs="Calibri"/>
                <w:sz w:val="22"/>
                <w:szCs w:val="22"/>
              </w:rPr>
            </w:pPr>
            <w:r w:rsidRPr="00584EF4">
              <w:rPr>
                <w:rFonts w:ascii="Calibri" w:hAnsi="Calibri" w:cs="Calibri"/>
                <w:sz w:val="22"/>
                <w:szCs w:val="22"/>
              </w:rPr>
              <w:t>Fussy eaters</w:t>
            </w:r>
          </w:p>
          <w:p w14:paraId="2AB61D3C" w14:textId="77777777" w:rsidR="002E15C5" w:rsidRPr="00584EF4" w:rsidRDefault="002E15C5" w:rsidP="005D227D">
            <w:pPr>
              <w:rPr>
                <w:rFonts w:ascii="Calibri" w:hAnsi="Calibri" w:cs="Calibri"/>
                <w:sz w:val="22"/>
                <w:szCs w:val="22"/>
              </w:rPr>
            </w:pPr>
          </w:p>
          <w:p w14:paraId="278C42E4" w14:textId="77777777" w:rsidR="002E15C5" w:rsidRPr="00584EF4" w:rsidRDefault="002E15C5" w:rsidP="002E15C5">
            <w:pPr>
              <w:rPr>
                <w:rFonts w:ascii="Calibri" w:hAnsi="Calibri" w:cs="Calibri"/>
                <w:sz w:val="22"/>
                <w:szCs w:val="22"/>
              </w:rPr>
            </w:pPr>
            <w:r w:rsidRPr="00584EF4">
              <w:rPr>
                <w:rFonts w:ascii="Calibri" w:hAnsi="Calibri" w:cs="Calibri"/>
                <w:sz w:val="22"/>
                <w:szCs w:val="22"/>
              </w:rPr>
              <w:t>0-5YR HENRY</w:t>
            </w:r>
          </w:p>
          <w:p w14:paraId="4AEEF23B" w14:textId="77777777" w:rsidR="002E15C5" w:rsidRPr="00584EF4" w:rsidRDefault="002E15C5" w:rsidP="002E15C5">
            <w:pPr>
              <w:rPr>
                <w:rFonts w:ascii="Calibri" w:hAnsi="Calibri" w:cs="Calibri"/>
                <w:b/>
                <w:bCs/>
                <w:sz w:val="22"/>
                <w:szCs w:val="22"/>
              </w:rPr>
            </w:pPr>
            <w:r w:rsidRPr="00584EF4">
              <w:rPr>
                <w:rFonts w:ascii="Calibri" w:hAnsi="Calibri" w:cs="Calibri"/>
                <w:b/>
                <w:bCs/>
                <w:sz w:val="22"/>
                <w:szCs w:val="22"/>
              </w:rPr>
              <w:t>https://www.henry.org.uk/</w:t>
            </w:r>
          </w:p>
          <w:p w14:paraId="4BCF8D43" w14:textId="77777777" w:rsidR="002E15C5" w:rsidRPr="00584EF4" w:rsidRDefault="002E15C5" w:rsidP="005D227D">
            <w:pPr>
              <w:rPr>
                <w:rFonts w:ascii="Calibri" w:hAnsi="Calibri" w:cs="Calibri"/>
                <w:sz w:val="22"/>
                <w:szCs w:val="22"/>
              </w:rPr>
            </w:pPr>
          </w:p>
        </w:tc>
        <w:tc>
          <w:tcPr>
            <w:tcW w:w="9781" w:type="dxa"/>
          </w:tcPr>
          <w:p w14:paraId="746B1648" w14:textId="77777777" w:rsidR="00B472B3" w:rsidRPr="00584EF4" w:rsidRDefault="00B472B3" w:rsidP="009A0B7B">
            <w:pPr>
              <w:pStyle w:val="ListParagraph"/>
              <w:numPr>
                <w:ilvl w:val="0"/>
                <w:numId w:val="42"/>
              </w:numPr>
              <w:tabs>
                <w:tab w:val="left" w:pos="262"/>
              </w:tabs>
              <w:autoSpaceDE w:val="0"/>
              <w:autoSpaceDN w:val="0"/>
              <w:adjustRightInd w:val="0"/>
              <w:ind w:left="459" w:hanging="283"/>
              <w:rPr>
                <w:rFonts w:ascii="Calibri" w:hAnsi="Calibri" w:cs="Calibri"/>
                <w:sz w:val="22"/>
                <w:szCs w:val="22"/>
                <w:lang w:eastAsia="en-GB"/>
              </w:rPr>
            </w:pPr>
            <w:r w:rsidRPr="00584EF4">
              <w:rPr>
                <w:rFonts w:ascii="Calibri" w:hAnsi="Calibri" w:cs="Calibri"/>
                <w:sz w:val="22"/>
                <w:szCs w:val="22"/>
              </w:rPr>
              <w:t>For fussy eaters with no other nutritional problems please provide first line advice. If there is no improvemen</w:t>
            </w:r>
            <w:r w:rsidR="00B2589F" w:rsidRPr="00584EF4">
              <w:rPr>
                <w:rFonts w:ascii="Calibri" w:hAnsi="Calibri" w:cs="Calibri"/>
                <w:sz w:val="22"/>
                <w:szCs w:val="22"/>
              </w:rPr>
              <w:t>t following first line advice</w:t>
            </w:r>
            <w:r w:rsidR="006E09E7" w:rsidRPr="00584EF4">
              <w:rPr>
                <w:rFonts w:ascii="Calibri" w:hAnsi="Calibri" w:cs="Calibri"/>
                <w:sz w:val="22"/>
                <w:szCs w:val="22"/>
              </w:rPr>
              <w:t>, or engagement with HENRY</w:t>
            </w:r>
            <w:r w:rsidR="00B2589F" w:rsidRPr="00584EF4">
              <w:rPr>
                <w:rFonts w:ascii="Calibri" w:hAnsi="Calibri" w:cs="Calibri"/>
                <w:sz w:val="22"/>
                <w:szCs w:val="22"/>
              </w:rPr>
              <w:t>. P</w:t>
            </w:r>
            <w:r w:rsidRPr="00584EF4">
              <w:rPr>
                <w:rFonts w:ascii="Calibri" w:hAnsi="Calibri" w:cs="Calibri"/>
                <w:sz w:val="22"/>
                <w:szCs w:val="22"/>
              </w:rPr>
              <w:t>lease refer to the dietitian.</w:t>
            </w:r>
          </w:p>
          <w:p w14:paraId="4B42CB48" w14:textId="77777777" w:rsidR="00B2589F" w:rsidRPr="00584EF4" w:rsidRDefault="008A4C59" w:rsidP="00B2589F">
            <w:pPr>
              <w:pStyle w:val="ListParagraph"/>
              <w:numPr>
                <w:ilvl w:val="0"/>
                <w:numId w:val="42"/>
              </w:numPr>
              <w:tabs>
                <w:tab w:val="left" w:pos="262"/>
              </w:tabs>
              <w:autoSpaceDE w:val="0"/>
              <w:autoSpaceDN w:val="0"/>
              <w:adjustRightInd w:val="0"/>
              <w:ind w:left="459" w:hanging="283"/>
              <w:rPr>
                <w:rFonts w:ascii="Calibri" w:hAnsi="Calibri" w:cs="Calibri"/>
                <w:sz w:val="22"/>
                <w:szCs w:val="22"/>
                <w:lang w:eastAsia="en-GB"/>
              </w:rPr>
            </w:pPr>
            <w:r w:rsidRPr="00584EF4">
              <w:rPr>
                <w:rFonts w:ascii="Calibri" w:hAnsi="Calibri" w:cs="Calibri"/>
                <w:sz w:val="22"/>
                <w:szCs w:val="22"/>
                <w:lang w:eastAsia="en-GB"/>
              </w:rPr>
              <w:t>May be referred if they have had weight loss and/</w:t>
            </w:r>
            <w:r w:rsidR="00B472B3" w:rsidRPr="00584EF4">
              <w:rPr>
                <w:rFonts w:ascii="Calibri" w:hAnsi="Calibri" w:cs="Calibri"/>
                <w:sz w:val="22"/>
                <w:szCs w:val="22"/>
                <w:lang w:eastAsia="en-GB"/>
              </w:rPr>
              <w:t xml:space="preserve"> or </w:t>
            </w:r>
            <w:r w:rsidRPr="00584EF4">
              <w:rPr>
                <w:rFonts w:ascii="Calibri" w:hAnsi="Calibri" w:cs="Calibri"/>
                <w:sz w:val="22"/>
                <w:szCs w:val="22"/>
                <w:lang w:eastAsia="en-GB"/>
              </w:rPr>
              <w:t>very</w:t>
            </w:r>
            <w:r w:rsidR="00D23D04" w:rsidRPr="00584EF4">
              <w:rPr>
                <w:rFonts w:ascii="Calibri" w:hAnsi="Calibri" w:cs="Calibri"/>
                <w:sz w:val="22"/>
                <w:szCs w:val="22"/>
                <w:lang w:eastAsia="en-GB"/>
              </w:rPr>
              <w:t xml:space="preserve"> </w:t>
            </w:r>
            <w:r w:rsidRPr="00584EF4">
              <w:rPr>
                <w:rFonts w:ascii="Calibri" w:hAnsi="Calibri" w:cs="Calibri"/>
                <w:sz w:val="22"/>
                <w:szCs w:val="22"/>
                <w:lang w:eastAsia="en-GB"/>
              </w:rPr>
              <w:t>limited intake with risk of nutrient deficiency (</w:t>
            </w:r>
            <w:r w:rsidR="009A0B7B" w:rsidRPr="00584EF4">
              <w:rPr>
                <w:rFonts w:ascii="Calibri" w:hAnsi="Calibri" w:cs="Calibri"/>
                <w:sz w:val="22"/>
                <w:szCs w:val="22"/>
                <w:lang w:eastAsia="en-GB"/>
              </w:rPr>
              <w:t>i.e.</w:t>
            </w:r>
            <w:r w:rsidRPr="00584EF4">
              <w:rPr>
                <w:rFonts w:ascii="Calibri" w:hAnsi="Calibri" w:cs="Calibri"/>
                <w:sz w:val="22"/>
                <w:szCs w:val="22"/>
                <w:lang w:eastAsia="en-GB"/>
              </w:rPr>
              <w:t xml:space="preserve"> calcium, iron </w:t>
            </w:r>
            <w:r w:rsidR="009A0B7B" w:rsidRPr="00584EF4">
              <w:rPr>
                <w:rFonts w:ascii="Calibri" w:hAnsi="Calibri" w:cs="Calibri"/>
                <w:sz w:val="22"/>
                <w:szCs w:val="22"/>
                <w:lang w:eastAsia="en-GB"/>
              </w:rPr>
              <w:t>etc.</w:t>
            </w:r>
            <w:r w:rsidRPr="00584EF4">
              <w:rPr>
                <w:rFonts w:ascii="Calibri" w:hAnsi="Calibri" w:cs="Calibri"/>
                <w:sz w:val="22"/>
                <w:szCs w:val="22"/>
                <w:lang w:eastAsia="en-GB"/>
              </w:rPr>
              <w:t>)</w:t>
            </w:r>
            <w:r w:rsidR="00D23D04" w:rsidRPr="00584EF4">
              <w:rPr>
                <w:rFonts w:ascii="Calibri" w:hAnsi="Calibri" w:cs="Calibri"/>
                <w:sz w:val="22"/>
                <w:szCs w:val="22"/>
                <w:lang w:eastAsia="en-GB"/>
              </w:rPr>
              <w:t xml:space="preserve"> </w:t>
            </w:r>
          </w:p>
          <w:p w14:paraId="5C7D5E33" w14:textId="77777777" w:rsidR="00B2589F" w:rsidRPr="00584EF4" w:rsidRDefault="00B2589F" w:rsidP="00B2589F">
            <w:pPr>
              <w:pStyle w:val="ListParagraph"/>
              <w:numPr>
                <w:ilvl w:val="0"/>
                <w:numId w:val="42"/>
              </w:numPr>
              <w:tabs>
                <w:tab w:val="left" w:pos="262"/>
              </w:tabs>
              <w:autoSpaceDE w:val="0"/>
              <w:autoSpaceDN w:val="0"/>
              <w:adjustRightInd w:val="0"/>
              <w:ind w:left="459" w:hanging="283"/>
              <w:rPr>
                <w:rFonts w:ascii="Calibri" w:hAnsi="Calibri" w:cs="Calibri"/>
                <w:sz w:val="22"/>
                <w:szCs w:val="22"/>
                <w:lang w:eastAsia="en-GB"/>
              </w:rPr>
            </w:pPr>
            <w:r w:rsidRPr="00584EF4">
              <w:rPr>
                <w:rFonts w:ascii="Calibri" w:hAnsi="Calibri" w:cs="Calibri"/>
                <w:sz w:val="22"/>
                <w:szCs w:val="22"/>
              </w:rPr>
              <w:t>Children eating inappropriate textures for their age which show no improvement after first line advice from the health visitor. Please refer to the dietitian.</w:t>
            </w:r>
          </w:p>
          <w:p w14:paraId="5093AA96" w14:textId="77777777" w:rsidR="00035F13" w:rsidRPr="00584EF4" w:rsidRDefault="00572963" w:rsidP="009A0B7B">
            <w:pPr>
              <w:pStyle w:val="ListParagraph"/>
              <w:numPr>
                <w:ilvl w:val="0"/>
                <w:numId w:val="42"/>
              </w:numPr>
              <w:tabs>
                <w:tab w:val="left" w:pos="262"/>
              </w:tabs>
              <w:autoSpaceDE w:val="0"/>
              <w:autoSpaceDN w:val="0"/>
              <w:adjustRightInd w:val="0"/>
              <w:ind w:left="459" w:hanging="283"/>
              <w:rPr>
                <w:rFonts w:ascii="Calibri" w:hAnsi="Calibri" w:cs="Calibri"/>
                <w:b/>
                <w:sz w:val="22"/>
                <w:szCs w:val="22"/>
                <w:lang w:eastAsia="en-GB"/>
              </w:rPr>
            </w:pPr>
            <w:r w:rsidRPr="00584EF4">
              <w:rPr>
                <w:rFonts w:ascii="Calibri" w:hAnsi="Calibri" w:cs="Calibri"/>
                <w:sz w:val="22"/>
                <w:szCs w:val="22"/>
                <w:lang w:eastAsia="en-GB"/>
              </w:rPr>
              <w:t xml:space="preserve">If they refuse to eat foods requiring extended chewing </w:t>
            </w:r>
            <w:r w:rsidRPr="00584EF4">
              <w:rPr>
                <w:rFonts w:ascii="Calibri" w:hAnsi="Calibri" w:cs="Calibri"/>
                <w:sz w:val="22"/>
                <w:szCs w:val="22"/>
                <w:u w:val="single"/>
                <w:lang w:eastAsia="en-GB"/>
              </w:rPr>
              <w:t>or</w:t>
            </w:r>
            <w:r w:rsidRPr="00584EF4">
              <w:rPr>
                <w:rFonts w:ascii="Calibri" w:hAnsi="Calibri" w:cs="Calibri"/>
                <w:sz w:val="22"/>
                <w:szCs w:val="22"/>
                <w:lang w:eastAsia="en-GB"/>
              </w:rPr>
              <w:t xml:space="preserve"> there is a delay/ difficulty in swallowing/ sucking/ chewing, Speech and Language Therapy should be involved. It is very likely that they suffer from a sensory-based feeding problem rather than fussy eating. A referral should be made to the Speech and Language Therapy Department</w:t>
            </w:r>
            <w:r w:rsidR="003D6DF4" w:rsidRPr="00584EF4">
              <w:rPr>
                <w:rFonts w:ascii="Calibri" w:hAnsi="Calibri" w:cs="Calibri"/>
                <w:sz w:val="22"/>
                <w:szCs w:val="22"/>
                <w:lang w:eastAsia="en-GB"/>
              </w:rPr>
              <w:t xml:space="preserve"> </w:t>
            </w:r>
            <w:hyperlink r:id="rId13" w:history="1">
              <w:r w:rsidR="005D227D" w:rsidRPr="00584EF4">
                <w:rPr>
                  <w:rStyle w:val="Hyperlink"/>
                  <w:rFonts w:ascii="Calibri" w:hAnsi="Calibri" w:cs="Calibri"/>
                  <w:sz w:val="22"/>
                  <w:szCs w:val="22"/>
                  <w:lang w:eastAsia="en-GB"/>
                </w:rPr>
                <w:t>SALT referral form</w:t>
              </w:r>
            </w:hyperlink>
            <w:r w:rsidR="003D6DF4" w:rsidRPr="00584EF4">
              <w:rPr>
                <w:rFonts w:ascii="Calibri" w:hAnsi="Calibri" w:cs="Calibri"/>
                <w:sz w:val="22"/>
                <w:szCs w:val="22"/>
                <w:lang w:eastAsia="en-GB"/>
              </w:rPr>
              <w:t>.</w:t>
            </w:r>
          </w:p>
        </w:tc>
      </w:tr>
      <w:tr w:rsidR="008A4C59" w:rsidRPr="00584EF4" w14:paraId="00E52512" w14:textId="77777777" w:rsidTr="007E794C">
        <w:trPr>
          <w:trHeight w:val="285"/>
        </w:trPr>
        <w:tc>
          <w:tcPr>
            <w:tcW w:w="1701" w:type="dxa"/>
          </w:tcPr>
          <w:p w14:paraId="5310559A" w14:textId="77777777" w:rsidR="008A4C59" w:rsidRPr="00584EF4" w:rsidRDefault="008A4C59" w:rsidP="005D227D">
            <w:pPr>
              <w:rPr>
                <w:rFonts w:ascii="Calibri" w:hAnsi="Calibri" w:cs="Calibri"/>
                <w:sz w:val="22"/>
                <w:szCs w:val="22"/>
              </w:rPr>
            </w:pPr>
          </w:p>
        </w:tc>
        <w:tc>
          <w:tcPr>
            <w:tcW w:w="9781" w:type="dxa"/>
          </w:tcPr>
          <w:p w14:paraId="34B0E244" w14:textId="77777777" w:rsidR="008A4C59" w:rsidRPr="00584EF4" w:rsidRDefault="008A4C59" w:rsidP="009A0B7B">
            <w:pPr>
              <w:tabs>
                <w:tab w:val="left" w:pos="262"/>
              </w:tabs>
              <w:autoSpaceDE w:val="0"/>
              <w:autoSpaceDN w:val="0"/>
              <w:adjustRightInd w:val="0"/>
              <w:ind w:left="459"/>
              <w:rPr>
                <w:rFonts w:ascii="Calibri" w:hAnsi="Calibri" w:cs="Calibri"/>
                <w:sz w:val="22"/>
                <w:szCs w:val="22"/>
                <w:lang w:eastAsia="en-GB"/>
              </w:rPr>
            </w:pPr>
          </w:p>
        </w:tc>
      </w:tr>
      <w:tr w:rsidR="00B544C7" w:rsidRPr="00584EF4" w14:paraId="59DFA144" w14:textId="77777777" w:rsidTr="007E794C">
        <w:trPr>
          <w:trHeight w:val="551"/>
        </w:trPr>
        <w:tc>
          <w:tcPr>
            <w:tcW w:w="1701" w:type="dxa"/>
          </w:tcPr>
          <w:p w14:paraId="71CBD943" w14:textId="77777777" w:rsidR="00B544C7" w:rsidRPr="00584EF4" w:rsidRDefault="00EB17D5" w:rsidP="005D227D">
            <w:pPr>
              <w:rPr>
                <w:rFonts w:ascii="Calibri" w:hAnsi="Calibri" w:cs="Calibri"/>
                <w:sz w:val="22"/>
                <w:szCs w:val="22"/>
              </w:rPr>
            </w:pPr>
            <w:r w:rsidRPr="00584EF4">
              <w:rPr>
                <w:rFonts w:ascii="Calibri" w:hAnsi="Calibri" w:cs="Calibri"/>
                <w:sz w:val="22"/>
                <w:szCs w:val="22"/>
              </w:rPr>
              <w:t>Aversive eater</w:t>
            </w:r>
          </w:p>
        </w:tc>
        <w:tc>
          <w:tcPr>
            <w:tcW w:w="9781" w:type="dxa"/>
          </w:tcPr>
          <w:p w14:paraId="345AC23F" w14:textId="77777777" w:rsidR="00B544C7" w:rsidRPr="00584EF4" w:rsidRDefault="00B40C56" w:rsidP="009A0B7B">
            <w:pPr>
              <w:numPr>
                <w:ilvl w:val="0"/>
                <w:numId w:val="42"/>
              </w:numPr>
              <w:tabs>
                <w:tab w:val="left" w:pos="262"/>
              </w:tabs>
              <w:autoSpaceDE w:val="0"/>
              <w:autoSpaceDN w:val="0"/>
              <w:adjustRightInd w:val="0"/>
              <w:ind w:left="459" w:hanging="283"/>
              <w:rPr>
                <w:rFonts w:ascii="Calibri" w:hAnsi="Calibri" w:cs="Calibri"/>
                <w:sz w:val="22"/>
                <w:szCs w:val="22"/>
                <w:lang w:eastAsia="en-GB"/>
              </w:rPr>
            </w:pPr>
            <w:r w:rsidRPr="00584EF4">
              <w:rPr>
                <w:rFonts w:ascii="Calibri" w:hAnsi="Calibri" w:cs="Calibri"/>
                <w:sz w:val="22"/>
                <w:szCs w:val="22"/>
              </w:rPr>
              <w:t>Children with</w:t>
            </w:r>
            <w:r w:rsidR="00EB17D5" w:rsidRPr="00584EF4">
              <w:rPr>
                <w:rFonts w:ascii="Calibri" w:hAnsi="Calibri" w:cs="Calibri"/>
                <w:sz w:val="22"/>
                <w:szCs w:val="22"/>
              </w:rPr>
              <w:t xml:space="preserve"> ASD-Autism Spectrum Disorder</w:t>
            </w:r>
            <w:r w:rsidRPr="00584EF4">
              <w:rPr>
                <w:rFonts w:ascii="Calibri" w:hAnsi="Calibri" w:cs="Calibri"/>
                <w:sz w:val="22"/>
                <w:szCs w:val="22"/>
              </w:rPr>
              <w:t xml:space="preserve"> will be seen for a one-off nutritional assessment from </w:t>
            </w:r>
            <w:r w:rsidR="00F6089E">
              <w:rPr>
                <w:rFonts w:ascii="Calibri" w:hAnsi="Calibri" w:cs="Calibri"/>
                <w:sz w:val="22"/>
                <w:szCs w:val="22"/>
              </w:rPr>
              <w:t>a</w:t>
            </w:r>
            <w:r w:rsidRPr="00584EF4">
              <w:rPr>
                <w:rFonts w:ascii="Calibri" w:hAnsi="Calibri" w:cs="Calibri"/>
                <w:sz w:val="22"/>
                <w:szCs w:val="22"/>
              </w:rPr>
              <w:t xml:space="preserve"> dietician. They will be seen on-going if their growth is faltering or they require nutritional supplements</w:t>
            </w:r>
            <w:r w:rsidR="00752DD3" w:rsidRPr="00584EF4">
              <w:rPr>
                <w:rFonts w:ascii="Calibri" w:hAnsi="Calibri" w:cs="Calibri"/>
                <w:sz w:val="22"/>
                <w:szCs w:val="22"/>
              </w:rPr>
              <w:t>.</w:t>
            </w:r>
          </w:p>
          <w:p w14:paraId="18DAC747" w14:textId="77777777" w:rsidR="00484DA2" w:rsidRPr="00584EF4" w:rsidRDefault="00EB17D5" w:rsidP="009C2690">
            <w:pPr>
              <w:numPr>
                <w:ilvl w:val="0"/>
                <w:numId w:val="42"/>
              </w:numPr>
              <w:tabs>
                <w:tab w:val="left" w:pos="262"/>
              </w:tabs>
              <w:autoSpaceDE w:val="0"/>
              <w:autoSpaceDN w:val="0"/>
              <w:adjustRightInd w:val="0"/>
              <w:ind w:left="459" w:hanging="283"/>
              <w:rPr>
                <w:rFonts w:ascii="Calibri" w:hAnsi="Calibri"/>
                <w:b/>
                <w:bCs/>
                <w:sz w:val="22"/>
                <w:szCs w:val="22"/>
                <w:lang w:eastAsia="en-GB"/>
              </w:rPr>
            </w:pPr>
            <w:r w:rsidRPr="00584EF4">
              <w:rPr>
                <w:rFonts w:ascii="Calibri" w:hAnsi="Calibri" w:cs="Calibri"/>
                <w:sz w:val="22"/>
                <w:szCs w:val="22"/>
              </w:rPr>
              <w:t>ARFID :</w:t>
            </w:r>
            <w:r w:rsidR="00554AE0" w:rsidRPr="00584EF4">
              <w:rPr>
                <w:rFonts w:ascii="Calibri" w:hAnsi="Calibri" w:cs="Calibri"/>
                <w:sz w:val="22"/>
                <w:szCs w:val="22"/>
              </w:rPr>
              <w:t xml:space="preserve"> </w:t>
            </w:r>
            <w:r w:rsidRPr="00584EF4">
              <w:rPr>
                <w:rFonts w:ascii="Calibri" w:hAnsi="Calibri" w:cs="Calibri"/>
                <w:sz w:val="22"/>
                <w:szCs w:val="22"/>
              </w:rPr>
              <w:t>Avoidant Restrictive Food Intake Disorder</w:t>
            </w:r>
            <w:r w:rsidR="00554AE0" w:rsidRPr="00584EF4">
              <w:rPr>
                <w:rFonts w:ascii="Calibri" w:hAnsi="Calibri" w:cs="Calibri"/>
                <w:color w:val="000000"/>
                <w:sz w:val="22"/>
                <w:szCs w:val="22"/>
                <w:shd w:val="clear" w:color="auto" w:fill="FFFFFF"/>
              </w:rPr>
              <w:t xml:space="preserve"> is a diagnosis in the DSM-5, </w:t>
            </w:r>
            <w:r w:rsidR="00554AE0" w:rsidRPr="00584EF4">
              <w:rPr>
                <w:rFonts w:ascii="Calibri" w:hAnsi="Calibri" w:cs="Calibri"/>
                <w:b/>
                <w:bCs/>
                <w:color w:val="000000"/>
                <w:sz w:val="22"/>
                <w:szCs w:val="22"/>
                <w:shd w:val="clear" w:color="auto" w:fill="FFFFFF"/>
              </w:rPr>
              <w:t>we are not commissioned to provide this service.</w:t>
            </w:r>
            <w:r w:rsidR="009C2690" w:rsidRPr="00584EF4">
              <w:rPr>
                <w:rFonts w:ascii="Calibri" w:hAnsi="Calibri" w:cs="Calibri"/>
                <w:b/>
                <w:bCs/>
                <w:color w:val="000000"/>
                <w:sz w:val="22"/>
                <w:szCs w:val="22"/>
                <w:shd w:val="clear" w:color="auto" w:fill="FFFFFF"/>
              </w:rPr>
              <w:t xml:space="preserve"> This service is available elsewhere in NELFT</w:t>
            </w:r>
            <w:r w:rsidR="004F41D1" w:rsidRPr="00584EF4">
              <w:rPr>
                <w:rFonts w:ascii="Calibri" w:hAnsi="Calibri" w:cs="Calibri"/>
                <w:b/>
                <w:bCs/>
                <w:color w:val="000000"/>
                <w:sz w:val="22"/>
                <w:szCs w:val="22"/>
                <w:shd w:val="clear" w:color="auto" w:fill="FFFFFF"/>
              </w:rPr>
              <w:t xml:space="preserve"> NHS</w:t>
            </w:r>
            <w:r w:rsidR="009C2690" w:rsidRPr="00584EF4">
              <w:rPr>
                <w:rFonts w:ascii="Calibri" w:hAnsi="Calibri" w:cs="Calibri"/>
                <w:b/>
                <w:bCs/>
                <w:color w:val="000000"/>
                <w:sz w:val="22"/>
                <w:szCs w:val="22"/>
                <w:shd w:val="clear" w:color="auto" w:fill="FFFFFF"/>
              </w:rPr>
              <w:t xml:space="preserve"> </w:t>
            </w:r>
            <w:r w:rsidR="004F41D1" w:rsidRPr="00584EF4">
              <w:rPr>
                <w:rFonts w:ascii="Calibri" w:hAnsi="Calibri" w:cs="Calibri"/>
                <w:b/>
                <w:bCs/>
                <w:color w:val="000000"/>
                <w:sz w:val="22"/>
                <w:szCs w:val="22"/>
                <w:shd w:val="clear" w:color="auto" w:fill="FFFFFF"/>
              </w:rPr>
              <w:t>Foundation Trust</w:t>
            </w:r>
          </w:p>
          <w:p w14:paraId="1C1BA0D9" w14:textId="77777777" w:rsidR="00484DA2" w:rsidRPr="00584EF4" w:rsidRDefault="009C2690" w:rsidP="00484DA2">
            <w:pPr>
              <w:tabs>
                <w:tab w:val="left" w:pos="262"/>
              </w:tabs>
              <w:autoSpaceDE w:val="0"/>
              <w:autoSpaceDN w:val="0"/>
              <w:adjustRightInd w:val="0"/>
              <w:ind w:left="459"/>
              <w:rPr>
                <w:rFonts w:ascii="Calibri" w:hAnsi="Calibri"/>
                <w:b/>
                <w:bCs/>
                <w:sz w:val="22"/>
                <w:szCs w:val="22"/>
                <w:lang w:eastAsia="en-GB"/>
              </w:rPr>
            </w:pPr>
            <w:r w:rsidRPr="00584EF4">
              <w:rPr>
                <w:rFonts w:ascii="Calibri" w:hAnsi="Calibri" w:cs="Calibri"/>
                <w:sz w:val="22"/>
                <w:szCs w:val="22"/>
                <w:lang w:eastAsia="en-GB"/>
              </w:rPr>
              <w:t xml:space="preserve">Dietitian – ARFID pathway </w:t>
            </w:r>
          </w:p>
          <w:p w14:paraId="6AF66531" w14:textId="77777777" w:rsidR="00484DA2" w:rsidRPr="00584EF4" w:rsidRDefault="009C2690" w:rsidP="00484DA2">
            <w:pPr>
              <w:tabs>
                <w:tab w:val="left" w:pos="262"/>
              </w:tabs>
              <w:autoSpaceDE w:val="0"/>
              <w:autoSpaceDN w:val="0"/>
              <w:adjustRightInd w:val="0"/>
              <w:ind w:left="459"/>
              <w:rPr>
                <w:rFonts w:ascii="Calibri" w:hAnsi="Calibri"/>
                <w:b/>
                <w:bCs/>
                <w:sz w:val="22"/>
                <w:szCs w:val="22"/>
                <w:lang w:eastAsia="en-GB"/>
              </w:rPr>
            </w:pPr>
            <w:r w:rsidRPr="00584EF4">
              <w:rPr>
                <w:rFonts w:ascii="Calibri" w:hAnsi="Calibri" w:cs="Calibri"/>
                <w:sz w:val="22"/>
                <w:szCs w:val="22"/>
                <w:lang w:eastAsia="en-GB"/>
              </w:rPr>
              <w:t>SET CAMHS Eating Disorder Team for Children and Young People</w:t>
            </w:r>
          </w:p>
          <w:p w14:paraId="09950A21" w14:textId="77777777" w:rsidR="00484DA2" w:rsidRPr="00584EF4" w:rsidRDefault="009C2690" w:rsidP="00484DA2">
            <w:pPr>
              <w:tabs>
                <w:tab w:val="left" w:pos="262"/>
              </w:tabs>
              <w:autoSpaceDE w:val="0"/>
              <w:autoSpaceDN w:val="0"/>
              <w:adjustRightInd w:val="0"/>
              <w:ind w:left="459"/>
              <w:rPr>
                <w:rFonts w:ascii="Calibri" w:hAnsi="Calibri"/>
                <w:b/>
                <w:bCs/>
                <w:sz w:val="22"/>
                <w:szCs w:val="22"/>
                <w:lang w:eastAsia="en-GB"/>
              </w:rPr>
            </w:pPr>
            <w:r w:rsidRPr="00584EF4">
              <w:rPr>
                <w:rFonts w:ascii="Calibri" w:hAnsi="Calibri" w:cs="Calibri"/>
                <w:color w:val="000000"/>
                <w:sz w:val="22"/>
                <w:szCs w:val="22"/>
                <w:lang w:eastAsia="en-GB"/>
              </w:rPr>
              <w:lastRenderedPageBreak/>
              <w:t>125 New London Road</w:t>
            </w:r>
          </w:p>
          <w:p w14:paraId="35B25B3F" w14:textId="77777777" w:rsidR="00484DA2" w:rsidRPr="00584EF4" w:rsidRDefault="009C2690" w:rsidP="00484DA2">
            <w:pPr>
              <w:tabs>
                <w:tab w:val="left" w:pos="262"/>
              </w:tabs>
              <w:autoSpaceDE w:val="0"/>
              <w:autoSpaceDN w:val="0"/>
              <w:adjustRightInd w:val="0"/>
              <w:ind w:left="459"/>
              <w:rPr>
                <w:rFonts w:ascii="Calibri" w:hAnsi="Calibri"/>
                <w:b/>
                <w:bCs/>
                <w:sz w:val="22"/>
                <w:szCs w:val="22"/>
                <w:lang w:eastAsia="en-GB"/>
              </w:rPr>
            </w:pPr>
            <w:r w:rsidRPr="00584EF4">
              <w:rPr>
                <w:rFonts w:ascii="Calibri" w:hAnsi="Calibri" w:cs="Calibri"/>
                <w:color w:val="000000"/>
                <w:sz w:val="22"/>
                <w:szCs w:val="22"/>
                <w:lang w:eastAsia="en-GB"/>
              </w:rPr>
              <w:t>Chelmsford</w:t>
            </w:r>
          </w:p>
          <w:p w14:paraId="16634FC3" w14:textId="77777777" w:rsidR="00484DA2" w:rsidRPr="00584EF4" w:rsidRDefault="009C2690" w:rsidP="00484DA2">
            <w:pPr>
              <w:tabs>
                <w:tab w:val="left" w:pos="262"/>
              </w:tabs>
              <w:autoSpaceDE w:val="0"/>
              <w:autoSpaceDN w:val="0"/>
              <w:adjustRightInd w:val="0"/>
              <w:ind w:left="459"/>
              <w:rPr>
                <w:rFonts w:ascii="Calibri" w:hAnsi="Calibri"/>
                <w:b/>
                <w:bCs/>
                <w:sz w:val="22"/>
                <w:szCs w:val="22"/>
                <w:lang w:eastAsia="en-GB"/>
              </w:rPr>
            </w:pPr>
            <w:r w:rsidRPr="00584EF4">
              <w:rPr>
                <w:rFonts w:ascii="Calibri" w:hAnsi="Calibri" w:cs="Calibri"/>
                <w:color w:val="000000"/>
                <w:sz w:val="22"/>
                <w:szCs w:val="22"/>
                <w:lang w:eastAsia="en-GB"/>
              </w:rPr>
              <w:t>Essex</w:t>
            </w:r>
          </w:p>
          <w:p w14:paraId="7AF7B770" w14:textId="77777777" w:rsidR="00484DA2" w:rsidRPr="00584EF4" w:rsidRDefault="009C2690" w:rsidP="00484DA2">
            <w:pPr>
              <w:tabs>
                <w:tab w:val="left" w:pos="262"/>
              </w:tabs>
              <w:autoSpaceDE w:val="0"/>
              <w:autoSpaceDN w:val="0"/>
              <w:adjustRightInd w:val="0"/>
              <w:ind w:left="459"/>
              <w:rPr>
                <w:rFonts w:ascii="Calibri" w:hAnsi="Calibri"/>
                <w:b/>
                <w:bCs/>
                <w:sz w:val="22"/>
                <w:szCs w:val="22"/>
                <w:lang w:eastAsia="en-GB"/>
              </w:rPr>
            </w:pPr>
            <w:r w:rsidRPr="00584EF4">
              <w:rPr>
                <w:rFonts w:ascii="Calibri" w:hAnsi="Calibri" w:cs="Calibri"/>
                <w:color w:val="000000"/>
                <w:sz w:val="22"/>
                <w:szCs w:val="22"/>
                <w:lang w:eastAsia="en-GB"/>
              </w:rPr>
              <w:t>CM2 0QT</w:t>
            </w:r>
          </w:p>
          <w:p w14:paraId="0C454E75" w14:textId="77777777" w:rsidR="009C2690" w:rsidRPr="00584EF4" w:rsidRDefault="009C2690" w:rsidP="00484DA2">
            <w:pPr>
              <w:tabs>
                <w:tab w:val="left" w:pos="262"/>
              </w:tabs>
              <w:autoSpaceDE w:val="0"/>
              <w:autoSpaceDN w:val="0"/>
              <w:adjustRightInd w:val="0"/>
              <w:ind w:left="459"/>
              <w:rPr>
                <w:rFonts w:ascii="Calibri" w:hAnsi="Calibri" w:cs="Calibri"/>
                <w:sz w:val="22"/>
                <w:szCs w:val="22"/>
                <w:lang w:eastAsia="en-GB"/>
              </w:rPr>
            </w:pPr>
            <w:r w:rsidRPr="00584EF4">
              <w:rPr>
                <w:rFonts w:ascii="Calibri" w:hAnsi="Calibri" w:cs="Calibri"/>
                <w:sz w:val="22"/>
                <w:szCs w:val="22"/>
                <w:lang w:eastAsia="en-GB"/>
              </w:rPr>
              <w:t>Mobile: 07732 904440 Telephone: 0800 953 0222 Option 1, Option 8</w:t>
            </w:r>
            <w:r w:rsidRPr="00584EF4">
              <w:rPr>
                <w:rFonts w:ascii="Calibri" w:hAnsi="Calibri" w:cs="Calibri"/>
                <w:b/>
                <w:bCs/>
                <w:color w:val="44546A"/>
                <w:sz w:val="22"/>
                <w:szCs w:val="22"/>
                <w:lang w:eastAsia="en-GB"/>
              </w:rPr>
              <w:t xml:space="preserve">  </w:t>
            </w:r>
            <w:r w:rsidRPr="00584EF4">
              <w:rPr>
                <w:rFonts w:ascii="Calibri" w:hAnsi="Calibri" w:cs="Calibri"/>
                <w:sz w:val="22"/>
                <w:szCs w:val="22"/>
                <w:lang w:eastAsia="en-GB"/>
              </w:rPr>
              <w:t>Internal extension: 55011</w:t>
            </w:r>
          </w:p>
        </w:tc>
      </w:tr>
      <w:tr w:rsidR="008A4C59" w:rsidRPr="00584EF4" w14:paraId="53E8292E" w14:textId="77777777" w:rsidTr="007E794C">
        <w:trPr>
          <w:trHeight w:val="315"/>
        </w:trPr>
        <w:tc>
          <w:tcPr>
            <w:tcW w:w="1701" w:type="dxa"/>
          </w:tcPr>
          <w:p w14:paraId="733A8178" w14:textId="77777777" w:rsidR="008A4C59" w:rsidRPr="00584EF4" w:rsidRDefault="004F41D1" w:rsidP="005D227D">
            <w:pPr>
              <w:rPr>
                <w:rFonts w:ascii="Calibri" w:hAnsi="Calibri" w:cs="Calibri"/>
                <w:sz w:val="22"/>
                <w:szCs w:val="22"/>
              </w:rPr>
            </w:pPr>
            <w:r w:rsidRPr="00584EF4">
              <w:rPr>
                <w:rFonts w:ascii="Calibri" w:hAnsi="Calibri" w:cs="Calibri"/>
                <w:sz w:val="22"/>
                <w:szCs w:val="22"/>
              </w:rPr>
              <w:lastRenderedPageBreak/>
              <w:t xml:space="preserve"> </w:t>
            </w:r>
          </w:p>
        </w:tc>
        <w:tc>
          <w:tcPr>
            <w:tcW w:w="9781" w:type="dxa"/>
          </w:tcPr>
          <w:p w14:paraId="2685DBA5" w14:textId="77777777" w:rsidR="008A4C59" w:rsidRPr="00584EF4" w:rsidRDefault="008A4C59" w:rsidP="009A0B7B">
            <w:pPr>
              <w:tabs>
                <w:tab w:val="left" w:pos="262"/>
              </w:tabs>
              <w:autoSpaceDE w:val="0"/>
              <w:autoSpaceDN w:val="0"/>
              <w:adjustRightInd w:val="0"/>
              <w:ind w:left="459"/>
              <w:rPr>
                <w:rFonts w:ascii="Calibri" w:hAnsi="Calibri" w:cs="Calibri"/>
                <w:sz w:val="22"/>
                <w:szCs w:val="22"/>
                <w:lang w:eastAsia="en-GB"/>
              </w:rPr>
            </w:pPr>
          </w:p>
          <w:p w14:paraId="784816F0" w14:textId="77777777" w:rsidR="00EC5595" w:rsidRPr="00584EF4" w:rsidRDefault="00EC5595" w:rsidP="009A0B7B">
            <w:pPr>
              <w:tabs>
                <w:tab w:val="left" w:pos="262"/>
              </w:tabs>
              <w:autoSpaceDE w:val="0"/>
              <w:autoSpaceDN w:val="0"/>
              <w:adjustRightInd w:val="0"/>
              <w:ind w:left="459"/>
              <w:rPr>
                <w:rFonts w:ascii="Calibri" w:hAnsi="Calibri" w:cs="Calibri"/>
                <w:sz w:val="22"/>
                <w:szCs w:val="22"/>
                <w:lang w:eastAsia="en-GB"/>
              </w:rPr>
            </w:pPr>
          </w:p>
          <w:p w14:paraId="00A4F8C4" w14:textId="77777777" w:rsidR="00EC5595" w:rsidRPr="00584EF4" w:rsidRDefault="00EC5595" w:rsidP="009A0B7B">
            <w:pPr>
              <w:tabs>
                <w:tab w:val="left" w:pos="262"/>
              </w:tabs>
              <w:autoSpaceDE w:val="0"/>
              <w:autoSpaceDN w:val="0"/>
              <w:adjustRightInd w:val="0"/>
              <w:ind w:left="459"/>
              <w:rPr>
                <w:rFonts w:ascii="Calibri" w:hAnsi="Calibri" w:cs="Calibri"/>
                <w:sz w:val="22"/>
                <w:szCs w:val="22"/>
                <w:lang w:eastAsia="en-GB"/>
              </w:rPr>
            </w:pPr>
          </w:p>
        </w:tc>
      </w:tr>
      <w:tr w:rsidR="008A4C59" w:rsidRPr="00584EF4" w14:paraId="2D14479B" w14:textId="77777777" w:rsidTr="007E794C">
        <w:trPr>
          <w:trHeight w:val="383"/>
        </w:trPr>
        <w:tc>
          <w:tcPr>
            <w:tcW w:w="1701" w:type="dxa"/>
          </w:tcPr>
          <w:p w14:paraId="0C80A979" w14:textId="77777777" w:rsidR="008A4C59" w:rsidRPr="00584EF4" w:rsidRDefault="002B2B27" w:rsidP="005D227D">
            <w:pPr>
              <w:rPr>
                <w:rFonts w:ascii="Calibri" w:hAnsi="Calibri" w:cs="Calibri"/>
                <w:sz w:val="22"/>
                <w:szCs w:val="22"/>
              </w:rPr>
            </w:pPr>
            <w:r w:rsidRPr="00584EF4">
              <w:rPr>
                <w:rFonts w:ascii="Calibri" w:hAnsi="Calibri" w:cs="Calibri"/>
                <w:sz w:val="22"/>
                <w:szCs w:val="22"/>
              </w:rPr>
              <w:t>W</w:t>
            </w:r>
            <w:r w:rsidR="008A4C59" w:rsidRPr="00584EF4">
              <w:rPr>
                <w:rFonts w:ascii="Calibri" w:hAnsi="Calibri" w:cs="Calibri"/>
                <w:sz w:val="22"/>
                <w:szCs w:val="22"/>
              </w:rPr>
              <w:t>eaning</w:t>
            </w:r>
          </w:p>
          <w:p w14:paraId="3EF24B24" w14:textId="77777777" w:rsidR="001032D0" w:rsidRPr="00584EF4" w:rsidRDefault="001032D0" w:rsidP="001032D0">
            <w:pPr>
              <w:rPr>
                <w:rFonts w:ascii="Calibri" w:hAnsi="Calibri" w:cs="Calibri"/>
                <w:sz w:val="22"/>
                <w:szCs w:val="22"/>
              </w:rPr>
            </w:pPr>
            <w:r w:rsidRPr="00584EF4">
              <w:rPr>
                <w:rFonts w:ascii="Calibri" w:hAnsi="Calibri" w:cs="Calibri"/>
                <w:sz w:val="22"/>
                <w:szCs w:val="22"/>
              </w:rPr>
              <w:t>0-5YR HENRY</w:t>
            </w:r>
          </w:p>
          <w:p w14:paraId="70398927" w14:textId="77777777" w:rsidR="001032D0" w:rsidRPr="00584EF4" w:rsidRDefault="001032D0" w:rsidP="001032D0">
            <w:pPr>
              <w:rPr>
                <w:rFonts w:ascii="Calibri" w:hAnsi="Calibri" w:cs="Calibri"/>
                <w:b/>
                <w:bCs/>
                <w:sz w:val="22"/>
                <w:szCs w:val="22"/>
              </w:rPr>
            </w:pPr>
            <w:r w:rsidRPr="00584EF4">
              <w:rPr>
                <w:rFonts w:ascii="Calibri" w:hAnsi="Calibri" w:cs="Calibri"/>
                <w:b/>
                <w:bCs/>
                <w:sz w:val="22"/>
                <w:szCs w:val="22"/>
              </w:rPr>
              <w:t>https://www.henry.org.uk/</w:t>
            </w:r>
          </w:p>
          <w:p w14:paraId="6A4F9EA4" w14:textId="77777777" w:rsidR="001032D0" w:rsidRPr="00584EF4" w:rsidRDefault="001032D0" w:rsidP="005D227D">
            <w:pPr>
              <w:rPr>
                <w:rFonts w:ascii="Calibri" w:hAnsi="Calibri" w:cs="Calibri"/>
                <w:sz w:val="22"/>
                <w:szCs w:val="22"/>
              </w:rPr>
            </w:pPr>
          </w:p>
        </w:tc>
        <w:tc>
          <w:tcPr>
            <w:tcW w:w="9781" w:type="dxa"/>
          </w:tcPr>
          <w:p w14:paraId="0B85F4FD" w14:textId="77777777" w:rsidR="008A4C59" w:rsidRPr="00584EF4" w:rsidRDefault="002B2B27" w:rsidP="009A0B7B">
            <w:pPr>
              <w:numPr>
                <w:ilvl w:val="0"/>
                <w:numId w:val="42"/>
              </w:numPr>
              <w:tabs>
                <w:tab w:val="left" w:pos="262"/>
              </w:tabs>
              <w:autoSpaceDE w:val="0"/>
              <w:autoSpaceDN w:val="0"/>
              <w:adjustRightInd w:val="0"/>
              <w:ind w:left="459" w:hanging="283"/>
              <w:rPr>
                <w:rFonts w:ascii="Calibri" w:hAnsi="Calibri" w:cs="Calibri"/>
                <w:sz w:val="22"/>
                <w:szCs w:val="22"/>
                <w:lang w:eastAsia="en-GB"/>
              </w:rPr>
            </w:pPr>
            <w:r w:rsidRPr="00584EF4">
              <w:rPr>
                <w:rFonts w:ascii="Calibri" w:hAnsi="Calibri" w:cs="Calibri"/>
                <w:sz w:val="22"/>
                <w:szCs w:val="22"/>
                <w:lang w:eastAsia="en-GB"/>
              </w:rPr>
              <w:t xml:space="preserve">First line advice provided </w:t>
            </w:r>
            <w:r w:rsidR="001032D0" w:rsidRPr="00584EF4">
              <w:rPr>
                <w:rFonts w:ascii="Calibri" w:hAnsi="Calibri" w:cs="Calibri"/>
                <w:sz w:val="22"/>
                <w:szCs w:val="22"/>
                <w:lang w:eastAsia="en-GB"/>
              </w:rPr>
              <w:t xml:space="preserve">or signpost to HENRY </w:t>
            </w:r>
            <w:r w:rsidRPr="00584EF4">
              <w:rPr>
                <w:rFonts w:ascii="Calibri" w:hAnsi="Calibri" w:cs="Calibri"/>
                <w:sz w:val="22"/>
                <w:szCs w:val="22"/>
                <w:lang w:eastAsia="en-GB"/>
              </w:rPr>
              <w:t>before referral to dietitian</w:t>
            </w:r>
            <w:r w:rsidR="001B0B78" w:rsidRPr="00584EF4">
              <w:rPr>
                <w:rFonts w:ascii="Calibri" w:hAnsi="Calibri" w:cs="Calibri"/>
                <w:sz w:val="22"/>
                <w:szCs w:val="22"/>
                <w:lang w:eastAsia="en-GB"/>
              </w:rPr>
              <w:t>.</w:t>
            </w:r>
            <w:r w:rsidR="00D23D04" w:rsidRPr="00584EF4">
              <w:rPr>
                <w:rFonts w:ascii="Calibri" w:hAnsi="Calibri" w:cs="Calibri"/>
                <w:sz w:val="22"/>
                <w:szCs w:val="22"/>
                <w:lang w:eastAsia="en-GB"/>
              </w:rPr>
              <w:t xml:space="preserve"> </w:t>
            </w:r>
          </w:p>
        </w:tc>
      </w:tr>
      <w:tr w:rsidR="00035F13" w:rsidRPr="00584EF4" w14:paraId="24FEDB5E" w14:textId="77777777" w:rsidTr="007E794C">
        <w:tc>
          <w:tcPr>
            <w:tcW w:w="1701" w:type="dxa"/>
          </w:tcPr>
          <w:p w14:paraId="7E0BD9E6" w14:textId="77777777" w:rsidR="00035F13" w:rsidRPr="00584EF4" w:rsidRDefault="00035F13" w:rsidP="005D227D">
            <w:pPr>
              <w:rPr>
                <w:rFonts w:ascii="Calibri" w:hAnsi="Calibri" w:cs="Calibri"/>
                <w:sz w:val="22"/>
                <w:szCs w:val="22"/>
              </w:rPr>
            </w:pPr>
          </w:p>
        </w:tc>
        <w:tc>
          <w:tcPr>
            <w:tcW w:w="9781" w:type="dxa"/>
          </w:tcPr>
          <w:p w14:paraId="27B34F88" w14:textId="77777777" w:rsidR="00035F13" w:rsidRPr="00584EF4" w:rsidRDefault="00035F13" w:rsidP="009A0B7B">
            <w:pPr>
              <w:pStyle w:val="Header"/>
              <w:tabs>
                <w:tab w:val="clear" w:pos="4153"/>
                <w:tab w:val="clear" w:pos="8306"/>
              </w:tabs>
              <w:autoSpaceDE w:val="0"/>
              <w:autoSpaceDN w:val="0"/>
              <w:adjustRightInd w:val="0"/>
              <w:ind w:left="459"/>
              <w:rPr>
                <w:rFonts w:ascii="Calibri" w:hAnsi="Calibri" w:cs="Calibri"/>
                <w:sz w:val="22"/>
                <w:szCs w:val="22"/>
                <w:lang w:eastAsia="en-GB"/>
              </w:rPr>
            </w:pPr>
          </w:p>
        </w:tc>
      </w:tr>
      <w:tr w:rsidR="00035F13" w:rsidRPr="00584EF4" w14:paraId="4C1727BC" w14:textId="77777777" w:rsidTr="007E794C">
        <w:tc>
          <w:tcPr>
            <w:tcW w:w="1701" w:type="dxa"/>
          </w:tcPr>
          <w:p w14:paraId="60325926" w14:textId="77777777" w:rsidR="00035F13" w:rsidRPr="00584EF4" w:rsidRDefault="00035F13" w:rsidP="005D227D">
            <w:pPr>
              <w:rPr>
                <w:rFonts w:ascii="Calibri" w:hAnsi="Calibri" w:cs="Calibri"/>
                <w:sz w:val="22"/>
                <w:szCs w:val="22"/>
              </w:rPr>
            </w:pPr>
            <w:r w:rsidRPr="00584EF4">
              <w:rPr>
                <w:rFonts w:ascii="Calibri" w:hAnsi="Calibri" w:cs="Calibri"/>
                <w:sz w:val="22"/>
                <w:szCs w:val="22"/>
              </w:rPr>
              <w:t>Constipation</w:t>
            </w:r>
          </w:p>
        </w:tc>
        <w:tc>
          <w:tcPr>
            <w:tcW w:w="9781" w:type="dxa"/>
          </w:tcPr>
          <w:p w14:paraId="0692E2E5" w14:textId="77777777" w:rsidR="001D6C87" w:rsidRPr="00584EF4" w:rsidRDefault="00035F13" w:rsidP="008578EA">
            <w:pPr>
              <w:numPr>
                <w:ilvl w:val="0"/>
                <w:numId w:val="42"/>
              </w:numPr>
              <w:autoSpaceDE w:val="0"/>
              <w:autoSpaceDN w:val="0"/>
              <w:adjustRightInd w:val="0"/>
              <w:ind w:left="459" w:hanging="283"/>
              <w:rPr>
                <w:rFonts w:ascii="Calibri" w:hAnsi="Calibri" w:cs="Calibri"/>
                <w:sz w:val="22"/>
                <w:szCs w:val="22"/>
                <w:lang w:eastAsia="en-GB"/>
              </w:rPr>
            </w:pPr>
            <w:r w:rsidRPr="00584EF4">
              <w:rPr>
                <w:rFonts w:ascii="Calibri" w:hAnsi="Calibri" w:cs="Calibri"/>
                <w:sz w:val="22"/>
                <w:szCs w:val="22"/>
                <w:lang w:eastAsia="en-GB"/>
              </w:rPr>
              <w:t>For children with simple constipation first line advice should be given before referring to the dietitian.</w:t>
            </w:r>
          </w:p>
        </w:tc>
      </w:tr>
      <w:tr w:rsidR="00035F13" w:rsidRPr="00584EF4" w14:paraId="3C99557A" w14:textId="77777777" w:rsidTr="007E794C">
        <w:tc>
          <w:tcPr>
            <w:tcW w:w="1701" w:type="dxa"/>
          </w:tcPr>
          <w:p w14:paraId="2F5C2825" w14:textId="77777777" w:rsidR="00035F13" w:rsidRPr="00584EF4" w:rsidRDefault="00035F13" w:rsidP="005D227D">
            <w:pPr>
              <w:rPr>
                <w:rFonts w:ascii="Calibri" w:hAnsi="Calibri" w:cs="Calibri"/>
                <w:sz w:val="22"/>
                <w:szCs w:val="22"/>
              </w:rPr>
            </w:pPr>
          </w:p>
        </w:tc>
        <w:tc>
          <w:tcPr>
            <w:tcW w:w="9781" w:type="dxa"/>
          </w:tcPr>
          <w:p w14:paraId="7D7CECE7" w14:textId="77777777" w:rsidR="00035F13" w:rsidRPr="00584EF4" w:rsidRDefault="00035F13" w:rsidP="009A0B7B">
            <w:pPr>
              <w:autoSpaceDE w:val="0"/>
              <w:autoSpaceDN w:val="0"/>
              <w:adjustRightInd w:val="0"/>
              <w:ind w:left="459"/>
              <w:rPr>
                <w:rFonts w:ascii="Calibri" w:hAnsi="Calibri" w:cs="Calibri"/>
                <w:sz w:val="22"/>
                <w:szCs w:val="22"/>
                <w:lang w:eastAsia="en-GB"/>
              </w:rPr>
            </w:pPr>
          </w:p>
        </w:tc>
      </w:tr>
      <w:tr w:rsidR="00035F13" w:rsidRPr="00584EF4" w14:paraId="57240945" w14:textId="77777777" w:rsidTr="007E794C">
        <w:tc>
          <w:tcPr>
            <w:tcW w:w="1701" w:type="dxa"/>
          </w:tcPr>
          <w:p w14:paraId="6170F106" w14:textId="77777777" w:rsidR="00035F13" w:rsidRPr="00584EF4" w:rsidRDefault="00035F13" w:rsidP="005D227D">
            <w:pPr>
              <w:rPr>
                <w:rFonts w:ascii="Calibri" w:hAnsi="Calibri" w:cs="Calibri"/>
                <w:sz w:val="22"/>
                <w:szCs w:val="22"/>
              </w:rPr>
            </w:pPr>
            <w:r w:rsidRPr="00584EF4">
              <w:rPr>
                <w:rFonts w:ascii="Calibri" w:hAnsi="Calibri" w:cs="Calibri"/>
                <w:sz w:val="22"/>
                <w:szCs w:val="22"/>
              </w:rPr>
              <w:t>Allergies/ Intolerances</w:t>
            </w:r>
          </w:p>
        </w:tc>
        <w:tc>
          <w:tcPr>
            <w:tcW w:w="9781" w:type="dxa"/>
          </w:tcPr>
          <w:p w14:paraId="44DB6CDD" w14:textId="77777777" w:rsidR="00C16D23" w:rsidRPr="00584EF4" w:rsidRDefault="00C16D23" w:rsidP="00C16D23">
            <w:pPr>
              <w:numPr>
                <w:ilvl w:val="0"/>
                <w:numId w:val="42"/>
              </w:numPr>
              <w:tabs>
                <w:tab w:val="left" w:pos="262"/>
              </w:tabs>
              <w:autoSpaceDE w:val="0"/>
              <w:autoSpaceDN w:val="0"/>
              <w:adjustRightInd w:val="0"/>
              <w:ind w:left="459" w:hanging="283"/>
              <w:rPr>
                <w:rFonts w:ascii="Calibri" w:hAnsi="Calibri" w:cs="Calibri"/>
                <w:sz w:val="22"/>
                <w:szCs w:val="22"/>
                <w:lang w:eastAsia="en-GB"/>
              </w:rPr>
            </w:pPr>
            <w:r w:rsidRPr="00584EF4">
              <w:rPr>
                <w:rFonts w:ascii="Calibri" w:hAnsi="Calibri" w:cs="Calibri"/>
                <w:sz w:val="22"/>
                <w:szCs w:val="22"/>
                <w:lang w:eastAsia="en-GB"/>
              </w:rPr>
              <w:t>Food Intolerance- e.g. Lactose Intolerance</w:t>
            </w:r>
          </w:p>
          <w:p w14:paraId="30EC3387" w14:textId="77777777" w:rsidR="00C16D23" w:rsidRPr="00584EF4" w:rsidRDefault="00C16D23" w:rsidP="00C16D23">
            <w:pPr>
              <w:numPr>
                <w:ilvl w:val="0"/>
                <w:numId w:val="42"/>
              </w:numPr>
              <w:tabs>
                <w:tab w:val="left" w:pos="217"/>
              </w:tabs>
              <w:autoSpaceDE w:val="0"/>
              <w:autoSpaceDN w:val="0"/>
              <w:adjustRightInd w:val="0"/>
              <w:ind w:left="459" w:hanging="283"/>
              <w:rPr>
                <w:rFonts w:ascii="Calibri" w:hAnsi="Calibri" w:cs="Calibri"/>
                <w:sz w:val="22"/>
                <w:szCs w:val="22"/>
                <w:lang w:eastAsia="en-GB"/>
              </w:rPr>
            </w:pPr>
            <w:r w:rsidRPr="00584EF4">
              <w:rPr>
                <w:rFonts w:ascii="Calibri" w:hAnsi="Calibri" w:cs="Calibri"/>
                <w:sz w:val="22"/>
                <w:szCs w:val="22"/>
                <w:lang w:eastAsia="en-GB"/>
              </w:rPr>
              <w:t>Children with non IgE mediated Cow's milk protein allergy displaying more than one non IgE mediated symptoms e.g. reflux constipation, diarrhoea and eczema.</w:t>
            </w:r>
          </w:p>
          <w:p w14:paraId="70818254" w14:textId="77777777" w:rsidR="00AA1BA1" w:rsidRPr="00584EF4" w:rsidRDefault="00AA1BA1" w:rsidP="00AA1BA1">
            <w:pPr>
              <w:tabs>
                <w:tab w:val="left" w:pos="217"/>
              </w:tabs>
              <w:autoSpaceDE w:val="0"/>
              <w:autoSpaceDN w:val="0"/>
              <w:adjustRightInd w:val="0"/>
              <w:rPr>
                <w:rFonts w:ascii="Calibri" w:hAnsi="Calibri" w:cs="Calibri"/>
                <w:sz w:val="22"/>
                <w:szCs w:val="22"/>
                <w:lang w:eastAsia="en-GB"/>
              </w:rPr>
            </w:pPr>
            <w:hyperlink r:id="rId14" w:history="1">
              <w:r w:rsidRPr="00584EF4">
                <w:rPr>
                  <w:rStyle w:val="Hyperlink"/>
                  <w:rFonts w:ascii="Calibri" w:hAnsi="Calibri" w:cs="Calibri"/>
                  <w:sz w:val="22"/>
                  <w:szCs w:val="22"/>
                  <w:lang w:eastAsia="en-GB"/>
                </w:rPr>
                <w:t>https://www.allergyuk.org/assets/000/002/175/iMAP_1_Presentation_of_Suspected_Cow%E2%80%99s_Milk_Allergy_original.pdf?1539852483</w:t>
              </w:r>
            </w:hyperlink>
          </w:p>
          <w:p w14:paraId="3371CAE0" w14:textId="77777777" w:rsidR="00AA1BA1" w:rsidRPr="00584EF4" w:rsidRDefault="00AA1BA1" w:rsidP="00752DD3">
            <w:pPr>
              <w:tabs>
                <w:tab w:val="left" w:pos="217"/>
              </w:tabs>
              <w:autoSpaceDE w:val="0"/>
              <w:autoSpaceDN w:val="0"/>
              <w:adjustRightInd w:val="0"/>
              <w:rPr>
                <w:rFonts w:ascii="Calibri" w:hAnsi="Calibri" w:cs="Calibri"/>
                <w:sz w:val="22"/>
                <w:szCs w:val="22"/>
                <w:lang w:eastAsia="en-GB"/>
              </w:rPr>
            </w:pPr>
            <w:hyperlink r:id="rId15" w:history="1">
              <w:r w:rsidRPr="00584EF4">
                <w:rPr>
                  <w:rStyle w:val="Hyperlink"/>
                  <w:rFonts w:ascii="Calibri" w:hAnsi="Calibri" w:cs="Calibri"/>
                  <w:sz w:val="22"/>
                  <w:szCs w:val="22"/>
                  <w:lang w:eastAsia="en-GB"/>
                </w:rPr>
                <w:t>https://www.allergyuk.org/assets/000/002/176/iMAP_2_Management_of_Mild_to_Moderate_Non-IgE_Cow%E2%80%99s_Milk_Allergy_original.pdf?1539852537</w:t>
              </w:r>
            </w:hyperlink>
          </w:p>
          <w:p w14:paraId="2F80BEAE" w14:textId="77777777" w:rsidR="003D6DF4" w:rsidRPr="00584EF4" w:rsidRDefault="003D6DF4" w:rsidP="009A0B7B">
            <w:pPr>
              <w:numPr>
                <w:ilvl w:val="0"/>
                <w:numId w:val="42"/>
              </w:numPr>
              <w:tabs>
                <w:tab w:val="left" w:pos="217"/>
              </w:tabs>
              <w:autoSpaceDE w:val="0"/>
              <w:autoSpaceDN w:val="0"/>
              <w:adjustRightInd w:val="0"/>
              <w:ind w:left="459" w:hanging="283"/>
              <w:rPr>
                <w:rFonts w:ascii="Calibri" w:hAnsi="Calibri" w:cs="Calibri"/>
                <w:sz w:val="22"/>
                <w:szCs w:val="22"/>
                <w:lang w:eastAsia="en-GB"/>
              </w:rPr>
            </w:pPr>
            <w:r w:rsidRPr="00584EF4">
              <w:rPr>
                <w:rFonts w:ascii="Calibri" w:hAnsi="Calibri" w:cs="Calibri"/>
                <w:b/>
                <w:bCs/>
                <w:sz w:val="22"/>
                <w:szCs w:val="22"/>
                <w:lang w:eastAsia="en-GB"/>
              </w:rPr>
              <w:t>If a child is having immediate IgE symptoms</w:t>
            </w:r>
            <w:r w:rsidRPr="00584EF4">
              <w:rPr>
                <w:rFonts w:ascii="Calibri" w:hAnsi="Calibri" w:cs="Calibri"/>
                <w:sz w:val="22"/>
                <w:szCs w:val="22"/>
                <w:lang w:eastAsia="en-GB"/>
              </w:rPr>
              <w:t xml:space="preserve"> such as lip swel</w:t>
            </w:r>
            <w:r w:rsidR="00570A6D" w:rsidRPr="00584EF4">
              <w:rPr>
                <w:rFonts w:ascii="Calibri" w:hAnsi="Calibri" w:cs="Calibri"/>
                <w:sz w:val="22"/>
                <w:szCs w:val="22"/>
                <w:lang w:eastAsia="en-GB"/>
              </w:rPr>
              <w:t>ling</w:t>
            </w:r>
            <w:r w:rsidR="00B2589F" w:rsidRPr="00584EF4">
              <w:rPr>
                <w:rFonts w:ascii="Calibri" w:hAnsi="Calibri" w:cs="Calibri"/>
                <w:sz w:val="22"/>
                <w:szCs w:val="22"/>
                <w:lang w:eastAsia="en-GB"/>
              </w:rPr>
              <w:t xml:space="preserve">, </w:t>
            </w:r>
            <w:r w:rsidRPr="00584EF4">
              <w:rPr>
                <w:rFonts w:ascii="Calibri" w:hAnsi="Calibri" w:cs="Calibri"/>
                <w:sz w:val="22"/>
                <w:szCs w:val="22"/>
                <w:lang w:eastAsia="en-GB"/>
              </w:rPr>
              <w:t>difficulty breathing</w:t>
            </w:r>
            <w:r w:rsidR="00B2589F" w:rsidRPr="00584EF4">
              <w:rPr>
                <w:rFonts w:ascii="Calibri" w:hAnsi="Calibri" w:cs="Calibri"/>
                <w:sz w:val="22"/>
                <w:szCs w:val="22"/>
                <w:lang w:eastAsia="en-GB"/>
              </w:rPr>
              <w:t xml:space="preserve">, </w:t>
            </w:r>
            <w:r w:rsidR="00570A6D" w:rsidRPr="00584EF4">
              <w:rPr>
                <w:rFonts w:ascii="Calibri" w:hAnsi="Calibri" w:cs="Calibri"/>
                <w:sz w:val="22"/>
                <w:szCs w:val="22"/>
                <w:lang w:eastAsia="en-GB"/>
              </w:rPr>
              <w:t xml:space="preserve"> </w:t>
            </w:r>
            <w:r w:rsidR="001032D0" w:rsidRPr="00584EF4">
              <w:rPr>
                <w:rFonts w:ascii="Calibri" w:hAnsi="Calibri" w:cs="Calibri"/>
                <w:sz w:val="22"/>
                <w:szCs w:val="22"/>
                <w:lang w:eastAsia="en-GB"/>
              </w:rPr>
              <w:t xml:space="preserve">we can see for dietetic advice around diet aspect of allergy management but </w:t>
            </w:r>
            <w:r w:rsidR="00570A6D" w:rsidRPr="00584EF4">
              <w:rPr>
                <w:rFonts w:ascii="Calibri" w:hAnsi="Calibri" w:cs="Calibri"/>
                <w:sz w:val="22"/>
                <w:szCs w:val="22"/>
                <w:lang w:eastAsia="en-GB"/>
              </w:rPr>
              <w:t xml:space="preserve">they would </w:t>
            </w:r>
            <w:r w:rsidR="001032D0" w:rsidRPr="00584EF4">
              <w:rPr>
                <w:rFonts w:ascii="Calibri" w:hAnsi="Calibri" w:cs="Calibri"/>
                <w:b/>
                <w:bCs/>
                <w:sz w:val="22"/>
                <w:szCs w:val="22"/>
                <w:lang w:eastAsia="en-GB"/>
              </w:rPr>
              <w:t xml:space="preserve">need </w:t>
            </w:r>
            <w:r w:rsidR="009A0B7B" w:rsidRPr="00584EF4">
              <w:rPr>
                <w:rFonts w:ascii="Calibri" w:hAnsi="Calibri" w:cs="Calibri"/>
                <w:b/>
                <w:bCs/>
                <w:sz w:val="22"/>
                <w:szCs w:val="22"/>
                <w:lang w:eastAsia="en-GB"/>
              </w:rPr>
              <w:t>a</w:t>
            </w:r>
            <w:r w:rsidR="001032D0" w:rsidRPr="00584EF4">
              <w:rPr>
                <w:rFonts w:ascii="Calibri" w:hAnsi="Calibri" w:cs="Calibri"/>
                <w:b/>
                <w:bCs/>
                <w:sz w:val="22"/>
                <w:szCs w:val="22"/>
                <w:lang w:eastAsia="en-GB"/>
              </w:rPr>
              <w:t xml:space="preserve"> referral to an allergy specialist service.</w:t>
            </w:r>
            <w:r w:rsidR="00570A6D" w:rsidRPr="00584EF4">
              <w:rPr>
                <w:rFonts w:ascii="Calibri" w:hAnsi="Calibri" w:cs="Calibri"/>
                <w:sz w:val="22"/>
                <w:szCs w:val="22"/>
                <w:lang w:eastAsia="en-GB"/>
              </w:rPr>
              <w:t xml:space="preserve"> </w:t>
            </w:r>
          </w:p>
          <w:p w14:paraId="791FE1BD" w14:textId="77777777" w:rsidR="00035F13" w:rsidRPr="00584EF4" w:rsidRDefault="00035F13" w:rsidP="00C16D23">
            <w:pPr>
              <w:numPr>
                <w:ilvl w:val="0"/>
                <w:numId w:val="42"/>
              </w:numPr>
              <w:tabs>
                <w:tab w:val="left" w:pos="262"/>
              </w:tabs>
              <w:autoSpaceDE w:val="0"/>
              <w:autoSpaceDN w:val="0"/>
              <w:adjustRightInd w:val="0"/>
              <w:ind w:left="459" w:hanging="283"/>
              <w:rPr>
                <w:rFonts w:ascii="Calibri" w:hAnsi="Calibri" w:cs="Calibri"/>
                <w:sz w:val="22"/>
                <w:szCs w:val="22"/>
                <w:lang w:eastAsia="en-GB"/>
              </w:rPr>
            </w:pPr>
            <w:r w:rsidRPr="00584EF4">
              <w:rPr>
                <w:rFonts w:ascii="Calibri" w:hAnsi="Calibri" w:cs="Calibri"/>
                <w:sz w:val="22"/>
                <w:szCs w:val="22"/>
                <w:lang w:eastAsia="en-GB"/>
              </w:rPr>
              <w:t xml:space="preserve">Children with </w:t>
            </w:r>
            <w:r w:rsidRPr="00584EF4">
              <w:rPr>
                <w:rFonts w:ascii="Calibri" w:hAnsi="Calibri" w:cs="Calibri"/>
                <w:b/>
                <w:sz w:val="22"/>
                <w:szCs w:val="22"/>
                <w:u w:val="single"/>
                <w:lang w:eastAsia="en-GB"/>
              </w:rPr>
              <w:t>confirmed</w:t>
            </w:r>
            <w:r w:rsidRPr="00584EF4">
              <w:rPr>
                <w:rFonts w:ascii="Calibri" w:hAnsi="Calibri" w:cs="Calibri"/>
                <w:sz w:val="22"/>
                <w:szCs w:val="22"/>
                <w:lang w:eastAsia="en-GB"/>
              </w:rPr>
              <w:t xml:space="preserve"> </w:t>
            </w:r>
            <w:r w:rsidR="00163860" w:rsidRPr="00584EF4">
              <w:rPr>
                <w:rFonts w:ascii="Calibri" w:hAnsi="Calibri" w:cs="Calibri"/>
                <w:sz w:val="22"/>
                <w:szCs w:val="22"/>
                <w:lang w:eastAsia="en-GB"/>
              </w:rPr>
              <w:t xml:space="preserve"> 1-2 </w:t>
            </w:r>
            <w:r w:rsidR="001D6C87" w:rsidRPr="00584EF4">
              <w:rPr>
                <w:rFonts w:ascii="Calibri" w:hAnsi="Calibri" w:cs="Calibri"/>
                <w:sz w:val="22"/>
                <w:szCs w:val="22"/>
                <w:lang w:eastAsia="en-GB"/>
              </w:rPr>
              <w:t>food allergies</w:t>
            </w:r>
            <w:r w:rsidR="00163860" w:rsidRPr="00584EF4">
              <w:rPr>
                <w:rFonts w:ascii="Calibri" w:hAnsi="Calibri" w:cs="Calibri"/>
                <w:sz w:val="22"/>
                <w:szCs w:val="22"/>
                <w:lang w:eastAsia="en-GB"/>
              </w:rPr>
              <w:t>. There is a greater risk of nutritional deficiencies the greater the number of allergies present therefore better to be seen within allergy specialist</w:t>
            </w:r>
            <w:r w:rsidR="00CF5A42" w:rsidRPr="00584EF4">
              <w:rPr>
                <w:rFonts w:ascii="Calibri" w:hAnsi="Calibri" w:cs="Calibri"/>
                <w:sz w:val="22"/>
                <w:szCs w:val="22"/>
                <w:lang w:eastAsia="en-GB"/>
              </w:rPr>
              <w:t xml:space="preserve"> service</w:t>
            </w:r>
            <w:bookmarkStart w:id="0" w:name="_Hlk95129269"/>
            <w:r w:rsidR="002E15C5" w:rsidRPr="00584EF4">
              <w:rPr>
                <w:rFonts w:ascii="Calibri" w:hAnsi="Calibri" w:cs="Calibri"/>
                <w:sz w:val="22"/>
                <w:szCs w:val="22"/>
                <w:lang w:eastAsia="en-GB"/>
              </w:rPr>
              <w:t>-</w:t>
            </w:r>
            <w:r w:rsidR="002E15C5" w:rsidRPr="00584EF4">
              <w:rPr>
                <w:rFonts w:ascii="Calibri" w:hAnsi="Calibri" w:cs="Calibri"/>
                <w:b/>
                <w:bCs/>
                <w:sz w:val="22"/>
                <w:szCs w:val="22"/>
                <w:lang w:eastAsia="en-GB"/>
              </w:rPr>
              <w:t>AVAILABLE from ROYAL London University Hospital or Homerton University Hospital or North Middlesex University Hospital</w:t>
            </w:r>
            <w:bookmarkEnd w:id="0"/>
          </w:p>
        </w:tc>
      </w:tr>
      <w:tr w:rsidR="00035F13" w:rsidRPr="00584EF4" w14:paraId="71780AF6" w14:textId="77777777" w:rsidTr="007E794C">
        <w:tc>
          <w:tcPr>
            <w:tcW w:w="1701" w:type="dxa"/>
          </w:tcPr>
          <w:p w14:paraId="1C846E6A" w14:textId="77777777" w:rsidR="00035F13" w:rsidRPr="00584EF4" w:rsidRDefault="00035F13" w:rsidP="005D227D">
            <w:pPr>
              <w:rPr>
                <w:rFonts w:ascii="Calibri" w:hAnsi="Calibri" w:cs="Calibri"/>
                <w:sz w:val="22"/>
                <w:szCs w:val="22"/>
              </w:rPr>
            </w:pPr>
          </w:p>
        </w:tc>
        <w:tc>
          <w:tcPr>
            <w:tcW w:w="9781" w:type="dxa"/>
          </w:tcPr>
          <w:p w14:paraId="1F8CA3E3" w14:textId="77777777" w:rsidR="00035F13" w:rsidRPr="00584EF4" w:rsidRDefault="00035F13" w:rsidP="009A0B7B">
            <w:pPr>
              <w:autoSpaceDE w:val="0"/>
              <w:autoSpaceDN w:val="0"/>
              <w:adjustRightInd w:val="0"/>
              <w:ind w:left="459"/>
              <w:rPr>
                <w:rFonts w:ascii="Calibri" w:hAnsi="Calibri" w:cs="Calibri"/>
                <w:sz w:val="22"/>
                <w:szCs w:val="22"/>
                <w:lang w:eastAsia="en-GB"/>
              </w:rPr>
            </w:pPr>
          </w:p>
        </w:tc>
      </w:tr>
      <w:tr w:rsidR="001B0B78" w:rsidRPr="00584EF4" w14:paraId="6E42E0BA" w14:textId="77777777" w:rsidTr="007E794C">
        <w:tc>
          <w:tcPr>
            <w:tcW w:w="1701" w:type="dxa"/>
          </w:tcPr>
          <w:p w14:paraId="254974DB" w14:textId="77777777" w:rsidR="001B0B78" w:rsidRPr="00584EF4" w:rsidRDefault="001B0B78" w:rsidP="005D227D">
            <w:pPr>
              <w:rPr>
                <w:rFonts w:ascii="Calibri" w:hAnsi="Calibri" w:cs="Calibri"/>
                <w:sz w:val="22"/>
                <w:szCs w:val="22"/>
              </w:rPr>
            </w:pPr>
            <w:r w:rsidRPr="00584EF4">
              <w:rPr>
                <w:rFonts w:ascii="Calibri" w:hAnsi="Calibri" w:cs="Calibri"/>
                <w:sz w:val="22"/>
                <w:szCs w:val="22"/>
              </w:rPr>
              <w:t>Weight Management</w:t>
            </w:r>
          </w:p>
          <w:p w14:paraId="0E14C835" w14:textId="77777777" w:rsidR="00EB6DAD" w:rsidRPr="00584EF4" w:rsidRDefault="00EB6DAD" w:rsidP="005D227D">
            <w:pPr>
              <w:rPr>
                <w:rFonts w:ascii="Calibri" w:hAnsi="Calibri" w:cs="Calibri"/>
                <w:sz w:val="22"/>
                <w:szCs w:val="22"/>
              </w:rPr>
            </w:pPr>
          </w:p>
          <w:p w14:paraId="4E515A24" w14:textId="77777777" w:rsidR="00EB6DAD" w:rsidRPr="00584EF4" w:rsidRDefault="00EB6DAD" w:rsidP="005D227D">
            <w:pPr>
              <w:rPr>
                <w:rFonts w:ascii="Calibri" w:hAnsi="Calibri" w:cs="Calibri"/>
                <w:sz w:val="22"/>
                <w:szCs w:val="22"/>
              </w:rPr>
            </w:pPr>
          </w:p>
          <w:p w14:paraId="21FBFC75" w14:textId="77777777" w:rsidR="00EB6DAD" w:rsidRPr="00584EF4" w:rsidRDefault="00EB6DAD" w:rsidP="00DA2817">
            <w:pPr>
              <w:rPr>
                <w:rFonts w:ascii="Calibri" w:hAnsi="Calibri" w:cs="Calibri"/>
                <w:sz w:val="22"/>
                <w:szCs w:val="22"/>
              </w:rPr>
            </w:pPr>
          </w:p>
        </w:tc>
        <w:tc>
          <w:tcPr>
            <w:tcW w:w="9781" w:type="dxa"/>
          </w:tcPr>
          <w:p w14:paraId="5B10E520" w14:textId="77777777" w:rsidR="00AD7541" w:rsidRPr="004B589F" w:rsidRDefault="00AD7541" w:rsidP="00DA2817">
            <w:pPr>
              <w:rPr>
                <w:rFonts w:ascii="Calibri" w:hAnsi="Calibri" w:cs="Calibri"/>
                <w:b/>
                <w:bCs/>
                <w:sz w:val="22"/>
                <w:szCs w:val="22"/>
              </w:rPr>
            </w:pPr>
            <w:r w:rsidRPr="004B589F">
              <w:rPr>
                <w:rFonts w:ascii="Calibri" w:hAnsi="Calibri" w:cs="Calibri"/>
                <w:b/>
                <w:bCs/>
                <w:sz w:val="22"/>
                <w:szCs w:val="22"/>
              </w:rPr>
              <w:t xml:space="preserve">We do not routinely accept referrals for weight management, please onward refer to an available weight management program in Waltham Forest. Please see details below. </w:t>
            </w:r>
          </w:p>
          <w:p w14:paraId="3232E78D" w14:textId="77777777" w:rsidR="00AD7541" w:rsidRDefault="00AD7541" w:rsidP="00DA2817">
            <w:pPr>
              <w:rPr>
                <w:rFonts w:ascii="Calibri" w:hAnsi="Calibri" w:cs="Calibri"/>
                <w:sz w:val="22"/>
                <w:szCs w:val="22"/>
              </w:rPr>
            </w:pPr>
          </w:p>
          <w:p w14:paraId="65E9C76A" w14:textId="77777777" w:rsidR="00DA2817" w:rsidRDefault="00DA2817" w:rsidP="00DA2817">
            <w:pPr>
              <w:rPr>
                <w:rFonts w:ascii="Calibri" w:hAnsi="Calibri" w:cs="Calibri"/>
                <w:sz w:val="22"/>
                <w:szCs w:val="22"/>
              </w:rPr>
            </w:pPr>
            <w:r>
              <w:rPr>
                <w:rFonts w:ascii="Calibri" w:hAnsi="Calibri" w:cs="Calibri"/>
                <w:sz w:val="22"/>
                <w:szCs w:val="22"/>
              </w:rPr>
              <w:t xml:space="preserve">Available weight management programmes in Waltham Forest: </w:t>
            </w:r>
          </w:p>
          <w:p w14:paraId="54941A61" w14:textId="77777777" w:rsidR="00DA2817" w:rsidRPr="00584EF4" w:rsidRDefault="00DA2817" w:rsidP="00DA2817">
            <w:pPr>
              <w:numPr>
                <w:ilvl w:val="0"/>
                <w:numId w:val="47"/>
              </w:numPr>
              <w:rPr>
                <w:rFonts w:ascii="Calibri" w:hAnsi="Calibri" w:cs="Calibri"/>
                <w:sz w:val="22"/>
                <w:szCs w:val="22"/>
              </w:rPr>
            </w:pPr>
            <w:r w:rsidRPr="00584EF4">
              <w:rPr>
                <w:rFonts w:ascii="Calibri" w:hAnsi="Calibri" w:cs="Calibri"/>
                <w:sz w:val="22"/>
                <w:szCs w:val="22"/>
              </w:rPr>
              <w:t>0-5YR HENRY</w:t>
            </w:r>
          </w:p>
          <w:p w14:paraId="50C4D228" w14:textId="77777777" w:rsidR="00DA2817" w:rsidRPr="00584EF4" w:rsidRDefault="00DA2817" w:rsidP="00DA2817">
            <w:pPr>
              <w:numPr>
                <w:ilvl w:val="0"/>
                <w:numId w:val="47"/>
              </w:numPr>
              <w:rPr>
                <w:rFonts w:ascii="Calibri" w:hAnsi="Calibri" w:cs="Calibri"/>
                <w:b/>
                <w:bCs/>
                <w:sz w:val="22"/>
                <w:szCs w:val="22"/>
              </w:rPr>
            </w:pPr>
            <w:r w:rsidRPr="00584EF4">
              <w:rPr>
                <w:rFonts w:ascii="Calibri" w:hAnsi="Calibri" w:cs="Calibri"/>
                <w:b/>
                <w:bCs/>
                <w:sz w:val="22"/>
                <w:szCs w:val="22"/>
              </w:rPr>
              <w:t>https://www.henry.org.uk/</w:t>
            </w:r>
          </w:p>
          <w:p w14:paraId="29BF16FC" w14:textId="77777777" w:rsidR="00DA2817" w:rsidRPr="00584EF4" w:rsidRDefault="00DA2817" w:rsidP="00DA2817">
            <w:pPr>
              <w:rPr>
                <w:rFonts w:ascii="Calibri" w:hAnsi="Calibri" w:cs="Calibri"/>
                <w:sz w:val="22"/>
                <w:szCs w:val="22"/>
              </w:rPr>
            </w:pPr>
          </w:p>
          <w:p w14:paraId="22E17BD8" w14:textId="77777777" w:rsidR="00DA2817" w:rsidRPr="00584EF4" w:rsidRDefault="00DA2817" w:rsidP="00DA2817">
            <w:pPr>
              <w:numPr>
                <w:ilvl w:val="0"/>
                <w:numId w:val="47"/>
              </w:numPr>
              <w:rPr>
                <w:rFonts w:ascii="Calibri" w:hAnsi="Calibri" w:cs="Calibri"/>
                <w:sz w:val="22"/>
                <w:szCs w:val="22"/>
              </w:rPr>
            </w:pPr>
            <w:r w:rsidRPr="00584EF4">
              <w:rPr>
                <w:rFonts w:ascii="Calibri" w:hAnsi="Calibri" w:cs="Calibri"/>
                <w:sz w:val="22"/>
                <w:szCs w:val="22"/>
              </w:rPr>
              <w:t>5-1</w:t>
            </w:r>
            <w:r w:rsidR="00656980">
              <w:rPr>
                <w:rFonts w:ascii="Calibri" w:hAnsi="Calibri" w:cs="Calibri"/>
                <w:sz w:val="22"/>
                <w:szCs w:val="22"/>
              </w:rPr>
              <w:t>5</w:t>
            </w:r>
            <w:r w:rsidRPr="00584EF4">
              <w:rPr>
                <w:rFonts w:ascii="Calibri" w:hAnsi="Calibri" w:cs="Calibri"/>
                <w:sz w:val="22"/>
                <w:szCs w:val="22"/>
              </w:rPr>
              <w:t>YR Beezee Bodies</w:t>
            </w:r>
          </w:p>
          <w:p w14:paraId="3F58CD15" w14:textId="77777777" w:rsidR="00DA2817" w:rsidRDefault="00DA2817" w:rsidP="00DA2817">
            <w:pPr>
              <w:numPr>
                <w:ilvl w:val="0"/>
                <w:numId w:val="47"/>
              </w:numPr>
              <w:rPr>
                <w:rFonts w:ascii="Calibri" w:hAnsi="Calibri" w:cs="Calibri"/>
                <w:b/>
                <w:bCs/>
                <w:sz w:val="22"/>
                <w:szCs w:val="22"/>
              </w:rPr>
            </w:pPr>
            <w:r w:rsidRPr="00584EF4">
              <w:rPr>
                <w:rFonts w:ascii="Calibri" w:hAnsi="Calibri" w:cs="Calibri"/>
                <w:b/>
                <w:bCs/>
                <w:sz w:val="22"/>
                <w:szCs w:val="22"/>
              </w:rPr>
              <w:t>Just fill in the form at beezeebodies.com/refer-a-client</w:t>
            </w:r>
            <w:r w:rsidR="00656980">
              <w:rPr>
                <w:rFonts w:ascii="Calibri" w:hAnsi="Calibri" w:cs="Calibri"/>
                <w:b/>
                <w:bCs/>
                <w:sz w:val="22"/>
                <w:szCs w:val="22"/>
              </w:rPr>
              <w:t xml:space="preserve"> </w:t>
            </w:r>
            <w:r w:rsidR="00656980">
              <w:rPr>
                <w:rFonts w:ascii="Calibri" w:hAnsi="Calibri" w:cs="Calibri"/>
                <w:b/>
                <w:bCs/>
                <w:sz w:val="22"/>
                <w:szCs w:val="22"/>
              </w:rPr>
              <w:br/>
            </w:r>
          </w:p>
          <w:p w14:paraId="4CC080A2" w14:textId="77777777" w:rsidR="00656980" w:rsidRPr="00656980" w:rsidRDefault="00656980" w:rsidP="00DA2817">
            <w:pPr>
              <w:numPr>
                <w:ilvl w:val="0"/>
                <w:numId w:val="47"/>
              </w:numPr>
              <w:rPr>
                <w:rFonts w:ascii="Calibri" w:hAnsi="Calibri" w:cs="Calibri"/>
                <w:b/>
                <w:bCs/>
                <w:sz w:val="22"/>
                <w:szCs w:val="22"/>
              </w:rPr>
            </w:pPr>
            <w:r>
              <w:rPr>
                <w:rFonts w:ascii="Calibri" w:hAnsi="Calibri" w:cs="Calibri"/>
                <w:sz w:val="22"/>
                <w:szCs w:val="22"/>
              </w:rPr>
              <w:t>13-17YR Beezee Bodies</w:t>
            </w:r>
          </w:p>
          <w:p w14:paraId="1013B72C" w14:textId="77777777" w:rsidR="00656980" w:rsidRPr="00584EF4" w:rsidRDefault="00656980" w:rsidP="00DA2817">
            <w:pPr>
              <w:numPr>
                <w:ilvl w:val="0"/>
                <w:numId w:val="47"/>
              </w:numPr>
              <w:rPr>
                <w:rFonts w:ascii="Calibri" w:hAnsi="Calibri" w:cs="Calibri"/>
                <w:b/>
                <w:bCs/>
                <w:sz w:val="22"/>
                <w:szCs w:val="22"/>
              </w:rPr>
            </w:pPr>
            <w:r w:rsidRPr="00584EF4">
              <w:rPr>
                <w:rFonts w:ascii="Calibri" w:hAnsi="Calibri" w:cs="Calibri"/>
                <w:b/>
                <w:bCs/>
                <w:sz w:val="22"/>
                <w:szCs w:val="22"/>
              </w:rPr>
              <w:t>Just fill in the form at</w:t>
            </w:r>
            <w:r>
              <w:rPr>
                <w:rFonts w:ascii="Calibri" w:hAnsi="Calibri" w:cs="Calibri"/>
                <w:b/>
                <w:bCs/>
                <w:sz w:val="22"/>
                <w:szCs w:val="22"/>
              </w:rPr>
              <w:t xml:space="preserve"> </w:t>
            </w:r>
            <w:hyperlink r:id="rId16" w:history="1">
              <w:r w:rsidRPr="0025478D">
                <w:rPr>
                  <w:rStyle w:val="Hyperlink"/>
                  <w:rFonts w:ascii="Calibri" w:hAnsi="Calibri" w:cs="Calibri"/>
                  <w:b/>
                  <w:bCs/>
                  <w:sz w:val="22"/>
                  <w:szCs w:val="22"/>
                </w:rPr>
                <w:t>https://beezeebodies.com/programs/byouth/</w:t>
              </w:r>
            </w:hyperlink>
            <w:r>
              <w:rPr>
                <w:rFonts w:ascii="Calibri" w:hAnsi="Calibri" w:cs="Calibri"/>
                <w:b/>
                <w:bCs/>
                <w:sz w:val="22"/>
                <w:szCs w:val="22"/>
              </w:rPr>
              <w:t xml:space="preserve"> </w:t>
            </w:r>
          </w:p>
          <w:p w14:paraId="5F66D12C" w14:textId="77777777" w:rsidR="00DA2817" w:rsidRPr="00DA2817" w:rsidRDefault="00DA2817" w:rsidP="00DA2817">
            <w:pPr>
              <w:tabs>
                <w:tab w:val="left" w:pos="262"/>
              </w:tabs>
              <w:autoSpaceDE w:val="0"/>
              <w:autoSpaceDN w:val="0"/>
              <w:adjustRightInd w:val="0"/>
              <w:ind w:left="459"/>
              <w:rPr>
                <w:rFonts w:ascii="Calibri" w:hAnsi="Calibri" w:cs="Calibri"/>
                <w:sz w:val="22"/>
                <w:szCs w:val="22"/>
                <w:lang w:eastAsia="en-GB"/>
              </w:rPr>
            </w:pPr>
          </w:p>
          <w:p w14:paraId="06737C0D" w14:textId="77777777" w:rsidR="001B0B78" w:rsidRPr="00584EF4" w:rsidRDefault="001B0B78" w:rsidP="009A0B7B">
            <w:pPr>
              <w:numPr>
                <w:ilvl w:val="0"/>
                <w:numId w:val="42"/>
              </w:numPr>
              <w:tabs>
                <w:tab w:val="left" w:pos="262"/>
              </w:tabs>
              <w:autoSpaceDE w:val="0"/>
              <w:autoSpaceDN w:val="0"/>
              <w:adjustRightInd w:val="0"/>
              <w:ind w:left="459" w:hanging="283"/>
              <w:rPr>
                <w:rFonts w:ascii="Calibri" w:hAnsi="Calibri" w:cs="Calibri"/>
                <w:sz w:val="22"/>
                <w:szCs w:val="22"/>
                <w:lang w:eastAsia="en-GB"/>
              </w:rPr>
            </w:pPr>
            <w:r w:rsidRPr="00584EF4">
              <w:rPr>
                <w:rFonts w:ascii="Calibri" w:hAnsi="Calibri" w:cs="Calibri"/>
                <w:sz w:val="22"/>
                <w:szCs w:val="22"/>
                <w:lang w:eastAsia="en-GB"/>
              </w:rPr>
              <w:t>First Line advice should be provided if the child is overweight.</w:t>
            </w:r>
            <w:r w:rsidR="004B589F">
              <w:rPr>
                <w:rFonts w:ascii="Calibri" w:hAnsi="Calibri" w:cs="Calibri"/>
                <w:sz w:val="22"/>
                <w:szCs w:val="22"/>
                <w:lang w:eastAsia="en-GB"/>
              </w:rPr>
              <w:t xml:space="preserve"> Patients can be directed to resources on the virtual resource hub: </w:t>
            </w:r>
            <w:hyperlink r:id="rId17" w:tgtFrame="_blank" w:tooltip="https://www.nelft.nhs.uk/services-childrens-dietetic-resources" w:history="1">
              <w:r w:rsidR="00252849" w:rsidRPr="00252849">
                <w:rPr>
                  <w:rStyle w:val="Hyperlink"/>
                  <w:rFonts w:ascii="Calibri" w:hAnsi="Calibri" w:cs="Calibri"/>
                  <w:sz w:val="22"/>
                  <w:szCs w:val="22"/>
                  <w:lang w:eastAsia="en-GB"/>
                </w:rPr>
                <w:t>https://www.nelft.nhs.uk/services-childrens-dietetic-resources</w:t>
              </w:r>
            </w:hyperlink>
            <w:r w:rsidR="00252849" w:rsidRPr="00252849">
              <w:rPr>
                <w:rFonts w:ascii="Calibri" w:hAnsi="Calibri" w:cs="Calibri"/>
                <w:sz w:val="22"/>
                <w:szCs w:val="22"/>
                <w:lang w:eastAsia="en-GB"/>
              </w:rPr>
              <w:t xml:space="preserve"> </w:t>
            </w:r>
            <w:r w:rsidR="004B589F">
              <w:rPr>
                <w:rFonts w:ascii="Calibri" w:hAnsi="Calibri" w:cs="Calibri"/>
                <w:sz w:val="22"/>
                <w:szCs w:val="22"/>
                <w:lang w:eastAsia="en-GB"/>
              </w:rPr>
              <w:t xml:space="preserve">and Change4Life: </w:t>
            </w:r>
            <w:hyperlink r:id="rId18" w:anchor=":~:text=Welcome%20to%20Healthier%20Families,%20the%20new" w:history="1">
              <w:r w:rsidR="004B589F" w:rsidRPr="004B589F">
                <w:rPr>
                  <w:rStyle w:val="Hyperlink"/>
                  <w:rFonts w:ascii="Calibri" w:hAnsi="Calibri" w:cs="Calibri"/>
                  <w:sz w:val="22"/>
                  <w:szCs w:val="22"/>
                  <w:lang w:eastAsia="en-GB"/>
                </w:rPr>
                <w:t>Healthier Families - Home - NHS (www.nhs.uk)</w:t>
              </w:r>
            </w:hyperlink>
            <w:r w:rsidR="004B589F">
              <w:rPr>
                <w:rFonts w:ascii="Calibri" w:hAnsi="Calibri" w:cs="Calibri"/>
                <w:sz w:val="22"/>
                <w:szCs w:val="22"/>
                <w:lang w:eastAsia="en-GB"/>
              </w:rPr>
              <w:t>.</w:t>
            </w:r>
          </w:p>
          <w:p w14:paraId="176AA3E4" w14:textId="77777777" w:rsidR="001B0B78" w:rsidRPr="00584EF4" w:rsidRDefault="001B0B78" w:rsidP="003B6E74">
            <w:pPr>
              <w:tabs>
                <w:tab w:val="left" w:pos="262"/>
              </w:tabs>
              <w:autoSpaceDE w:val="0"/>
              <w:autoSpaceDN w:val="0"/>
              <w:adjustRightInd w:val="0"/>
              <w:rPr>
                <w:rFonts w:ascii="Calibri" w:hAnsi="Calibri" w:cs="Calibri"/>
                <w:sz w:val="22"/>
                <w:szCs w:val="22"/>
                <w:lang w:eastAsia="en-GB"/>
              </w:rPr>
            </w:pPr>
          </w:p>
          <w:p w14:paraId="711E18E6" w14:textId="77777777" w:rsidR="00AD7541" w:rsidRPr="00AD7541" w:rsidRDefault="00656980" w:rsidP="004B589F">
            <w:pPr>
              <w:autoSpaceDE w:val="0"/>
              <w:autoSpaceDN w:val="0"/>
              <w:adjustRightInd w:val="0"/>
              <w:rPr>
                <w:rFonts w:ascii="Calibri" w:hAnsi="Calibri" w:cs="Calibri"/>
                <w:b/>
                <w:sz w:val="22"/>
                <w:szCs w:val="22"/>
                <w:lang w:eastAsia="en-GB"/>
              </w:rPr>
            </w:pPr>
            <w:r>
              <w:rPr>
                <w:rFonts w:ascii="Calibri" w:hAnsi="Calibri" w:cs="Calibri"/>
                <w:b/>
                <w:iCs/>
                <w:sz w:val="22"/>
                <w:szCs w:val="22"/>
                <w:u w:val="single"/>
                <w:lang w:eastAsia="en-GB"/>
              </w:rPr>
              <w:t>Severe</w:t>
            </w:r>
            <w:r w:rsidR="00252849">
              <w:rPr>
                <w:rFonts w:ascii="Calibri" w:hAnsi="Calibri" w:cs="Calibri"/>
                <w:b/>
                <w:iCs/>
                <w:sz w:val="22"/>
                <w:szCs w:val="22"/>
                <w:u w:val="single"/>
                <w:lang w:eastAsia="en-GB"/>
              </w:rPr>
              <w:t xml:space="preserve"> Obesity (&gt;99.6</w:t>
            </w:r>
            <w:r w:rsidR="00252849" w:rsidRPr="00252849">
              <w:rPr>
                <w:rFonts w:ascii="Calibri" w:hAnsi="Calibri" w:cs="Calibri"/>
                <w:b/>
                <w:iCs/>
                <w:sz w:val="22"/>
                <w:szCs w:val="22"/>
                <w:u w:val="single"/>
                <w:vertAlign w:val="superscript"/>
                <w:lang w:eastAsia="en-GB"/>
              </w:rPr>
              <w:t>th</w:t>
            </w:r>
            <w:r w:rsidR="00252849">
              <w:rPr>
                <w:rFonts w:ascii="Calibri" w:hAnsi="Calibri" w:cs="Calibri"/>
                <w:b/>
                <w:iCs/>
                <w:sz w:val="22"/>
                <w:szCs w:val="22"/>
                <w:u w:val="single"/>
                <w:lang w:eastAsia="en-GB"/>
              </w:rPr>
              <w:t>)</w:t>
            </w:r>
            <w:r w:rsidR="00252849">
              <w:rPr>
                <w:rFonts w:ascii="Calibri" w:hAnsi="Calibri" w:cs="Calibri"/>
                <w:b/>
                <w:iCs/>
                <w:sz w:val="22"/>
                <w:szCs w:val="22"/>
                <w:lang w:eastAsia="en-GB"/>
              </w:rPr>
              <w:br/>
            </w:r>
            <w:r w:rsidR="001B0B78" w:rsidRPr="00AD7541">
              <w:rPr>
                <w:rFonts w:ascii="Calibri" w:hAnsi="Calibri" w:cs="Calibri"/>
                <w:b/>
                <w:iCs/>
                <w:sz w:val="22"/>
                <w:szCs w:val="22"/>
                <w:lang w:eastAsia="en-GB"/>
              </w:rPr>
              <w:t xml:space="preserve">We suggest that the following cases are referred to a Consultant Paediatrician. The GP needs to make </w:t>
            </w:r>
            <w:r w:rsidR="001B0B78" w:rsidRPr="00AD7541">
              <w:rPr>
                <w:rFonts w:ascii="Calibri" w:hAnsi="Calibri" w:cs="Calibri"/>
                <w:b/>
                <w:iCs/>
                <w:sz w:val="22"/>
                <w:szCs w:val="22"/>
                <w:lang w:eastAsia="en-GB"/>
              </w:rPr>
              <w:lastRenderedPageBreak/>
              <w:t xml:space="preserve">the referral: </w:t>
            </w:r>
          </w:p>
          <w:p w14:paraId="2AAE1CCD" w14:textId="77777777" w:rsidR="00252849" w:rsidRDefault="00252849" w:rsidP="00252849">
            <w:pPr>
              <w:autoSpaceDE w:val="0"/>
              <w:autoSpaceDN w:val="0"/>
              <w:adjustRightInd w:val="0"/>
              <w:rPr>
                <w:rFonts w:ascii="Calibri" w:hAnsi="Calibri" w:cs="Calibri"/>
                <w:sz w:val="22"/>
                <w:szCs w:val="22"/>
                <w:lang w:eastAsia="en-GB"/>
              </w:rPr>
            </w:pPr>
          </w:p>
          <w:p w14:paraId="7493B804" w14:textId="77777777" w:rsidR="00252849" w:rsidRPr="00252849" w:rsidRDefault="00252849" w:rsidP="00252849">
            <w:pPr>
              <w:autoSpaceDE w:val="0"/>
              <w:autoSpaceDN w:val="0"/>
              <w:adjustRightInd w:val="0"/>
              <w:rPr>
                <w:rFonts w:ascii="Calibri" w:hAnsi="Calibri" w:cs="Calibri"/>
                <w:sz w:val="22"/>
                <w:szCs w:val="22"/>
                <w:lang w:eastAsia="en-GB"/>
              </w:rPr>
            </w:pPr>
            <w:r w:rsidRPr="00252849">
              <w:rPr>
                <w:rFonts w:ascii="Calibri" w:hAnsi="Calibri" w:cs="Calibri"/>
                <w:sz w:val="22"/>
                <w:szCs w:val="22"/>
                <w:lang w:eastAsia="en-GB"/>
              </w:rPr>
              <w:t xml:space="preserve">Referrals to London CEW clinics: </w:t>
            </w:r>
            <w:hyperlink r:id="rId19" w:history="1">
              <w:r w:rsidRPr="00252849">
                <w:rPr>
                  <w:rStyle w:val="Hyperlink"/>
                  <w:rFonts w:ascii="Calibri" w:hAnsi="Calibri" w:cs="Calibri"/>
                  <w:sz w:val="22"/>
                  <w:szCs w:val="22"/>
                  <w:lang w:eastAsia="en-GB"/>
                </w:rPr>
                <w:t>NHS England — London » Complications of Excess Weight Clinics</w:t>
              </w:r>
            </w:hyperlink>
          </w:p>
          <w:p w14:paraId="62075F99" w14:textId="77777777" w:rsidR="00252849" w:rsidRPr="00252849" w:rsidRDefault="00252849" w:rsidP="00252849">
            <w:pPr>
              <w:autoSpaceDE w:val="0"/>
              <w:autoSpaceDN w:val="0"/>
              <w:adjustRightInd w:val="0"/>
              <w:rPr>
                <w:rFonts w:ascii="Calibri" w:hAnsi="Calibri" w:cs="Calibri"/>
                <w:b/>
                <w:bCs/>
                <w:sz w:val="22"/>
                <w:szCs w:val="22"/>
                <w:lang w:eastAsia="en-GB"/>
              </w:rPr>
            </w:pPr>
            <w:r w:rsidRPr="00252849">
              <w:rPr>
                <w:rFonts w:ascii="Calibri" w:hAnsi="Calibri" w:cs="Calibri"/>
                <w:b/>
                <w:bCs/>
                <w:sz w:val="22"/>
                <w:szCs w:val="22"/>
                <w:lang w:eastAsia="en-GB"/>
              </w:rPr>
              <w:t xml:space="preserve">Key referral criteria:   </w:t>
            </w:r>
          </w:p>
          <w:p w14:paraId="4FEB4B05" w14:textId="77777777" w:rsidR="00252849" w:rsidRPr="00252849" w:rsidRDefault="00252849" w:rsidP="00252849">
            <w:pPr>
              <w:numPr>
                <w:ilvl w:val="0"/>
                <w:numId w:val="48"/>
              </w:numPr>
              <w:autoSpaceDE w:val="0"/>
              <w:autoSpaceDN w:val="0"/>
              <w:adjustRightInd w:val="0"/>
              <w:rPr>
                <w:rFonts w:ascii="Calibri" w:hAnsi="Calibri" w:cs="Calibri"/>
                <w:b/>
                <w:bCs/>
                <w:sz w:val="22"/>
                <w:szCs w:val="22"/>
                <w:lang w:eastAsia="en-GB"/>
              </w:rPr>
            </w:pPr>
            <w:r w:rsidRPr="00252849">
              <w:rPr>
                <w:rFonts w:ascii="Calibri" w:hAnsi="Calibri" w:cs="Calibri"/>
                <w:b/>
                <w:bCs/>
                <w:sz w:val="22"/>
                <w:szCs w:val="22"/>
                <w:lang w:eastAsia="en-GB"/>
              </w:rPr>
              <w:t>Obesity</w:t>
            </w:r>
          </w:p>
          <w:p w14:paraId="10A9E1E0" w14:textId="77777777" w:rsidR="00252849" w:rsidRPr="00252849" w:rsidRDefault="00252849" w:rsidP="00252849">
            <w:pPr>
              <w:numPr>
                <w:ilvl w:val="0"/>
                <w:numId w:val="48"/>
              </w:numPr>
              <w:autoSpaceDE w:val="0"/>
              <w:autoSpaceDN w:val="0"/>
              <w:adjustRightInd w:val="0"/>
              <w:rPr>
                <w:rFonts w:ascii="Calibri" w:hAnsi="Calibri" w:cs="Calibri"/>
                <w:b/>
                <w:bCs/>
                <w:sz w:val="22"/>
                <w:szCs w:val="22"/>
                <w:lang w:eastAsia="en-GB"/>
              </w:rPr>
            </w:pPr>
            <w:r w:rsidRPr="00252849">
              <w:rPr>
                <w:rFonts w:ascii="Calibri" w:hAnsi="Calibri" w:cs="Calibri"/>
                <w:b/>
                <w:bCs/>
                <w:sz w:val="22"/>
                <w:szCs w:val="22"/>
                <w:lang w:eastAsia="en-GB"/>
              </w:rPr>
              <w:t>Significant obesity-related medical comorbidity that would benefit from weight loss (eg type 2 diabetes, sleep apnoea, NAFLD with fibrosis) that has not responded to treatment with specialist team</w:t>
            </w:r>
          </w:p>
          <w:p w14:paraId="604B06CB" w14:textId="77777777" w:rsidR="00252849" w:rsidRPr="00252849" w:rsidRDefault="00252849" w:rsidP="00252849">
            <w:pPr>
              <w:numPr>
                <w:ilvl w:val="0"/>
                <w:numId w:val="48"/>
              </w:numPr>
              <w:autoSpaceDE w:val="0"/>
              <w:autoSpaceDN w:val="0"/>
              <w:adjustRightInd w:val="0"/>
              <w:rPr>
                <w:rFonts w:ascii="Calibri" w:hAnsi="Calibri" w:cs="Calibri"/>
                <w:b/>
                <w:bCs/>
                <w:sz w:val="22"/>
                <w:szCs w:val="22"/>
                <w:lang w:eastAsia="en-GB"/>
              </w:rPr>
            </w:pPr>
            <w:r w:rsidRPr="00252849">
              <w:rPr>
                <w:rFonts w:ascii="Calibri" w:hAnsi="Calibri" w:cs="Calibri"/>
                <w:b/>
                <w:bCs/>
                <w:sz w:val="22"/>
                <w:szCs w:val="22"/>
                <w:lang w:eastAsia="en-GB"/>
              </w:rPr>
              <w:t>Family wants help to change</w:t>
            </w:r>
          </w:p>
          <w:p w14:paraId="39509155" w14:textId="77777777" w:rsidR="00252849" w:rsidRPr="00252849" w:rsidRDefault="00252849" w:rsidP="00252849">
            <w:pPr>
              <w:autoSpaceDE w:val="0"/>
              <w:autoSpaceDN w:val="0"/>
              <w:adjustRightInd w:val="0"/>
              <w:rPr>
                <w:rFonts w:ascii="Calibri" w:hAnsi="Calibri" w:cs="Calibri"/>
                <w:b/>
                <w:bCs/>
                <w:sz w:val="22"/>
                <w:szCs w:val="22"/>
                <w:lang w:eastAsia="en-GB"/>
              </w:rPr>
            </w:pPr>
            <w:r w:rsidRPr="00252849">
              <w:rPr>
                <w:rFonts w:ascii="Calibri" w:hAnsi="Calibri" w:cs="Calibri"/>
                <w:b/>
                <w:bCs/>
                <w:sz w:val="22"/>
                <w:szCs w:val="22"/>
                <w:lang w:eastAsia="en-GB"/>
              </w:rPr>
              <w:t>OR</w:t>
            </w:r>
          </w:p>
          <w:p w14:paraId="62E43FD2" w14:textId="77777777" w:rsidR="00252849" w:rsidRPr="00252849" w:rsidRDefault="00252849" w:rsidP="00252849">
            <w:pPr>
              <w:numPr>
                <w:ilvl w:val="0"/>
                <w:numId w:val="49"/>
              </w:numPr>
              <w:autoSpaceDE w:val="0"/>
              <w:autoSpaceDN w:val="0"/>
              <w:adjustRightInd w:val="0"/>
              <w:rPr>
                <w:rFonts w:ascii="Calibri" w:hAnsi="Calibri" w:cs="Calibri"/>
                <w:b/>
                <w:bCs/>
                <w:sz w:val="22"/>
                <w:szCs w:val="22"/>
                <w:lang w:eastAsia="en-GB"/>
              </w:rPr>
            </w:pPr>
            <w:r w:rsidRPr="00252849">
              <w:rPr>
                <w:rFonts w:ascii="Calibri" w:hAnsi="Calibri" w:cs="Calibri"/>
                <w:b/>
                <w:bCs/>
                <w:sz w:val="22"/>
                <w:szCs w:val="22"/>
                <w:lang w:eastAsia="en-GB"/>
              </w:rPr>
              <w:t xml:space="preserve">Severe Obesity – BMI is currently set at &gt;3.33 Z Score (although this may increase in the future) </w:t>
            </w:r>
          </w:p>
          <w:p w14:paraId="6971423D" w14:textId="77777777" w:rsidR="00252849" w:rsidRPr="00252849" w:rsidRDefault="00252849" w:rsidP="00252849">
            <w:pPr>
              <w:numPr>
                <w:ilvl w:val="0"/>
                <w:numId w:val="49"/>
              </w:numPr>
              <w:autoSpaceDE w:val="0"/>
              <w:autoSpaceDN w:val="0"/>
              <w:adjustRightInd w:val="0"/>
              <w:rPr>
                <w:rFonts w:ascii="Calibri" w:hAnsi="Calibri" w:cs="Calibri"/>
                <w:b/>
                <w:bCs/>
                <w:sz w:val="22"/>
                <w:szCs w:val="22"/>
                <w:lang w:eastAsia="en-GB"/>
              </w:rPr>
            </w:pPr>
            <w:r w:rsidRPr="00252849">
              <w:rPr>
                <w:rFonts w:ascii="Calibri" w:hAnsi="Calibri" w:cs="Calibri"/>
                <w:b/>
                <w:bCs/>
                <w:sz w:val="22"/>
                <w:szCs w:val="22"/>
                <w:lang w:eastAsia="en-GB"/>
              </w:rPr>
              <w:t>Family wants help to change</w:t>
            </w:r>
          </w:p>
          <w:p w14:paraId="39070E07" w14:textId="77777777" w:rsidR="00252849" w:rsidRPr="00252849" w:rsidRDefault="00252849" w:rsidP="00252849">
            <w:pPr>
              <w:autoSpaceDE w:val="0"/>
              <w:autoSpaceDN w:val="0"/>
              <w:adjustRightInd w:val="0"/>
              <w:rPr>
                <w:rFonts w:ascii="Calibri" w:hAnsi="Calibri" w:cs="Calibri"/>
                <w:sz w:val="22"/>
                <w:szCs w:val="22"/>
                <w:lang w:eastAsia="en-GB"/>
              </w:rPr>
            </w:pPr>
            <w:r w:rsidRPr="00252849">
              <w:rPr>
                <w:rFonts w:ascii="Calibri" w:hAnsi="Calibri" w:cs="Calibri"/>
                <w:b/>
                <w:bCs/>
                <w:sz w:val="22"/>
                <w:szCs w:val="22"/>
                <w:lang w:eastAsia="en-GB"/>
              </w:rPr>
              <w:t>CEW services are based on home address and corresponding London borough</w:t>
            </w:r>
            <w:r w:rsidRPr="00252849">
              <w:rPr>
                <w:rFonts w:ascii="Calibri" w:hAnsi="Calibri" w:cs="Calibri"/>
                <w:sz w:val="22"/>
                <w:szCs w:val="22"/>
                <w:lang w:eastAsia="en-GB"/>
              </w:rPr>
              <w:t xml:space="preserve">. Find borough here: </w:t>
            </w:r>
            <w:hyperlink r:id="rId20" w:history="1">
              <w:r w:rsidRPr="00252849">
                <w:rPr>
                  <w:rStyle w:val="Hyperlink"/>
                  <w:rFonts w:ascii="Calibri" w:hAnsi="Calibri" w:cs="Calibri"/>
                  <w:sz w:val="22"/>
                  <w:szCs w:val="22"/>
                  <w:lang w:eastAsia="en-GB"/>
                </w:rPr>
                <w:t>https://www.gov.uk/find-local-council</w:t>
              </w:r>
            </w:hyperlink>
            <w:r w:rsidRPr="00252849">
              <w:rPr>
                <w:rFonts w:ascii="Calibri" w:hAnsi="Calibri" w:cs="Calibri"/>
                <w:sz w:val="22"/>
                <w:szCs w:val="22"/>
                <w:lang w:eastAsia="en-GB"/>
              </w:rPr>
              <w:t xml:space="preserve"> </w:t>
            </w:r>
          </w:p>
          <w:p w14:paraId="5EB203A6" w14:textId="77777777" w:rsidR="008302EA" w:rsidRPr="00584EF4" w:rsidRDefault="008302EA" w:rsidP="004B589F">
            <w:pPr>
              <w:autoSpaceDE w:val="0"/>
              <w:autoSpaceDN w:val="0"/>
              <w:adjustRightInd w:val="0"/>
              <w:rPr>
                <w:rFonts w:ascii="Calibri" w:hAnsi="Calibri" w:cs="Calibri"/>
                <w:sz w:val="22"/>
                <w:szCs w:val="22"/>
                <w:lang w:eastAsia="en-GB"/>
              </w:rPr>
            </w:pPr>
          </w:p>
        </w:tc>
      </w:tr>
      <w:tr w:rsidR="001B0B78" w:rsidRPr="00584EF4" w14:paraId="7C66233C" w14:textId="77777777" w:rsidTr="007E794C">
        <w:tc>
          <w:tcPr>
            <w:tcW w:w="1701" w:type="dxa"/>
          </w:tcPr>
          <w:p w14:paraId="16B42F37" w14:textId="77777777" w:rsidR="001B0B78" w:rsidRPr="00584EF4" w:rsidRDefault="001B0B78" w:rsidP="005D227D">
            <w:pPr>
              <w:rPr>
                <w:rFonts w:ascii="Calibri" w:hAnsi="Calibri" w:cs="Calibri"/>
                <w:sz w:val="22"/>
                <w:szCs w:val="22"/>
              </w:rPr>
            </w:pPr>
          </w:p>
        </w:tc>
        <w:tc>
          <w:tcPr>
            <w:tcW w:w="9781" w:type="dxa"/>
          </w:tcPr>
          <w:p w14:paraId="19841D56" w14:textId="77777777" w:rsidR="001B0B78" w:rsidRPr="00584EF4" w:rsidRDefault="001B0B78" w:rsidP="009A0B7B">
            <w:pPr>
              <w:autoSpaceDE w:val="0"/>
              <w:autoSpaceDN w:val="0"/>
              <w:adjustRightInd w:val="0"/>
              <w:rPr>
                <w:rFonts w:ascii="Calibri" w:hAnsi="Calibri" w:cs="Calibri"/>
                <w:sz w:val="22"/>
                <w:szCs w:val="22"/>
                <w:lang w:eastAsia="en-GB"/>
              </w:rPr>
            </w:pPr>
          </w:p>
        </w:tc>
      </w:tr>
      <w:tr w:rsidR="001B0B78" w:rsidRPr="00584EF4" w14:paraId="0C845939" w14:textId="77777777" w:rsidTr="007E794C">
        <w:tc>
          <w:tcPr>
            <w:tcW w:w="1701" w:type="dxa"/>
          </w:tcPr>
          <w:p w14:paraId="7562C16F" w14:textId="77777777" w:rsidR="001B0B78" w:rsidRPr="00584EF4" w:rsidRDefault="001B0B78" w:rsidP="005D227D">
            <w:pPr>
              <w:rPr>
                <w:rFonts w:ascii="Calibri" w:hAnsi="Calibri" w:cs="Calibri"/>
                <w:sz w:val="22"/>
                <w:szCs w:val="22"/>
              </w:rPr>
            </w:pPr>
            <w:r w:rsidRPr="00584EF4">
              <w:rPr>
                <w:rFonts w:ascii="Calibri" w:hAnsi="Calibri" w:cs="Calibri"/>
                <w:sz w:val="22"/>
                <w:szCs w:val="22"/>
              </w:rPr>
              <w:t>Miscellaneous</w:t>
            </w:r>
          </w:p>
        </w:tc>
        <w:tc>
          <w:tcPr>
            <w:tcW w:w="9781" w:type="dxa"/>
          </w:tcPr>
          <w:p w14:paraId="68A3BD47" w14:textId="77777777" w:rsidR="00EF672C" w:rsidRDefault="00EF672C" w:rsidP="00EF672C">
            <w:pPr>
              <w:tabs>
                <w:tab w:val="left" w:pos="262"/>
              </w:tabs>
              <w:autoSpaceDE w:val="0"/>
              <w:autoSpaceDN w:val="0"/>
              <w:adjustRightInd w:val="0"/>
              <w:rPr>
                <w:rFonts w:ascii="Calibri" w:hAnsi="Calibri" w:cs="Calibri"/>
                <w:sz w:val="22"/>
                <w:szCs w:val="22"/>
                <w:lang w:eastAsia="en-GB"/>
              </w:rPr>
            </w:pPr>
            <w:r>
              <w:rPr>
                <w:rFonts w:ascii="Calibri" w:hAnsi="Calibri" w:cs="Calibri"/>
                <w:sz w:val="22"/>
                <w:szCs w:val="22"/>
                <w:lang w:eastAsia="en-GB"/>
              </w:rPr>
              <w:t xml:space="preserve">Accepted referrals: </w:t>
            </w:r>
          </w:p>
          <w:p w14:paraId="6CA133AB" w14:textId="77777777" w:rsidR="001B0B78" w:rsidRPr="00584EF4" w:rsidRDefault="001B0B78" w:rsidP="009A0B7B">
            <w:pPr>
              <w:numPr>
                <w:ilvl w:val="0"/>
                <w:numId w:val="42"/>
              </w:numPr>
              <w:tabs>
                <w:tab w:val="left" w:pos="262"/>
              </w:tabs>
              <w:autoSpaceDE w:val="0"/>
              <w:autoSpaceDN w:val="0"/>
              <w:adjustRightInd w:val="0"/>
              <w:ind w:left="459" w:hanging="283"/>
              <w:rPr>
                <w:rFonts w:ascii="Calibri" w:hAnsi="Calibri" w:cs="Calibri"/>
                <w:sz w:val="22"/>
                <w:szCs w:val="22"/>
                <w:lang w:eastAsia="en-GB"/>
              </w:rPr>
            </w:pPr>
            <w:r w:rsidRPr="00584EF4">
              <w:rPr>
                <w:rFonts w:ascii="Calibri" w:hAnsi="Calibri" w:cs="Calibri"/>
                <w:sz w:val="22"/>
                <w:szCs w:val="22"/>
                <w:lang w:eastAsia="en-GB"/>
              </w:rPr>
              <w:t>Children with abnormal macro- and micronutrient deficiencies</w:t>
            </w:r>
          </w:p>
          <w:p w14:paraId="7F481004" w14:textId="77777777" w:rsidR="001B0B78" w:rsidRPr="00584EF4" w:rsidRDefault="001B0B78" w:rsidP="005305A2">
            <w:pPr>
              <w:numPr>
                <w:ilvl w:val="0"/>
                <w:numId w:val="42"/>
              </w:numPr>
              <w:tabs>
                <w:tab w:val="left" w:pos="262"/>
              </w:tabs>
              <w:autoSpaceDE w:val="0"/>
              <w:autoSpaceDN w:val="0"/>
              <w:adjustRightInd w:val="0"/>
              <w:ind w:left="459" w:hanging="283"/>
              <w:rPr>
                <w:rFonts w:ascii="Calibri" w:hAnsi="Calibri" w:cs="Calibri"/>
                <w:sz w:val="22"/>
                <w:szCs w:val="22"/>
                <w:lang w:eastAsia="en-GB"/>
              </w:rPr>
            </w:pPr>
            <w:r w:rsidRPr="00584EF4">
              <w:rPr>
                <w:rFonts w:ascii="Calibri" w:hAnsi="Calibri" w:cs="Calibri"/>
                <w:sz w:val="22"/>
                <w:szCs w:val="22"/>
                <w:lang w:eastAsia="en-GB"/>
              </w:rPr>
              <w:t>Vegetarians/ vegans with associated vitamin and mineral deficiencies (evidence to be attached)</w:t>
            </w:r>
          </w:p>
          <w:p w14:paraId="0A9B750C" w14:textId="77777777" w:rsidR="006D1DD1" w:rsidRDefault="006D1DD1" w:rsidP="005305A2">
            <w:pPr>
              <w:numPr>
                <w:ilvl w:val="0"/>
                <w:numId w:val="42"/>
              </w:numPr>
              <w:tabs>
                <w:tab w:val="left" w:pos="262"/>
              </w:tabs>
              <w:autoSpaceDE w:val="0"/>
              <w:autoSpaceDN w:val="0"/>
              <w:adjustRightInd w:val="0"/>
              <w:ind w:left="459" w:hanging="283"/>
              <w:rPr>
                <w:rFonts w:ascii="Calibri" w:hAnsi="Calibri" w:cs="Calibri"/>
                <w:sz w:val="22"/>
                <w:szCs w:val="22"/>
                <w:lang w:eastAsia="en-GB"/>
              </w:rPr>
            </w:pPr>
            <w:r w:rsidRPr="00584EF4">
              <w:rPr>
                <w:rFonts w:ascii="Calibri" w:hAnsi="Calibri" w:cs="Calibri"/>
                <w:sz w:val="22"/>
                <w:szCs w:val="22"/>
              </w:rPr>
              <w:t>Gastroenterology-Coeliac disease</w:t>
            </w:r>
          </w:p>
          <w:p w14:paraId="08E61020" w14:textId="77777777" w:rsidR="00EF672C" w:rsidRDefault="00EF672C" w:rsidP="00EF672C">
            <w:pPr>
              <w:tabs>
                <w:tab w:val="left" w:pos="262"/>
              </w:tabs>
              <w:autoSpaceDE w:val="0"/>
              <w:autoSpaceDN w:val="0"/>
              <w:adjustRightInd w:val="0"/>
              <w:rPr>
                <w:rFonts w:ascii="Calibri" w:hAnsi="Calibri" w:cs="Calibri"/>
                <w:sz w:val="22"/>
                <w:szCs w:val="22"/>
              </w:rPr>
            </w:pPr>
            <w:r>
              <w:rPr>
                <w:rFonts w:ascii="Calibri" w:hAnsi="Calibri" w:cs="Calibri"/>
                <w:sz w:val="22"/>
                <w:szCs w:val="22"/>
              </w:rPr>
              <w:br/>
              <w:t>Rejected referrals:</w:t>
            </w:r>
          </w:p>
          <w:p w14:paraId="7D054907" w14:textId="77777777" w:rsidR="00EF672C" w:rsidRPr="00584EF4" w:rsidRDefault="00EF672C" w:rsidP="00EF672C">
            <w:pPr>
              <w:numPr>
                <w:ilvl w:val="0"/>
                <w:numId w:val="42"/>
              </w:numPr>
              <w:tabs>
                <w:tab w:val="left" w:pos="262"/>
              </w:tabs>
              <w:autoSpaceDE w:val="0"/>
              <w:autoSpaceDN w:val="0"/>
              <w:adjustRightInd w:val="0"/>
              <w:ind w:left="459" w:hanging="283"/>
              <w:rPr>
                <w:rFonts w:ascii="Calibri" w:hAnsi="Calibri" w:cs="Calibri"/>
                <w:sz w:val="22"/>
                <w:szCs w:val="22"/>
                <w:lang w:eastAsia="en-GB"/>
              </w:rPr>
            </w:pPr>
            <w:r>
              <w:rPr>
                <w:rFonts w:ascii="Calibri" w:hAnsi="Calibri" w:cs="Calibri"/>
                <w:sz w:val="22"/>
                <w:szCs w:val="22"/>
                <w:lang w:eastAsia="en-GB"/>
              </w:rPr>
              <w:t>All E</w:t>
            </w:r>
            <w:r w:rsidRPr="00584EF4">
              <w:rPr>
                <w:rFonts w:ascii="Calibri" w:hAnsi="Calibri" w:cs="Calibri"/>
                <w:sz w:val="22"/>
                <w:szCs w:val="22"/>
                <w:lang w:eastAsia="en-GB"/>
              </w:rPr>
              <w:t xml:space="preserve">x prem patients are </w:t>
            </w:r>
            <w:r>
              <w:rPr>
                <w:rFonts w:ascii="Calibri" w:hAnsi="Calibri" w:cs="Calibri"/>
                <w:sz w:val="22"/>
                <w:szCs w:val="22"/>
                <w:lang w:eastAsia="en-GB"/>
              </w:rPr>
              <w:t xml:space="preserve">managed by the Paediatric Dietetic team at Whipps Cross Hospital and therefore we are unable to accept these referrals. </w:t>
            </w:r>
          </w:p>
          <w:p w14:paraId="4ECF9498" w14:textId="77777777" w:rsidR="00EF672C" w:rsidRPr="00584EF4" w:rsidRDefault="00EF672C" w:rsidP="00EF672C">
            <w:pPr>
              <w:tabs>
                <w:tab w:val="left" w:pos="262"/>
              </w:tabs>
              <w:autoSpaceDE w:val="0"/>
              <w:autoSpaceDN w:val="0"/>
              <w:adjustRightInd w:val="0"/>
              <w:rPr>
                <w:rFonts w:ascii="Calibri" w:hAnsi="Calibri" w:cs="Calibri"/>
                <w:sz w:val="22"/>
                <w:szCs w:val="22"/>
                <w:lang w:eastAsia="en-GB"/>
              </w:rPr>
            </w:pPr>
          </w:p>
        </w:tc>
      </w:tr>
      <w:tr w:rsidR="00EF672C" w:rsidRPr="00584EF4" w14:paraId="79FA6CDA" w14:textId="77777777" w:rsidTr="007E794C">
        <w:tc>
          <w:tcPr>
            <w:tcW w:w="1701" w:type="dxa"/>
          </w:tcPr>
          <w:p w14:paraId="4C5F968E" w14:textId="77777777" w:rsidR="00EF672C" w:rsidRPr="00584EF4" w:rsidRDefault="00EF672C" w:rsidP="005D227D">
            <w:pPr>
              <w:rPr>
                <w:rFonts w:ascii="Calibri" w:hAnsi="Calibri" w:cs="Calibri"/>
                <w:sz w:val="22"/>
                <w:szCs w:val="22"/>
              </w:rPr>
            </w:pPr>
          </w:p>
        </w:tc>
        <w:tc>
          <w:tcPr>
            <w:tcW w:w="9781" w:type="dxa"/>
          </w:tcPr>
          <w:p w14:paraId="0A1F9DEE" w14:textId="77777777" w:rsidR="00EF672C" w:rsidRPr="00584EF4" w:rsidRDefault="00EF672C" w:rsidP="00EF672C">
            <w:pPr>
              <w:tabs>
                <w:tab w:val="left" w:pos="262"/>
              </w:tabs>
              <w:autoSpaceDE w:val="0"/>
              <w:autoSpaceDN w:val="0"/>
              <w:adjustRightInd w:val="0"/>
              <w:ind w:left="459"/>
              <w:rPr>
                <w:rFonts w:ascii="Calibri" w:hAnsi="Calibri" w:cs="Calibri"/>
                <w:sz w:val="22"/>
                <w:szCs w:val="22"/>
                <w:lang w:eastAsia="en-GB"/>
              </w:rPr>
            </w:pPr>
          </w:p>
        </w:tc>
      </w:tr>
      <w:tr w:rsidR="00EF672C" w:rsidRPr="00584EF4" w14:paraId="74DC5E2D" w14:textId="77777777" w:rsidTr="007E794C">
        <w:tc>
          <w:tcPr>
            <w:tcW w:w="1701" w:type="dxa"/>
          </w:tcPr>
          <w:p w14:paraId="172EECA5" w14:textId="77777777" w:rsidR="00EF672C" w:rsidRPr="00584EF4" w:rsidRDefault="00EF672C" w:rsidP="005D227D">
            <w:pPr>
              <w:rPr>
                <w:rFonts w:ascii="Calibri" w:hAnsi="Calibri" w:cs="Calibri"/>
                <w:sz w:val="22"/>
                <w:szCs w:val="22"/>
              </w:rPr>
            </w:pPr>
            <w:r>
              <w:rPr>
                <w:rFonts w:ascii="Calibri" w:hAnsi="Calibri" w:cs="Calibri"/>
                <w:sz w:val="22"/>
                <w:szCs w:val="22"/>
              </w:rPr>
              <w:t>Enteral Feeding</w:t>
            </w:r>
          </w:p>
        </w:tc>
        <w:tc>
          <w:tcPr>
            <w:tcW w:w="9781" w:type="dxa"/>
          </w:tcPr>
          <w:p w14:paraId="7E393CBF" w14:textId="77777777" w:rsidR="00EF672C" w:rsidRPr="00EF672C" w:rsidRDefault="00EF672C" w:rsidP="00EF672C">
            <w:pPr>
              <w:tabs>
                <w:tab w:val="left" w:pos="262"/>
              </w:tabs>
              <w:autoSpaceDE w:val="0"/>
              <w:autoSpaceDN w:val="0"/>
              <w:adjustRightInd w:val="0"/>
              <w:rPr>
                <w:rFonts w:ascii="Calibri" w:hAnsi="Calibri" w:cs="Calibri"/>
                <w:b/>
                <w:bCs/>
                <w:sz w:val="22"/>
                <w:szCs w:val="22"/>
                <w:lang w:eastAsia="en-GB"/>
              </w:rPr>
            </w:pPr>
            <w:r w:rsidRPr="00EF672C">
              <w:rPr>
                <w:rFonts w:ascii="Calibri" w:hAnsi="Calibri" w:cs="Calibri"/>
                <w:b/>
                <w:bCs/>
                <w:sz w:val="20"/>
                <w:szCs w:val="20"/>
              </w:rPr>
              <w:t xml:space="preserve">Patients requiring artificial nutrition support nasogastric/ gastrostomy feeds are managed by the acute </w:t>
            </w:r>
            <w:r>
              <w:rPr>
                <w:rFonts w:ascii="Calibri" w:hAnsi="Calibri" w:cs="Calibri"/>
                <w:b/>
                <w:bCs/>
                <w:sz w:val="20"/>
                <w:szCs w:val="20"/>
              </w:rPr>
              <w:t xml:space="preserve">paediatric </w:t>
            </w:r>
            <w:r w:rsidRPr="00EF672C">
              <w:rPr>
                <w:rFonts w:ascii="Calibri" w:hAnsi="Calibri" w:cs="Calibri"/>
                <w:b/>
                <w:bCs/>
                <w:sz w:val="20"/>
                <w:szCs w:val="20"/>
              </w:rPr>
              <w:t>diet</w:t>
            </w:r>
            <w:r>
              <w:rPr>
                <w:rFonts w:ascii="Calibri" w:hAnsi="Calibri" w:cs="Calibri"/>
                <w:b/>
                <w:bCs/>
                <w:sz w:val="20"/>
                <w:szCs w:val="20"/>
              </w:rPr>
              <w:t>itians at Whipps Cross Hospital</w:t>
            </w:r>
            <w:r w:rsidRPr="00EF672C">
              <w:rPr>
                <w:rFonts w:ascii="Calibri" w:hAnsi="Calibri" w:cs="Calibri"/>
                <w:b/>
                <w:bCs/>
                <w:sz w:val="20"/>
                <w:szCs w:val="20"/>
              </w:rPr>
              <w:t xml:space="preserve"> and therefore </w:t>
            </w:r>
            <w:r w:rsidRPr="00EF672C">
              <w:rPr>
                <w:rFonts w:ascii="Calibri" w:hAnsi="Calibri" w:cs="Calibri"/>
                <w:b/>
                <w:bCs/>
                <w:sz w:val="20"/>
                <w:szCs w:val="20"/>
                <w:u w:val="single"/>
              </w:rPr>
              <w:t>we are unable to accept</w:t>
            </w:r>
            <w:r w:rsidRPr="00EF672C">
              <w:rPr>
                <w:rFonts w:ascii="Calibri" w:hAnsi="Calibri" w:cs="Calibri"/>
                <w:b/>
                <w:bCs/>
                <w:sz w:val="20"/>
                <w:szCs w:val="20"/>
              </w:rPr>
              <w:t xml:space="preserve"> these referrals or any referral where enteral feeding may be indicated.</w:t>
            </w:r>
          </w:p>
        </w:tc>
      </w:tr>
    </w:tbl>
    <w:p w14:paraId="4515C8AD" w14:textId="77777777" w:rsidR="00035F13" w:rsidRPr="00251719" w:rsidRDefault="00035F13">
      <w:pPr>
        <w:autoSpaceDE w:val="0"/>
        <w:autoSpaceDN w:val="0"/>
        <w:adjustRightInd w:val="0"/>
        <w:rPr>
          <w:rFonts w:ascii="Calibri" w:hAnsi="Calibri" w:cs="Calibri"/>
          <w:sz w:val="20"/>
          <w:szCs w:val="20"/>
          <w:lang w:eastAsia="en-GB"/>
        </w:rPr>
      </w:pPr>
    </w:p>
    <w:p w14:paraId="6FC07713" w14:textId="77777777" w:rsidR="00035F13" w:rsidRPr="00251719" w:rsidRDefault="00035F13">
      <w:pPr>
        <w:autoSpaceDE w:val="0"/>
        <w:autoSpaceDN w:val="0"/>
        <w:adjustRightInd w:val="0"/>
        <w:rPr>
          <w:rFonts w:ascii="Calibri" w:hAnsi="Calibri" w:cs="Calibri"/>
          <w:sz w:val="20"/>
          <w:szCs w:val="20"/>
          <w:lang w:eastAsia="en-GB"/>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8"/>
      </w:tblGrid>
      <w:tr w:rsidR="007E794C" w:rsidRPr="00251719" w14:paraId="69C1B8F7" w14:textId="77777777" w:rsidTr="00CF5A42">
        <w:tc>
          <w:tcPr>
            <w:tcW w:w="11448" w:type="dxa"/>
          </w:tcPr>
          <w:p w14:paraId="45A51920" w14:textId="77777777" w:rsidR="007E794C" w:rsidRPr="00251719" w:rsidRDefault="007E794C" w:rsidP="007E794C">
            <w:pPr>
              <w:tabs>
                <w:tab w:val="left" w:pos="262"/>
              </w:tabs>
              <w:autoSpaceDE w:val="0"/>
              <w:autoSpaceDN w:val="0"/>
              <w:adjustRightInd w:val="0"/>
              <w:rPr>
                <w:rFonts w:ascii="Calibri" w:hAnsi="Calibri" w:cs="Calibri"/>
                <w:b/>
                <w:sz w:val="20"/>
                <w:szCs w:val="20"/>
              </w:rPr>
            </w:pPr>
            <w:r w:rsidRPr="00251719">
              <w:rPr>
                <w:rFonts w:ascii="Calibri" w:hAnsi="Calibri" w:cs="Calibri"/>
                <w:b/>
                <w:sz w:val="20"/>
                <w:szCs w:val="20"/>
              </w:rPr>
              <w:t xml:space="preserve">Eating Disorder Service. Orchards Health Centre, Gascoigne Road, Barking, Essex IG11 7RS </w:t>
            </w:r>
            <w:r w:rsidR="00716B5A" w:rsidRPr="00251719">
              <w:rPr>
                <w:rFonts w:ascii="Calibri" w:hAnsi="Calibri" w:cs="Calibri"/>
                <w:b/>
                <w:sz w:val="20"/>
                <w:szCs w:val="20"/>
              </w:rPr>
              <w:t xml:space="preserve"> </w:t>
            </w:r>
            <w:r w:rsidRPr="00251719">
              <w:rPr>
                <w:rFonts w:ascii="Calibri" w:hAnsi="Calibri" w:cs="Calibri"/>
                <w:b/>
                <w:sz w:val="20"/>
                <w:szCs w:val="20"/>
              </w:rPr>
              <w:t xml:space="preserve">Tel: 0300 555 1216   </w:t>
            </w:r>
          </w:p>
        </w:tc>
      </w:tr>
      <w:tr w:rsidR="007E794C" w:rsidRPr="00251719" w14:paraId="3CA5AFB5" w14:textId="77777777" w:rsidTr="00CF5A42">
        <w:tc>
          <w:tcPr>
            <w:tcW w:w="11448" w:type="dxa"/>
          </w:tcPr>
          <w:p w14:paraId="47E1BB7D" w14:textId="77777777" w:rsidR="007E794C" w:rsidRPr="00251719" w:rsidRDefault="007E794C" w:rsidP="007E794C">
            <w:pPr>
              <w:rPr>
                <w:rFonts w:ascii="Calibri" w:hAnsi="Calibri" w:cs="Calibri"/>
                <w:b/>
                <w:sz w:val="20"/>
                <w:szCs w:val="20"/>
                <w:lang w:eastAsia="en-GB"/>
              </w:rPr>
            </w:pPr>
            <w:r w:rsidRPr="00251719">
              <w:rPr>
                <w:rFonts w:ascii="Calibri" w:hAnsi="Calibri" w:cs="Calibri"/>
                <w:b/>
                <w:sz w:val="20"/>
                <w:szCs w:val="20"/>
                <w:lang w:eastAsia="en-GB"/>
              </w:rPr>
              <w:t>Children with eating disorders should be seen by this specialist service</w:t>
            </w:r>
            <w:r w:rsidR="00716B5A" w:rsidRPr="00251719">
              <w:rPr>
                <w:rFonts w:ascii="Calibri" w:hAnsi="Calibri" w:cs="Calibri"/>
                <w:b/>
                <w:sz w:val="20"/>
                <w:szCs w:val="20"/>
                <w:lang w:eastAsia="en-GB"/>
              </w:rPr>
              <w:t>.</w:t>
            </w:r>
          </w:p>
          <w:p w14:paraId="39E2897F" w14:textId="77777777" w:rsidR="00716B5A" w:rsidRPr="00251719" w:rsidRDefault="00716B5A" w:rsidP="00716B5A">
            <w:pPr>
              <w:rPr>
                <w:rFonts w:ascii="Calibri" w:hAnsi="Calibri" w:cs="Calibri"/>
                <w:bCs/>
                <w:sz w:val="20"/>
                <w:szCs w:val="20"/>
              </w:rPr>
            </w:pPr>
            <w:r w:rsidRPr="00251719">
              <w:rPr>
                <w:rFonts w:ascii="Calibri" w:hAnsi="Calibri" w:cs="Calibri"/>
                <w:bCs/>
                <w:sz w:val="20"/>
                <w:szCs w:val="20"/>
              </w:rPr>
              <w:t>We do not have the skills or expertise to safely see patients who present with symptoms that could indicate they have an eating disorder. Eating disorder is condition which is characterised by an abnormal attitude towards food that causes someone to change their eating habits and behaviour.</w:t>
            </w:r>
          </w:p>
          <w:p w14:paraId="42C193DF" w14:textId="77777777" w:rsidR="00716B5A" w:rsidRPr="00251719" w:rsidRDefault="00716B5A" w:rsidP="00716B5A">
            <w:pPr>
              <w:rPr>
                <w:rFonts w:ascii="Calibri" w:hAnsi="Calibri" w:cs="Calibri"/>
                <w:bCs/>
                <w:sz w:val="20"/>
                <w:szCs w:val="20"/>
              </w:rPr>
            </w:pPr>
            <w:r w:rsidRPr="00251719">
              <w:rPr>
                <w:rFonts w:ascii="Calibri" w:hAnsi="Calibri" w:cs="Calibri"/>
                <w:bCs/>
                <w:sz w:val="20"/>
                <w:szCs w:val="20"/>
              </w:rPr>
              <w:t xml:space="preserve">We are not able to accept patients </w:t>
            </w:r>
          </w:p>
          <w:p w14:paraId="17529779" w14:textId="77777777" w:rsidR="00716B5A" w:rsidRPr="00251719" w:rsidRDefault="00716B5A" w:rsidP="00CF5A42">
            <w:pPr>
              <w:numPr>
                <w:ilvl w:val="0"/>
                <w:numId w:val="46"/>
              </w:numPr>
              <w:rPr>
                <w:rFonts w:ascii="Calibri" w:hAnsi="Calibri" w:cs="Calibri"/>
                <w:bCs/>
                <w:sz w:val="20"/>
                <w:szCs w:val="20"/>
              </w:rPr>
            </w:pPr>
            <w:r w:rsidRPr="00251719">
              <w:rPr>
                <w:rFonts w:ascii="Calibri" w:hAnsi="Calibri" w:cs="Calibri"/>
                <w:bCs/>
                <w:sz w:val="20"/>
                <w:szCs w:val="20"/>
              </w:rPr>
              <w:t>-At risk of Refeeding Syndrome due to risk of clinical safety</w:t>
            </w:r>
          </w:p>
          <w:p w14:paraId="5689BF0B" w14:textId="77777777" w:rsidR="00716B5A" w:rsidRPr="00251719" w:rsidRDefault="00716B5A" w:rsidP="00CF5A42">
            <w:pPr>
              <w:numPr>
                <w:ilvl w:val="0"/>
                <w:numId w:val="46"/>
              </w:numPr>
              <w:rPr>
                <w:rFonts w:ascii="Calibri" w:hAnsi="Calibri" w:cs="Calibri"/>
                <w:bCs/>
                <w:sz w:val="20"/>
                <w:szCs w:val="20"/>
              </w:rPr>
            </w:pPr>
            <w:r w:rsidRPr="00251719">
              <w:rPr>
                <w:rFonts w:ascii="Calibri" w:hAnsi="Calibri" w:cs="Calibri"/>
                <w:bCs/>
                <w:sz w:val="20"/>
                <w:szCs w:val="20"/>
              </w:rPr>
              <w:t>-ARFID/ Extreme fussy eating with a weight for height &lt;80%</w:t>
            </w:r>
          </w:p>
          <w:p w14:paraId="7D72EAC6" w14:textId="77777777" w:rsidR="00362963" w:rsidRPr="00251719" w:rsidRDefault="00716B5A" w:rsidP="00716B5A">
            <w:pPr>
              <w:rPr>
                <w:rFonts w:ascii="Calibri" w:hAnsi="Calibri" w:cs="Calibri"/>
                <w:bCs/>
              </w:rPr>
            </w:pPr>
            <w:r w:rsidRPr="00251719">
              <w:rPr>
                <w:rFonts w:ascii="Calibri" w:hAnsi="Calibri" w:cs="Calibri"/>
                <w:bCs/>
                <w:sz w:val="20"/>
                <w:szCs w:val="20"/>
              </w:rPr>
              <w:t>We would suggest in the first instance that the patient have a paediatrians review to rule out any organic cause. Refer to MARSIPAN guidelines, BP, ECG, tachy/bradycardia, oedema, confusion, bowels, medication, temperature, hydration, history of Refeeding Syndrome.</w:t>
            </w:r>
          </w:p>
        </w:tc>
      </w:tr>
    </w:tbl>
    <w:p w14:paraId="3B527D4F" w14:textId="77777777" w:rsidR="00826362" w:rsidRPr="00251719" w:rsidRDefault="00826362" w:rsidP="005D227D">
      <w:pPr>
        <w:autoSpaceDE w:val="0"/>
        <w:autoSpaceDN w:val="0"/>
        <w:adjustRightInd w:val="0"/>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2"/>
      </w:tblGrid>
      <w:tr w:rsidR="00B9511B" w:rsidRPr="00251719" w14:paraId="58BCC685" w14:textId="77777777" w:rsidTr="006A297A">
        <w:tc>
          <w:tcPr>
            <w:tcW w:w="11322" w:type="dxa"/>
          </w:tcPr>
          <w:p w14:paraId="669E0F45" w14:textId="77777777" w:rsidR="00B9511B" w:rsidRPr="00251719" w:rsidRDefault="00B9511B" w:rsidP="006A297A">
            <w:pPr>
              <w:autoSpaceDE w:val="0"/>
              <w:autoSpaceDN w:val="0"/>
              <w:adjustRightInd w:val="0"/>
              <w:jc w:val="center"/>
              <w:rPr>
                <w:rFonts w:ascii="Calibri" w:hAnsi="Calibri" w:cs="Calibri"/>
                <w:b/>
                <w:sz w:val="20"/>
                <w:szCs w:val="20"/>
              </w:rPr>
            </w:pPr>
            <w:r w:rsidRPr="00251719">
              <w:rPr>
                <w:rFonts w:ascii="Calibri" w:hAnsi="Calibri" w:cs="Calibri"/>
                <w:b/>
                <w:sz w:val="20"/>
                <w:szCs w:val="20"/>
              </w:rPr>
              <w:t>Our DNA Process</w:t>
            </w:r>
          </w:p>
        </w:tc>
      </w:tr>
      <w:tr w:rsidR="00B9511B" w:rsidRPr="00251719" w14:paraId="5DDA6CCF" w14:textId="77777777" w:rsidTr="006A297A">
        <w:tc>
          <w:tcPr>
            <w:tcW w:w="11322" w:type="dxa"/>
          </w:tcPr>
          <w:p w14:paraId="5D18D134" w14:textId="77777777" w:rsidR="001E4A3C" w:rsidRPr="00251719" w:rsidRDefault="00B9511B" w:rsidP="006A297A">
            <w:pPr>
              <w:autoSpaceDE w:val="0"/>
              <w:autoSpaceDN w:val="0"/>
              <w:adjustRightInd w:val="0"/>
              <w:rPr>
                <w:rFonts w:ascii="Calibri" w:hAnsi="Calibri" w:cs="Calibri"/>
                <w:b/>
                <w:sz w:val="20"/>
                <w:szCs w:val="20"/>
              </w:rPr>
            </w:pPr>
            <w:r w:rsidRPr="00251719">
              <w:rPr>
                <w:rFonts w:ascii="Calibri" w:hAnsi="Calibri" w:cs="Calibri"/>
                <w:b/>
                <w:sz w:val="20"/>
                <w:szCs w:val="20"/>
              </w:rPr>
              <w:t xml:space="preserve">If a patient DNA’s any of our appointments we will discharge patient and update referrer GP and any other HCP involved including safeguarding team via letter or email where secure. This is to ensure efficient communication in the best interest of the patient. </w:t>
            </w:r>
          </w:p>
          <w:p w14:paraId="1C1E9F85" w14:textId="77777777" w:rsidR="00B9511B" w:rsidRPr="00251719" w:rsidRDefault="00B9511B" w:rsidP="00ED5ACB">
            <w:pPr>
              <w:autoSpaceDE w:val="0"/>
              <w:autoSpaceDN w:val="0"/>
              <w:adjustRightInd w:val="0"/>
              <w:rPr>
                <w:rFonts w:ascii="Calibri" w:hAnsi="Calibri" w:cs="Calibri"/>
                <w:b/>
                <w:sz w:val="20"/>
                <w:szCs w:val="20"/>
              </w:rPr>
            </w:pPr>
            <w:r w:rsidRPr="00251719">
              <w:rPr>
                <w:rFonts w:ascii="Calibri" w:hAnsi="Calibri" w:cs="Calibri"/>
                <w:b/>
                <w:sz w:val="20"/>
                <w:szCs w:val="20"/>
              </w:rPr>
              <w:t>We also explain in the discharge letter that if the parent or carer wish to discuss the discharge</w:t>
            </w:r>
            <w:r w:rsidR="00ED5ACB" w:rsidRPr="00251719">
              <w:rPr>
                <w:rFonts w:ascii="Calibri" w:hAnsi="Calibri" w:cs="Calibri"/>
                <w:b/>
                <w:sz w:val="20"/>
                <w:szCs w:val="20"/>
              </w:rPr>
              <w:t>.</w:t>
            </w:r>
            <w:r w:rsidR="00646B23" w:rsidRPr="00251719">
              <w:rPr>
                <w:rFonts w:ascii="Calibri" w:hAnsi="Calibri" w:cs="Calibri"/>
                <w:b/>
                <w:sz w:val="20"/>
                <w:szCs w:val="20"/>
              </w:rPr>
              <w:t xml:space="preserve"> </w:t>
            </w:r>
            <w:r w:rsidR="00714B44" w:rsidRPr="00251719">
              <w:rPr>
                <w:rFonts w:ascii="Calibri" w:hAnsi="Calibri" w:cs="Calibri"/>
                <w:b/>
                <w:sz w:val="20"/>
                <w:szCs w:val="20"/>
              </w:rPr>
              <w:t xml:space="preserve">We can consider reversing a discharge provided it is within </w:t>
            </w:r>
            <w:r w:rsidR="00415F2A" w:rsidRPr="00251719">
              <w:rPr>
                <w:rFonts w:ascii="Calibri" w:hAnsi="Calibri" w:cs="Calibri"/>
                <w:b/>
                <w:sz w:val="20"/>
                <w:szCs w:val="20"/>
              </w:rPr>
              <w:t>4</w:t>
            </w:r>
            <w:r w:rsidR="001E4A3C" w:rsidRPr="00251719">
              <w:rPr>
                <w:rFonts w:ascii="Calibri" w:hAnsi="Calibri" w:cs="Calibri"/>
                <w:b/>
                <w:sz w:val="20"/>
                <w:szCs w:val="20"/>
              </w:rPr>
              <w:t xml:space="preserve"> months of the initial referral as after this it will be out of date and they will need a new referral.</w:t>
            </w:r>
          </w:p>
        </w:tc>
      </w:tr>
    </w:tbl>
    <w:p w14:paraId="1F8D2395" w14:textId="77777777" w:rsidR="008C73A5" w:rsidRPr="00251719" w:rsidRDefault="008C73A5" w:rsidP="00646B23">
      <w:pPr>
        <w:rPr>
          <w:rFonts w:ascii="Calibri" w:hAnsi="Calibri" w:cs="Calibri"/>
          <w:b/>
          <w:sz w:val="28"/>
          <w:szCs w:val="28"/>
          <w:u w:val="single"/>
        </w:rPr>
      </w:pPr>
    </w:p>
    <w:sectPr w:rsidR="008C73A5" w:rsidRPr="00251719" w:rsidSect="00ED5ACB">
      <w:headerReference w:type="default" r:id="rId21"/>
      <w:footerReference w:type="even" r:id="rId22"/>
      <w:footerReference w:type="default" r:id="rId23"/>
      <w:headerReference w:type="first" r:id="rId24"/>
      <w:pgSz w:w="12240" w:h="15840"/>
      <w:pgMar w:top="567" w:right="567" w:bottom="567" w:left="567" w:header="0"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5B3DC" w14:textId="77777777" w:rsidR="00915B87" w:rsidRDefault="00915B87">
      <w:r>
        <w:separator/>
      </w:r>
    </w:p>
  </w:endnote>
  <w:endnote w:type="continuationSeparator" w:id="0">
    <w:p w14:paraId="5A09658B" w14:textId="77777777" w:rsidR="00915B87" w:rsidRDefault="0091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CA696" w14:textId="77777777" w:rsidR="00035F13" w:rsidRDefault="00035F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5F70CD" w14:textId="77777777" w:rsidR="00035F13" w:rsidRDefault="00035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F58E2" w14:textId="77777777" w:rsidR="00035F13" w:rsidRDefault="00035F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69F3">
      <w:rPr>
        <w:rStyle w:val="PageNumber"/>
        <w:noProof/>
      </w:rPr>
      <w:t>2</w:t>
    </w:r>
    <w:r>
      <w:rPr>
        <w:rStyle w:val="PageNumber"/>
      </w:rPr>
      <w:fldChar w:fldCharType="end"/>
    </w:r>
  </w:p>
  <w:p w14:paraId="5AE1B93B" w14:textId="77777777" w:rsidR="00B3166B" w:rsidRDefault="00B3166B" w:rsidP="00B3166B">
    <w:pPr>
      <w:pStyle w:val="Footer"/>
      <w:tabs>
        <w:tab w:val="clear" w:pos="8306"/>
        <w:tab w:val="right" w:pos="9540"/>
      </w:tabs>
      <w:ind w:left="-1080"/>
      <w:jc w:val="center"/>
      <w:rPr>
        <w:color w:val="000000"/>
        <w:sz w:val="16"/>
      </w:rPr>
    </w:pPr>
    <w:r>
      <w:rPr>
        <w:color w:val="000000"/>
        <w:sz w:val="16"/>
      </w:rPr>
      <w:t xml:space="preserve">Chingford Health Centre, Nutrition and Dietetics Department, 109 York Road, Chingford, E4 8LF, Drop no: 42 / Contact details: 0208 430 8090 </w:t>
    </w:r>
  </w:p>
  <w:p w14:paraId="208BF243" w14:textId="77777777" w:rsidR="00B3166B" w:rsidRPr="00ED5ACB" w:rsidRDefault="00B3166B" w:rsidP="003B1368">
    <w:pPr>
      <w:rPr>
        <w:rFonts w:ascii="Calibri" w:hAnsi="Calibri" w:cs="Calibri"/>
        <w:sz w:val="20"/>
        <w:szCs w:val="20"/>
      </w:rPr>
    </w:pPr>
    <w:r>
      <w:rPr>
        <w:color w:val="000000"/>
        <w:sz w:val="16"/>
      </w:rPr>
      <w:t xml:space="preserve">Please email: </w:t>
    </w:r>
    <w:hyperlink r:id="rId1" w:history="1">
      <w:r w:rsidR="00ED5ACB" w:rsidRPr="00251719">
        <w:rPr>
          <w:rStyle w:val="Hyperlink"/>
          <w:rFonts w:ascii="Calibri" w:hAnsi="Calibri" w:cs="Calibri"/>
          <w:b/>
          <w:bCs/>
          <w:noProof/>
          <w:sz w:val="20"/>
          <w:szCs w:val="20"/>
          <w:lang w:eastAsia="en-GB"/>
        </w:rPr>
        <w:t>walthamforestdietitians@nelft.nhs.uk</w:t>
      </w:r>
    </w:hyperlink>
    <w:r w:rsidR="00ED5ACB">
      <w:rPr>
        <w:rFonts w:ascii="Calibri" w:hAnsi="Calibri" w:cs="Calibri"/>
        <w:sz w:val="20"/>
        <w:szCs w:val="20"/>
      </w:rPr>
      <w:t xml:space="preserve"> </w:t>
    </w:r>
    <w:r>
      <w:rPr>
        <w:color w:val="000000"/>
        <w:sz w:val="16"/>
      </w:rPr>
      <w:t xml:space="preserve">or </w:t>
    </w:r>
    <w:r w:rsidRPr="002820E6">
      <w:rPr>
        <w:color w:val="000000"/>
        <w:sz w:val="16"/>
        <w:szCs w:val="16"/>
      </w:rPr>
      <w:t>fax: 0208 430 8091 referrals.</w:t>
    </w:r>
    <w:r w:rsidR="00C83D0E">
      <w:rPr>
        <w:color w:val="000000"/>
        <w:sz w:val="16"/>
        <w:szCs w:val="16"/>
      </w:rPr>
      <w:t xml:space="preserve"> </w:t>
    </w:r>
    <w:r w:rsidR="003B1368">
      <w:rPr>
        <w:color w:val="000000"/>
        <w:sz w:val="16"/>
        <w:szCs w:val="16"/>
      </w:rPr>
      <w:t>Sept 202</w:t>
    </w:r>
    <w:r w:rsidR="00ED5ACB">
      <w:rPr>
        <w:color w:val="000000"/>
        <w:sz w:val="16"/>
        <w:szCs w:val="16"/>
      </w:rPr>
      <w:t>2</w:t>
    </w:r>
  </w:p>
  <w:p w14:paraId="33D9C869" w14:textId="77777777" w:rsidR="00B3166B" w:rsidRDefault="00B3166B" w:rsidP="00B3166B">
    <w:pPr>
      <w:pStyle w:val="Footer"/>
    </w:pPr>
  </w:p>
  <w:p w14:paraId="44EA3657" w14:textId="77777777" w:rsidR="00035F13" w:rsidRDefault="00035F13">
    <w:pPr>
      <w:pStyle w:val="Footer"/>
      <w:ind w:right="360"/>
      <w:jc w:val="both"/>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07C35" w14:textId="77777777" w:rsidR="00915B87" w:rsidRDefault="00915B87">
      <w:r>
        <w:separator/>
      </w:r>
    </w:p>
  </w:footnote>
  <w:footnote w:type="continuationSeparator" w:id="0">
    <w:p w14:paraId="42362B27" w14:textId="77777777" w:rsidR="00915B87" w:rsidRDefault="0091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F8FF7" w14:textId="77777777" w:rsidR="00B3166B" w:rsidRPr="00B3166B" w:rsidRDefault="00B3166B" w:rsidP="00457A88">
    <w:pPr>
      <w:pStyle w:val="Header"/>
      <w:jc w:val="right"/>
      <w:rPr>
        <w:lang w:val="en-US"/>
      </w:rPr>
    </w:pPr>
  </w:p>
  <w:p w14:paraId="0AD2D97D" w14:textId="77777777" w:rsidR="00B3166B" w:rsidRPr="00B3166B" w:rsidRDefault="00B3166B" w:rsidP="00B3166B">
    <w:pPr>
      <w:pStyle w:val="Header"/>
      <w:rPr>
        <w:lang w:val="en-US"/>
      </w:rPr>
    </w:pPr>
  </w:p>
  <w:p w14:paraId="55EE5352" w14:textId="77777777" w:rsidR="00B3166B" w:rsidRDefault="00B31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812E3" w14:textId="77777777" w:rsidR="00457A88" w:rsidRDefault="00457A88" w:rsidP="00457A88">
    <w:pPr>
      <w:pStyle w:val="Header"/>
      <w:tabs>
        <w:tab w:val="clear" w:pos="4153"/>
        <w:tab w:val="clear" w:pos="8306"/>
        <w:tab w:val="left" w:pos="9650"/>
      </w:tabs>
      <w:jc w:val="right"/>
    </w:pPr>
    <w:r>
      <w:tab/>
    </w:r>
    <w:r w:rsidRPr="00457A88">
      <w:rPr>
        <w:noProof/>
        <w:lang w:eastAsia="en-GB"/>
      </w:rPr>
      <w:pict w14:anchorId="7445B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http://nelftintranet/AdminV9/Tracker/ClickTracker.aspx?type=search&amp;id=694601|0|-1|1062|616801&amp;indexid=158&amp;terms=nelft%20logo&amp;x=/departments-and-services/communications-and-marketing/images/NELFT-logo-email.png" style="width:244.3pt;height:54.6pt;visibility:visible">
          <v:imagedata r:id="rId1" o:title="NELFT-logo-emai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EAAAF70"/>
    <w:lvl w:ilvl="0">
      <w:numFmt w:val="bullet"/>
      <w:lvlText w:val="*"/>
      <w:lvlJc w:val="left"/>
    </w:lvl>
  </w:abstractNum>
  <w:abstractNum w:abstractNumId="1" w15:restartNumberingAfterBreak="0">
    <w:nsid w:val="01036E09"/>
    <w:multiLevelType w:val="multilevel"/>
    <w:tmpl w:val="2042FD6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E057C9"/>
    <w:multiLevelType w:val="hybridMultilevel"/>
    <w:tmpl w:val="23A4C330"/>
    <w:lvl w:ilvl="0" w:tplc="ACD045EC">
      <w:start w:val="7"/>
      <w:numFmt w:val="decimal"/>
      <w:lvlText w:val="%1."/>
      <w:lvlJc w:val="left"/>
      <w:pPr>
        <w:tabs>
          <w:tab w:val="num" w:pos="720"/>
        </w:tabs>
        <w:ind w:left="720" w:hanging="360"/>
      </w:pPr>
    </w:lvl>
    <w:lvl w:ilvl="1" w:tplc="D25E0DA0" w:tentative="1">
      <w:start w:val="1"/>
      <w:numFmt w:val="decimal"/>
      <w:lvlText w:val="%2."/>
      <w:lvlJc w:val="left"/>
      <w:pPr>
        <w:tabs>
          <w:tab w:val="num" w:pos="1440"/>
        </w:tabs>
        <w:ind w:left="1440" w:hanging="360"/>
      </w:pPr>
    </w:lvl>
    <w:lvl w:ilvl="2" w:tplc="024A510E" w:tentative="1">
      <w:start w:val="1"/>
      <w:numFmt w:val="decimal"/>
      <w:lvlText w:val="%3."/>
      <w:lvlJc w:val="left"/>
      <w:pPr>
        <w:tabs>
          <w:tab w:val="num" w:pos="2160"/>
        </w:tabs>
        <w:ind w:left="2160" w:hanging="360"/>
      </w:pPr>
    </w:lvl>
    <w:lvl w:ilvl="3" w:tplc="188615E4" w:tentative="1">
      <w:start w:val="1"/>
      <w:numFmt w:val="decimal"/>
      <w:lvlText w:val="%4."/>
      <w:lvlJc w:val="left"/>
      <w:pPr>
        <w:tabs>
          <w:tab w:val="num" w:pos="2880"/>
        </w:tabs>
        <w:ind w:left="2880" w:hanging="360"/>
      </w:pPr>
    </w:lvl>
    <w:lvl w:ilvl="4" w:tplc="36CEDF26" w:tentative="1">
      <w:start w:val="1"/>
      <w:numFmt w:val="decimal"/>
      <w:lvlText w:val="%5."/>
      <w:lvlJc w:val="left"/>
      <w:pPr>
        <w:tabs>
          <w:tab w:val="num" w:pos="3600"/>
        </w:tabs>
        <w:ind w:left="3600" w:hanging="360"/>
      </w:pPr>
    </w:lvl>
    <w:lvl w:ilvl="5" w:tplc="2F869EEE" w:tentative="1">
      <w:start w:val="1"/>
      <w:numFmt w:val="decimal"/>
      <w:lvlText w:val="%6."/>
      <w:lvlJc w:val="left"/>
      <w:pPr>
        <w:tabs>
          <w:tab w:val="num" w:pos="4320"/>
        </w:tabs>
        <w:ind w:left="4320" w:hanging="360"/>
      </w:pPr>
    </w:lvl>
    <w:lvl w:ilvl="6" w:tplc="836C42D2" w:tentative="1">
      <w:start w:val="1"/>
      <w:numFmt w:val="decimal"/>
      <w:lvlText w:val="%7."/>
      <w:lvlJc w:val="left"/>
      <w:pPr>
        <w:tabs>
          <w:tab w:val="num" w:pos="5040"/>
        </w:tabs>
        <w:ind w:left="5040" w:hanging="360"/>
      </w:pPr>
    </w:lvl>
    <w:lvl w:ilvl="7" w:tplc="ED5462D6" w:tentative="1">
      <w:start w:val="1"/>
      <w:numFmt w:val="decimal"/>
      <w:lvlText w:val="%8."/>
      <w:lvlJc w:val="left"/>
      <w:pPr>
        <w:tabs>
          <w:tab w:val="num" w:pos="5760"/>
        </w:tabs>
        <w:ind w:left="5760" w:hanging="360"/>
      </w:pPr>
    </w:lvl>
    <w:lvl w:ilvl="8" w:tplc="1A7C56EC" w:tentative="1">
      <w:start w:val="1"/>
      <w:numFmt w:val="decimal"/>
      <w:lvlText w:val="%9."/>
      <w:lvlJc w:val="left"/>
      <w:pPr>
        <w:tabs>
          <w:tab w:val="num" w:pos="6480"/>
        </w:tabs>
        <w:ind w:left="6480" w:hanging="360"/>
      </w:pPr>
    </w:lvl>
  </w:abstractNum>
  <w:abstractNum w:abstractNumId="3" w15:restartNumberingAfterBreak="0">
    <w:nsid w:val="055D6BC1"/>
    <w:multiLevelType w:val="hybridMultilevel"/>
    <w:tmpl w:val="2B42C63A"/>
    <w:lvl w:ilvl="0" w:tplc="21C03576">
      <w:start w:val="1"/>
      <w:numFmt w:val="bullet"/>
      <w:lvlText w:val=""/>
      <w:lvlJc w:val="left"/>
      <w:pPr>
        <w:tabs>
          <w:tab w:val="num" w:pos="720"/>
        </w:tabs>
        <w:ind w:left="720" w:hanging="360"/>
      </w:pPr>
      <w:rPr>
        <w:rFonts w:ascii="Wingdings" w:hAnsi="Wingdings" w:hint="default"/>
      </w:rPr>
    </w:lvl>
    <w:lvl w:ilvl="1" w:tplc="460E1310" w:tentative="1">
      <w:start w:val="1"/>
      <w:numFmt w:val="bullet"/>
      <w:lvlText w:val=""/>
      <w:lvlJc w:val="left"/>
      <w:pPr>
        <w:tabs>
          <w:tab w:val="num" w:pos="1440"/>
        </w:tabs>
        <w:ind w:left="1440" w:hanging="360"/>
      </w:pPr>
      <w:rPr>
        <w:rFonts w:ascii="Wingdings" w:hAnsi="Wingdings" w:hint="default"/>
      </w:rPr>
    </w:lvl>
    <w:lvl w:ilvl="2" w:tplc="8DE657D2" w:tentative="1">
      <w:start w:val="1"/>
      <w:numFmt w:val="bullet"/>
      <w:lvlText w:val=""/>
      <w:lvlJc w:val="left"/>
      <w:pPr>
        <w:tabs>
          <w:tab w:val="num" w:pos="2160"/>
        </w:tabs>
        <w:ind w:left="2160" w:hanging="360"/>
      </w:pPr>
      <w:rPr>
        <w:rFonts w:ascii="Wingdings" w:hAnsi="Wingdings" w:hint="default"/>
      </w:rPr>
    </w:lvl>
    <w:lvl w:ilvl="3" w:tplc="A4E21C3C" w:tentative="1">
      <w:start w:val="1"/>
      <w:numFmt w:val="bullet"/>
      <w:lvlText w:val=""/>
      <w:lvlJc w:val="left"/>
      <w:pPr>
        <w:tabs>
          <w:tab w:val="num" w:pos="2880"/>
        </w:tabs>
        <w:ind w:left="2880" w:hanging="360"/>
      </w:pPr>
      <w:rPr>
        <w:rFonts w:ascii="Wingdings" w:hAnsi="Wingdings" w:hint="default"/>
      </w:rPr>
    </w:lvl>
    <w:lvl w:ilvl="4" w:tplc="85FC992C" w:tentative="1">
      <w:start w:val="1"/>
      <w:numFmt w:val="bullet"/>
      <w:lvlText w:val=""/>
      <w:lvlJc w:val="left"/>
      <w:pPr>
        <w:tabs>
          <w:tab w:val="num" w:pos="3600"/>
        </w:tabs>
        <w:ind w:left="3600" w:hanging="360"/>
      </w:pPr>
      <w:rPr>
        <w:rFonts w:ascii="Wingdings" w:hAnsi="Wingdings" w:hint="default"/>
      </w:rPr>
    </w:lvl>
    <w:lvl w:ilvl="5" w:tplc="AF5AB298" w:tentative="1">
      <w:start w:val="1"/>
      <w:numFmt w:val="bullet"/>
      <w:lvlText w:val=""/>
      <w:lvlJc w:val="left"/>
      <w:pPr>
        <w:tabs>
          <w:tab w:val="num" w:pos="4320"/>
        </w:tabs>
        <w:ind w:left="4320" w:hanging="360"/>
      </w:pPr>
      <w:rPr>
        <w:rFonts w:ascii="Wingdings" w:hAnsi="Wingdings" w:hint="default"/>
      </w:rPr>
    </w:lvl>
    <w:lvl w:ilvl="6" w:tplc="FD8C9D52" w:tentative="1">
      <w:start w:val="1"/>
      <w:numFmt w:val="bullet"/>
      <w:lvlText w:val=""/>
      <w:lvlJc w:val="left"/>
      <w:pPr>
        <w:tabs>
          <w:tab w:val="num" w:pos="5040"/>
        </w:tabs>
        <w:ind w:left="5040" w:hanging="360"/>
      </w:pPr>
      <w:rPr>
        <w:rFonts w:ascii="Wingdings" w:hAnsi="Wingdings" w:hint="default"/>
      </w:rPr>
    </w:lvl>
    <w:lvl w:ilvl="7" w:tplc="C05064C8" w:tentative="1">
      <w:start w:val="1"/>
      <w:numFmt w:val="bullet"/>
      <w:lvlText w:val=""/>
      <w:lvlJc w:val="left"/>
      <w:pPr>
        <w:tabs>
          <w:tab w:val="num" w:pos="5760"/>
        </w:tabs>
        <w:ind w:left="5760" w:hanging="360"/>
      </w:pPr>
      <w:rPr>
        <w:rFonts w:ascii="Wingdings" w:hAnsi="Wingdings" w:hint="default"/>
      </w:rPr>
    </w:lvl>
    <w:lvl w:ilvl="8" w:tplc="EA067F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8107E"/>
    <w:multiLevelType w:val="hybridMultilevel"/>
    <w:tmpl w:val="B69C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4F63D3"/>
    <w:multiLevelType w:val="hybridMultilevel"/>
    <w:tmpl w:val="7152C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EF6D30"/>
    <w:multiLevelType w:val="hybridMultilevel"/>
    <w:tmpl w:val="1956437A"/>
    <w:lvl w:ilvl="0" w:tplc="DDFC995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030528"/>
    <w:multiLevelType w:val="multilevel"/>
    <w:tmpl w:val="FF68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750C6E"/>
    <w:multiLevelType w:val="hybridMultilevel"/>
    <w:tmpl w:val="F0F0EB86"/>
    <w:lvl w:ilvl="0" w:tplc="F27AF8C6">
      <w:start w:val="1"/>
      <w:numFmt w:val="bullet"/>
      <w:lvlText w:val=""/>
      <w:lvlJc w:val="left"/>
      <w:pPr>
        <w:tabs>
          <w:tab w:val="num" w:pos="720"/>
        </w:tabs>
        <w:ind w:left="720" w:hanging="360"/>
      </w:pPr>
      <w:rPr>
        <w:rFonts w:ascii="Wingdings" w:hAnsi="Wingdings" w:hint="default"/>
      </w:rPr>
    </w:lvl>
    <w:lvl w:ilvl="1" w:tplc="6B866A92" w:tentative="1">
      <w:start w:val="1"/>
      <w:numFmt w:val="bullet"/>
      <w:lvlText w:val=""/>
      <w:lvlJc w:val="left"/>
      <w:pPr>
        <w:tabs>
          <w:tab w:val="num" w:pos="1440"/>
        </w:tabs>
        <w:ind w:left="1440" w:hanging="360"/>
      </w:pPr>
      <w:rPr>
        <w:rFonts w:ascii="Wingdings" w:hAnsi="Wingdings" w:hint="default"/>
      </w:rPr>
    </w:lvl>
    <w:lvl w:ilvl="2" w:tplc="EF308718">
      <w:start w:val="248"/>
      <w:numFmt w:val="bullet"/>
      <w:lvlText w:val=""/>
      <w:lvlJc w:val="left"/>
      <w:pPr>
        <w:tabs>
          <w:tab w:val="num" w:pos="2160"/>
        </w:tabs>
        <w:ind w:left="2160" w:hanging="360"/>
      </w:pPr>
      <w:rPr>
        <w:rFonts w:ascii="Wingdings" w:hAnsi="Wingdings" w:hint="default"/>
      </w:rPr>
    </w:lvl>
    <w:lvl w:ilvl="3" w:tplc="457888C4" w:tentative="1">
      <w:start w:val="1"/>
      <w:numFmt w:val="bullet"/>
      <w:lvlText w:val=""/>
      <w:lvlJc w:val="left"/>
      <w:pPr>
        <w:tabs>
          <w:tab w:val="num" w:pos="2880"/>
        </w:tabs>
        <w:ind w:left="2880" w:hanging="360"/>
      </w:pPr>
      <w:rPr>
        <w:rFonts w:ascii="Wingdings" w:hAnsi="Wingdings" w:hint="default"/>
      </w:rPr>
    </w:lvl>
    <w:lvl w:ilvl="4" w:tplc="3A74DCE4" w:tentative="1">
      <w:start w:val="1"/>
      <w:numFmt w:val="bullet"/>
      <w:lvlText w:val=""/>
      <w:lvlJc w:val="left"/>
      <w:pPr>
        <w:tabs>
          <w:tab w:val="num" w:pos="3600"/>
        </w:tabs>
        <w:ind w:left="3600" w:hanging="360"/>
      </w:pPr>
      <w:rPr>
        <w:rFonts w:ascii="Wingdings" w:hAnsi="Wingdings" w:hint="default"/>
      </w:rPr>
    </w:lvl>
    <w:lvl w:ilvl="5" w:tplc="A1F0DFD2" w:tentative="1">
      <w:start w:val="1"/>
      <w:numFmt w:val="bullet"/>
      <w:lvlText w:val=""/>
      <w:lvlJc w:val="left"/>
      <w:pPr>
        <w:tabs>
          <w:tab w:val="num" w:pos="4320"/>
        </w:tabs>
        <w:ind w:left="4320" w:hanging="360"/>
      </w:pPr>
      <w:rPr>
        <w:rFonts w:ascii="Wingdings" w:hAnsi="Wingdings" w:hint="default"/>
      </w:rPr>
    </w:lvl>
    <w:lvl w:ilvl="6" w:tplc="2C6EDA2C" w:tentative="1">
      <w:start w:val="1"/>
      <w:numFmt w:val="bullet"/>
      <w:lvlText w:val=""/>
      <w:lvlJc w:val="left"/>
      <w:pPr>
        <w:tabs>
          <w:tab w:val="num" w:pos="5040"/>
        </w:tabs>
        <w:ind w:left="5040" w:hanging="360"/>
      </w:pPr>
      <w:rPr>
        <w:rFonts w:ascii="Wingdings" w:hAnsi="Wingdings" w:hint="default"/>
      </w:rPr>
    </w:lvl>
    <w:lvl w:ilvl="7" w:tplc="89D0507A" w:tentative="1">
      <w:start w:val="1"/>
      <w:numFmt w:val="bullet"/>
      <w:lvlText w:val=""/>
      <w:lvlJc w:val="left"/>
      <w:pPr>
        <w:tabs>
          <w:tab w:val="num" w:pos="5760"/>
        </w:tabs>
        <w:ind w:left="5760" w:hanging="360"/>
      </w:pPr>
      <w:rPr>
        <w:rFonts w:ascii="Wingdings" w:hAnsi="Wingdings" w:hint="default"/>
      </w:rPr>
    </w:lvl>
    <w:lvl w:ilvl="8" w:tplc="C624EF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EB4578"/>
    <w:multiLevelType w:val="hybridMultilevel"/>
    <w:tmpl w:val="A73A059A"/>
    <w:lvl w:ilvl="0" w:tplc="08090005">
      <w:start w:val="1"/>
      <w:numFmt w:val="bullet"/>
      <w:lvlText w:val=""/>
      <w:lvlJc w:val="left"/>
      <w:pPr>
        <w:tabs>
          <w:tab w:val="num" w:pos="1440"/>
        </w:tabs>
        <w:ind w:left="144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590293"/>
    <w:multiLevelType w:val="hybridMultilevel"/>
    <w:tmpl w:val="D6645B3A"/>
    <w:lvl w:ilvl="0" w:tplc="FFFFFFFF">
      <w:start w:val="1"/>
      <w:numFmt w:val="bullet"/>
      <w:lvlText w:val=""/>
      <w:lvlJc w:val="left"/>
      <w:pPr>
        <w:tabs>
          <w:tab w:val="num" w:pos="860"/>
        </w:tabs>
        <w:ind w:left="860" w:hanging="360"/>
      </w:pPr>
      <w:rPr>
        <w:rFonts w:ascii="Wingdings" w:hAnsi="Wingdings" w:hint="default"/>
      </w:rPr>
    </w:lvl>
    <w:lvl w:ilvl="1" w:tplc="FFFFFFFF" w:tentative="1">
      <w:start w:val="1"/>
      <w:numFmt w:val="bullet"/>
      <w:lvlText w:val="o"/>
      <w:lvlJc w:val="left"/>
      <w:pPr>
        <w:tabs>
          <w:tab w:val="num" w:pos="1580"/>
        </w:tabs>
        <w:ind w:left="1580" w:hanging="360"/>
      </w:pPr>
      <w:rPr>
        <w:rFonts w:ascii="Courier New" w:hAnsi="Courier New" w:hint="default"/>
      </w:rPr>
    </w:lvl>
    <w:lvl w:ilvl="2" w:tplc="FFFFFFFF" w:tentative="1">
      <w:start w:val="1"/>
      <w:numFmt w:val="bullet"/>
      <w:lvlText w:val=""/>
      <w:lvlJc w:val="left"/>
      <w:pPr>
        <w:tabs>
          <w:tab w:val="num" w:pos="2300"/>
        </w:tabs>
        <w:ind w:left="2300" w:hanging="360"/>
      </w:pPr>
      <w:rPr>
        <w:rFonts w:ascii="Wingdings" w:hAnsi="Wingdings" w:hint="default"/>
      </w:rPr>
    </w:lvl>
    <w:lvl w:ilvl="3" w:tplc="FFFFFFFF">
      <w:start w:val="1"/>
      <w:numFmt w:val="bullet"/>
      <w:lvlText w:val=""/>
      <w:lvlJc w:val="left"/>
      <w:pPr>
        <w:tabs>
          <w:tab w:val="num" w:pos="3020"/>
        </w:tabs>
        <w:ind w:left="3020" w:hanging="360"/>
      </w:pPr>
      <w:rPr>
        <w:rFonts w:ascii="Symbol" w:hAnsi="Symbol" w:hint="default"/>
      </w:rPr>
    </w:lvl>
    <w:lvl w:ilvl="4" w:tplc="FFFFFFFF" w:tentative="1">
      <w:start w:val="1"/>
      <w:numFmt w:val="bullet"/>
      <w:lvlText w:val="o"/>
      <w:lvlJc w:val="left"/>
      <w:pPr>
        <w:tabs>
          <w:tab w:val="num" w:pos="3740"/>
        </w:tabs>
        <w:ind w:left="3740" w:hanging="360"/>
      </w:pPr>
      <w:rPr>
        <w:rFonts w:ascii="Courier New" w:hAnsi="Courier New" w:hint="default"/>
      </w:rPr>
    </w:lvl>
    <w:lvl w:ilvl="5" w:tplc="FFFFFFFF" w:tentative="1">
      <w:start w:val="1"/>
      <w:numFmt w:val="bullet"/>
      <w:lvlText w:val=""/>
      <w:lvlJc w:val="left"/>
      <w:pPr>
        <w:tabs>
          <w:tab w:val="num" w:pos="4460"/>
        </w:tabs>
        <w:ind w:left="4460" w:hanging="360"/>
      </w:pPr>
      <w:rPr>
        <w:rFonts w:ascii="Wingdings" w:hAnsi="Wingdings" w:hint="default"/>
      </w:rPr>
    </w:lvl>
    <w:lvl w:ilvl="6" w:tplc="FFFFFFFF" w:tentative="1">
      <w:start w:val="1"/>
      <w:numFmt w:val="bullet"/>
      <w:lvlText w:val=""/>
      <w:lvlJc w:val="left"/>
      <w:pPr>
        <w:tabs>
          <w:tab w:val="num" w:pos="5180"/>
        </w:tabs>
        <w:ind w:left="5180" w:hanging="360"/>
      </w:pPr>
      <w:rPr>
        <w:rFonts w:ascii="Symbol" w:hAnsi="Symbol" w:hint="default"/>
      </w:rPr>
    </w:lvl>
    <w:lvl w:ilvl="7" w:tplc="FFFFFFFF" w:tentative="1">
      <w:start w:val="1"/>
      <w:numFmt w:val="bullet"/>
      <w:lvlText w:val="o"/>
      <w:lvlJc w:val="left"/>
      <w:pPr>
        <w:tabs>
          <w:tab w:val="num" w:pos="5900"/>
        </w:tabs>
        <w:ind w:left="5900" w:hanging="360"/>
      </w:pPr>
      <w:rPr>
        <w:rFonts w:ascii="Courier New" w:hAnsi="Courier New" w:hint="default"/>
      </w:rPr>
    </w:lvl>
    <w:lvl w:ilvl="8" w:tplc="FFFFFFFF" w:tentative="1">
      <w:start w:val="1"/>
      <w:numFmt w:val="bullet"/>
      <w:lvlText w:val=""/>
      <w:lvlJc w:val="left"/>
      <w:pPr>
        <w:tabs>
          <w:tab w:val="num" w:pos="6620"/>
        </w:tabs>
        <w:ind w:left="6620" w:hanging="360"/>
      </w:pPr>
      <w:rPr>
        <w:rFonts w:ascii="Wingdings" w:hAnsi="Wingdings" w:hint="default"/>
      </w:rPr>
    </w:lvl>
  </w:abstractNum>
  <w:abstractNum w:abstractNumId="11" w15:restartNumberingAfterBreak="0">
    <w:nsid w:val="184548AC"/>
    <w:multiLevelType w:val="hybridMultilevel"/>
    <w:tmpl w:val="7D70A026"/>
    <w:lvl w:ilvl="0" w:tplc="18A02020">
      <w:start w:val="1"/>
      <w:numFmt w:val="bullet"/>
      <w:lvlText w:val=""/>
      <w:lvlJc w:val="left"/>
      <w:pPr>
        <w:tabs>
          <w:tab w:val="num" w:pos="357"/>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743D32"/>
    <w:multiLevelType w:val="hybridMultilevel"/>
    <w:tmpl w:val="EEE6826C"/>
    <w:lvl w:ilvl="0" w:tplc="D83E5944">
      <w:start w:val="1"/>
      <w:numFmt w:val="bullet"/>
      <w:lvlText w:val="•"/>
      <w:lvlJc w:val="left"/>
      <w:pPr>
        <w:tabs>
          <w:tab w:val="num" w:pos="720"/>
        </w:tabs>
        <w:ind w:left="720" w:hanging="360"/>
      </w:pPr>
      <w:rPr>
        <w:rFonts w:ascii="Tahoma" w:hAnsi="Tahoma" w:hint="default"/>
      </w:rPr>
    </w:lvl>
    <w:lvl w:ilvl="1" w:tplc="0B82E0DE" w:tentative="1">
      <w:start w:val="1"/>
      <w:numFmt w:val="bullet"/>
      <w:lvlText w:val="•"/>
      <w:lvlJc w:val="left"/>
      <w:pPr>
        <w:tabs>
          <w:tab w:val="num" w:pos="1440"/>
        </w:tabs>
        <w:ind w:left="1440" w:hanging="360"/>
      </w:pPr>
      <w:rPr>
        <w:rFonts w:ascii="Tahoma" w:hAnsi="Tahoma" w:hint="default"/>
      </w:rPr>
    </w:lvl>
    <w:lvl w:ilvl="2" w:tplc="476EB18A">
      <w:start w:val="1"/>
      <w:numFmt w:val="bullet"/>
      <w:lvlText w:val="•"/>
      <w:lvlJc w:val="left"/>
      <w:pPr>
        <w:tabs>
          <w:tab w:val="num" w:pos="2160"/>
        </w:tabs>
        <w:ind w:left="2160" w:hanging="360"/>
      </w:pPr>
      <w:rPr>
        <w:rFonts w:ascii="Tahoma" w:hAnsi="Tahoma" w:hint="default"/>
      </w:rPr>
    </w:lvl>
    <w:lvl w:ilvl="3" w:tplc="99B2EB04" w:tentative="1">
      <w:start w:val="1"/>
      <w:numFmt w:val="bullet"/>
      <w:lvlText w:val="•"/>
      <w:lvlJc w:val="left"/>
      <w:pPr>
        <w:tabs>
          <w:tab w:val="num" w:pos="2880"/>
        </w:tabs>
        <w:ind w:left="2880" w:hanging="360"/>
      </w:pPr>
      <w:rPr>
        <w:rFonts w:ascii="Tahoma" w:hAnsi="Tahoma" w:hint="default"/>
      </w:rPr>
    </w:lvl>
    <w:lvl w:ilvl="4" w:tplc="83D8902A" w:tentative="1">
      <w:start w:val="1"/>
      <w:numFmt w:val="bullet"/>
      <w:lvlText w:val="•"/>
      <w:lvlJc w:val="left"/>
      <w:pPr>
        <w:tabs>
          <w:tab w:val="num" w:pos="3600"/>
        </w:tabs>
        <w:ind w:left="3600" w:hanging="360"/>
      </w:pPr>
      <w:rPr>
        <w:rFonts w:ascii="Tahoma" w:hAnsi="Tahoma" w:hint="default"/>
      </w:rPr>
    </w:lvl>
    <w:lvl w:ilvl="5" w:tplc="0D8E5100" w:tentative="1">
      <w:start w:val="1"/>
      <w:numFmt w:val="bullet"/>
      <w:lvlText w:val="•"/>
      <w:lvlJc w:val="left"/>
      <w:pPr>
        <w:tabs>
          <w:tab w:val="num" w:pos="4320"/>
        </w:tabs>
        <w:ind w:left="4320" w:hanging="360"/>
      </w:pPr>
      <w:rPr>
        <w:rFonts w:ascii="Tahoma" w:hAnsi="Tahoma" w:hint="default"/>
      </w:rPr>
    </w:lvl>
    <w:lvl w:ilvl="6" w:tplc="E474F1C2" w:tentative="1">
      <w:start w:val="1"/>
      <w:numFmt w:val="bullet"/>
      <w:lvlText w:val="•"/>
      <w:lvlJc w:val="left"/>
      <w:pPr>
        <w:tabs>
          <w:tab w:val="num" w:pos="5040"/>
        </w:tabs>
        <w:ind w:left="5040" w:hanging="360"/>
      </w:pPr>
      <w:rPr>
        <w:rFonts w:ascii="Tahoma" w:hAnsi="Tahoma" w:hint="default"/>
      </w:rPr>
    </w:lvl>
    <w:lvl w:ilvl="7" w:tplc="24DC9414" w:tentative="1">
      <w:start w:val="1"/>
      <w:numFmt w:val="bullet"/>
      <w:lvlText w:val="•"/>
      <w:lvlJc w:val="left"/>
      <w:pPr>
        <w:tabs>
          <w:tab w:val="num" w:pos="5760"/>
        </w:tabs>
        <w:ind w:left="5760" w:hanging="360"/>
      </w:pPr>
      <w:rPr>
        <w:rFonts w:ascii="Tahoma" w:hAnsi="Tahoma" w:hint="default"/>
      </w:rPr>
    </w:lvl>
    <w:lvl w:ilvl="8" w:tplc="6238646A" w:tentative="1">
      <w:start w:val="1"/>
      <w:numFmt w:val="bullet"/>
      <w:lvlText w:val="•"/>
      <w:lvlJc w:val="left"/>
      <w:pPr>
        <w:tabs>
          <w:tab w:val="num" w:pos="6480"/>
        </w:tabs>
        <w:ind w:left="6480" w:hanging="360"/>
      </w:pPr>
      <w:rPr>
        <w:rFonts w:ascii="Tahoma" w:hAnsi="Tahoma" w:hint="default"/>
      </w:rPr>
    </w:lvl>
  </w:abstractNum>
  <w:abstractNum w:abstractNumId="13" w15:restartNumberingAfterBreak="0">
    <w:nsid w:val="1A670E53"/>
    <w:multiLevelType w:val="hybridMultilevel"/>
    <w:tmpl w:val="8F58C134"/>
    <w:lvl w:ilvl="0" w:tplc="18A02020">
      <w:start w:val="1"/>
      <w:numFmt w:val="bullet"/>
      <w:lvlText w:val=""/>
      <w:lvlJc w:val="left"/>
      <w:pPr>
        <w:tabs>
          <w:tab w:val="num" w:pos="357"/>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B94D2E"/>
    <w:multiLevelType w:val="hybridMultilevel"/>
    <w:tmpl w:val="6512E000"/>
    <w:lvl w:ilvl="0" w:tplc="FFFFFFFF">
      <w:start w:val="1"/>
      <w:numFmt w:val="bullet"/>
      <w:lvlText w:val=""/>
      <w:lvlJc w:val="left"/>
      <w:pPr>
        <w:tabs>
          <w:tab w:val="num" w:pos="840"/>
        </w:tabs>
        <w:ind w:left="840" w:hanging="360"/>
      </w:pPr>
      <w:rPr>
        <w:rFonts w:ascii="Wingdings" w:hAnsi="Wingdings"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1F7929C9"/>
    <w:multiLevelType w:val="hybridMultilevel"/>
    <w:tmpl w:val="9F48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5D7758"/>
    <w:multiLevelType w:val="hybridMultilevel"/>
    <w:tmpl w:val="5FD87488"/>
    <w:lvl w:ilvl="0" w:tplc="ECF8AC90">
      <w:start w:val="1"/>
      <w:numFmt w:val="bullet"/>
      <w:lvlText w:val=""/>
      <w:lvlJc w:val="left"/>
      <w:pPr>
        <w:tabs>
          <w:tab w:val="num" w:pos="720"/>
        </w:tabs>
        <w:ind w:left="720" w:hanging="360"/>
      </w:pPr>
      <w:rPr>
        <w:rFonts w:ascii="Wingdings" w:hAnsi="Wingdings" w:hint="default"/>
      </w:rPr>
    </w:lvl>
    <w:lvl w:ilvl="1" w:tplc="7D2CA762" w:tentative="1">
      <w:start w:val="1"/>
      <w:numFmt w:val="bullet"/>
      <w:lvlText w:val=""/>
      <w:lvlJc w:val="left"/>
      <w:pPr>
        <w:tabs>
          <w:tab w:val="num" w:pos="1440"/>
        </w:tabs>
        <w:ind w:left="1440" w:hanging="360"/>
      </w:pPr>
      <w:rPr>
        <w:rFonts w:ascii="Wingdings" w:hAnsi="Wingdings" w:hint="default"/>
      </w:rPr>
    </w:lvl>
    <w:lvl w:ilvl="2" w:tplc="D0CA856C" w:tentative="1">
      <w:start w:val="1"/>
      <w:numFmt w:val="bullet"/>
      <w:lvlText w:val=""/>
      <w:lvlJc w:val="left"/>
      <w:pPr>
        <w:tabs>
          <w:tab w:val="num" w:pos="2160"/>
        </w:tabs>
        <w:ind w:left="2160" w:hanging="360"/>
      </w:pPr>
      <w:rPr>
        <w:rFonts w:ascii="Wingdings" w:hAnsi="Wingdings" w:hint="default"/>
      </w:rPr>
    </w:lvl>
    <w:lvl w:ilvl="3" w:tplc="DF02D19E" w:tentative="1">
      <w:start w:val="1"/>
      <w:numFmt w:val="bullet"/>
      <w:lvlText w:val=""/>
      <w:lvlJc w:val="left"/>
      <w:pPr>
        <w:tabs>
          <w:tab w:val="num" w:pos="2880"/>
        </w:tabs>
        <w:ind w:left="2880" w:hanging="360"/>
      </w:pPr>
      <w:rPr>
        <w:rFonts w:ascii="Wingdings" w:hAnsi="Wingdings" w:hint="default"/>
      </w:rPr>
    </w:lvl>
    <w:lvl w:ilvl="4" w:tplc="26E8D4EC" w:tentative="1">
      <w:start w:val="1"/>
      <w:numFmt w:val="bullet"/>
      <w:lvlText w:val=""/>
      <w:lvlJc w:val="left"/>
      <w:pPr>
        <w:tabs>
          <w:tab w:val="num" w:pos="3600"/>
        </w:tabs>
        <w:ind w:left="3600" w:hanging="360"/>
      </w:pPr>
      <w:rPr>
        <w:rFonts w:ascii="Wingdings" w:hAnsi="Wingdings" w:hint="default"/>
      </w:rPr>
    </w:lvl>
    <w:lvl w:ilvl="5" w:tplc="FD4A9494" w:tentative="1">
      <w:start w:val="1"/>
      <w:numFmt w:val="bullet"/>
      <w:lvlText w:val=""/>
      <w:lvlJc w:val="left"/>
      <w:pPr>
        <w:tabs>
          <w:tab w:val="num" w:pos="4320"/>
        </w:tabs>
        <w:ind w:left="4320" w:hanging="360"/>
      </w:pPr>
      <w:rPr>
        <w:rFonts w:ascii="Wingdings" w:hAnsi="Wingdings" w:hint="default"/>
      </w:rPr>
    </w:lvl>
    <w:lvl w:ilvl="6" w:tplc="717E49B8" w:tentative="1">
      <w:start w:val="1"/>
      <w:numFmt w:val="bullet"/>
      <w:lvlText w:val=""/>
      <w:lvlJc w:val="left"/>
      <w:pPr>
        <w:tabs>
          <w:tab w:val="num" w:pos="5040"/>
        </w:tabs>
        <w:ind w:left="5040" w:hanging="360"/>
      </w:pPr>
      <w:rPr>
        <w:rFonts w:ascii="Wingdings" w:hAnsi="Wingdings" w:hint="default"/>
      </w:rPr>
    </w:lvl>
    <w:lvl w:ilvl="7" w:tplc="9AFAD576" w:tentative="1">
      <w:start w:val="1"/>
      <w:numFmt w:val="bullet"/>
      <w:lvlText w:val=""/>
      <w:lvlJc w:val="left"/>
      <w:pPr>
        <w:tabs>
          <w:tab w:val="num" w:pos="5760"/>
        </w:tabs>
        <w:ind w:left="5760" w:hanging="360"/>
      </w:pPr>
      <w:rPr>
        <w:rFonts w:ascii="Wingdings" w:hAnsi="Wingdings" w:hint="default"/>
      </w:rPr>
    </w:lvl>
    <w:lvl w:ilvl="8" w:tplc="D1BE1C4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66611E"/>
    <w:multiLevelType w:val="hybridMultilevel"/>
    <w:tmpl w:val="0E308544"/>
    <w:lvl w:ilvl="0" w:tplc="18A02020">
      <w:start w:val="1"/>
      <w:numFmt w:val="bullet"/>
      <w:lvlText w:val=""/>
      <w:lvlJc w:val="left"/>
      <w:pPr>
        <w:tabs>
          <w:tab w:val="num" w:pos="357"/>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4D4C14"/>
    <w:multiLevelType w:val="hybridMultilevel"/>
    <w:tmpl w:val="CEDA2A3A"/>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C408E7"/>
    <w:multiLevelType w:val="hybridMultilevel"/>
    <w:tmpl w:val="772406A4"/>
    <w:lvl w:ilvl="0" w:tplc="43FA3784">
      <w:start w:val="1"/>
      <w:numFmt w:val="decimal"/>
      <w:lvlText w:val="%1."/>
      <w:lvlJc w:val="left"/>
      <w:pPr>
        <w:tabs>
          <w:tab w:val="num" w:pos="720"/>
        </w:tabs>
        <w:ind w:left="720" w:hanging="360"/>
      </w:pPr>
    </w:lvl>
    <w:lvl w:ilvl="1" w:tplc="2988CA4C" w:tentative="1">
      <w:start w:val="1"/>
      <w:numFmt w:val="decimal"/>
      <w:lvlText w:val="%2."/>
      <w:lvlJc w:val="left"/>
      <w:pPr>
        <w:tabs>
          <w:tab w:val="num" w:pos="1440"/>
        </w:tabs>
        <w:ind w:left="1440" w:hanging="360"/>
      </w:pPr>
    </w:lvl>
    <w:lvl w:ilvl="2" w:tplc="7D20A1AC" w:tentative="1">
      <w:start w:val="1"/>
      <w:numFmt w:val="decimal"/>
      <w:lvlText w:val="%3."/>
      <w:lvlJc w:val="left"/>
      <w:pPr>
        <w:tabs>
          <w:tab w:val="num" w:pos="2160"/>
        </w:tabs>
        <w:ind w:left="2160" w:hanging="360"/>
      </w:pPr>
    </w:lvl>
    <w:lvl w:ilvl="3" w:tplc="AAA29224" w:tentative="1">
      <w:start w:val="1"/>
      <w:numFmt w:val="decimal"/>
      <w:lvlText w:val="%4."/>
      <w:lvlJc w:val="left"/>
      <w:pPr>
        <w:tabs>
          <w:tab w:val="num" w:pos="2880"/>
        </w:tabs>
        <w:ind w:left="2880" w:hanging="360"/>
      </w:pPr>
    </w:lvl>
    <w:lvl w:ilvl="4" w:tplc="F7180640" w:tentative="1">
      <w:start w:val="1"/>
      <w:numFmt w:val="decimal"/>
      <w:lvlText w:val="%5."/>
      <w:lvlJc w:val="left"/>
      <w:pPr>
        <w:tabs>
          <w:tab w:val="num" w:pos="3600"/>
        </w:tabs>
        <w:ind w:left="3600" w:hanging="360"/>
      </w:pPr>
    </w:lvl>
    <w:lvl w:ilvl="5" w:tplc="2B84CB40" w:tentative="1">
      <w:start w:val="1"/>
      <w:numFmt w:val="decimal"/>
      <w:lvlText w:val="%6."/>
      <w:lvlJc w:val="left"/>
      <w:pPr>
        <w:tabs>
          <w:tab w:val="num" w:pos="4320"/>
        </w:tabs>
        <w:ind w:left="4320" w:hanging="360"/>
      </w:pPr>
    </w:lvl>
    <w:lvl w:ilvl="6" w:tplc="F1087C74" w:tentative="1">
      <w:start w:val="1"/>
      <w:numFmt w:val="decimal"/>
      <w:lvlText w:val="%7."/>
      <w:lvlJc w:val="left"/>
      <w:pPr>
        <w:tabs>
          <w:tab w:val="num" w:pos="5040"/>
        </w:tabs>
        <w:ind w:left="5040" w:hanging="360"/>
      </w:pPr>
    </w:lvl>
    <w:lvl w:ilvl="7" w:tplc="CF569850" w:tentative="1">
      <w:start w:val="1"/>
      <w:numFmt w:val="decimal"/>
      <w:lvlText w:val="%8."/>
      <w:lvlJc w:val="left"/>
      <w:pPr>
        <w:tabs>
          <w:tab w:val="num" w:pos="5760"/>
        </w:tabs>
        <w:ind w:left="5760" w:hanging="360"/>
      </w:pPr>
    </w:lvl>
    <w:lvl w:ilvl="8" w:tplc="A9964F86" w:tentative="1">
      <w:start w:val="1"/>
      <w:numFmt w:val="decimal"/>
      <w:lvlText w:val="%9."/>
      <w:lvlJc w:val="left"/>
      <w:pPr>
        <w:tabs>
          <w:tab w:val="num" w:pos="6480"/>
        </w:tabs>
        <w:ind w:left="6480" w:hanging="360"/>
      </w:pPr>
    </w:lvl>
  </w:abstractNum>
  <w:abstractNum w:abstractNumId="20" w15:restartNumberingAfterBreak="0">
    <w:nsid w:val="31A255A9"/>
    <w:multiLevelType w:val="hybridMultilevel"/>
    <w:tmpl w:val="0D04B3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23D0BD8"/>
    <w:multiLevelType w:val="hybridMultilevel"/>
    <w:tmpl w:val="1F4CFB38"/>
    <w:lvl w:ilvl="0" w:tplc="18A02020">
      <w:start w:val="1"/>
      <w:numFmt w:val="bullet"/>
      <w:lvlText w:val=""/>
      <w:lvlJc w:val="left"/>
      <w:pPr>
        <w:tabs>
          <w:tab w:val="num" w:pos="357"/>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A528B2"/>
    <w:multiLevelType w:val="multilevel"/>
    <w:tmpl w:val="A73A059A"/>
    <w:lvl w:ilvl="0">
      <w:start w:val="1"/>
      <w:numFmt w:val="bullet"/>
      <w:lvlText w:val=""/>
      <w:lvlJc w:val="left"/>
      <w:pPr>
        <w:tabs>
          <w:tab w:val="num" w:pos="1440"/>
        </w:tabs>
        <w:ind w:left="144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DD0C9A"/>
    <w:multiLevelType w:val="hybridMultilevel"/>
    <w:tmpl w:val="2042FD6A"/>
    <w:lvl w:ilvl="0" w:tplc="71C03F18">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370EA7"/>
    <w:multiLevelType w:val="hybridMultilevel"/>
    <w:tmpl w:val="AE7EC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9D253B"/>
    <w:multiLevelType w:val="hybridMultilevel"/>
    <w:tmpl w:val="FC0ACBD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BB25675"/>
    <w:multiLevelType w:val="hybridMultilevel"/>
    <w:tmpl w:val="13EA4A40"/>
    <w:lvl w:ilvl="0" w:tplc="18A02020">
      <w:start w:val="1"/>
      <w:numFmt w:val="bullet"/>
      <w:lvlText w:val=""/>
      <w:lvlJc w:val="left"/>
      <w:pPr>
        <w:tabs>
          <w:tab w:val="num" w:pos="357"/>
        </w:tabs>
        <w:ind w:left="720" w:hanging="360"/>
      </w:pPr>
      <w:rPr>
        <w:rFonts w:ascii="Wingdings" w:hAnsi="Wingdings" w:hint="default"/>
        <w:color w:val="auto"/>
      </w:rPr>
    </w:lvl>
    <w:lvl w:ilvl="1" w:tplc="1AB609C8">
      <w:numFmt w:val="bullet"/>
      <w:lvlText w:val="-"/>
      <w:lvlJc w:val="left"/>
      <w:pPr>
        <w:tabs>
          <w:tab w:val="num" w:pos="1440"/>
        </w:tabs>
        <w:ind w:left="1440" w:hanging="360"/>
      </w:pPr>
      <w:rPr>
        <w:rFonts w:ascii="Arial" w:eastAsia="Times New Roman" w:hAnsi="Arial" w:cs="Arial" w:hint="default"/>
      </w:rPr>
    </w:lvl>
    <w:lvl w:ilvl="2" w:tplc="18A02020">
      <w:start w:val="1"/>
      <w:numFmt w:val="bullet"/>
      <w:lvlText w:val=""/>
      <w:lvlJc w:val="left"/>
      <w:pPr>
        <w:tabs>
          <w:tab w:val="num" w:pos="1797"/>
        </w:tabs>
        <w:ind w:left="2160" w:hanging="36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C41B25"/>
    <w:multiLevelType w:val="hybridMultilevel"/>
    <w:tmpl w:val="0DB8C8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AA6F0F"/>
    <w:multiLevelType w:val="hybridMultilevel"/>
    <w:tmpl w:val="E522EB58"/>
    <w:lvl w:ilvl="0" w:tplc="4A5E5DC0">
      <w:start w:val="1"/>
      <w:numFmt w:val="bullet"/>
      <w:lvlText w:val=""/>
      <w:lvlJc w:val="left"/>
      <w:pPr>
        <w:tabs>
          <w:tab w:val="num" w:pos="720"/>
        </w:tabs>
        <w:ind w:left="720" w:hanging="360"/>
      </w:pPr>
      <w:rPr>
        <w:rFonts w:ascii="Wingdings" w:hAnsi="Wingdings" w:hint="default"/>
      </w:rPr>
    </w:lvl>
    <w:lvl w:ilvl="1" w:tplc="1A32577A" w:tentative="1">
      <w:start w:val="1"/>
      <w:numFmt w:val="bullet"/>
      <w:lvlText w:val=""/>
      <w:lvlJc w:val="left"/>
      <w:pPr>
        <w:tabs>
          <w:tab w:val="num" w:pos="1440"/>
        </w:tabs>
        <w:ind w:left="1440" w:hanging="360"/>
      </w:pPr>
      <w:rPr>
        <w:rFonts w:ascii="Wingdings" w:hAnsi="Wingdings" w:hint="default"/>
      </w:rPr>
    </w:lvl>
    <w:lvl w:ilvl="2" w:tplc="34E22DF2" w:tentative="1">
      <w:start w:val="1"/>
      <w:numFmt w:val="bullet"/>
      <w:lvlText w:val=""/>
      <w:lvlJc w:val="left"/>
      <w:pPr>
        <w:tabs>
          <w:tab w:val="num" w:pos="2160"/>
        </w:tabs>
        <w:ind w:left="2160" w:hanging="360"/>
      </w:pPr>
      <w:rPr>
        <w:rFonts w:ascii="Wingdings" w:hAnsi="Wingdings" w:hint="default"/>
      </w:rPr>
    </w:lvl>
    <w:lvl w:ilvl="3" w:tplc="18780A94" w:tentative="1">
      <w:start w:val="1"/>
      <w:numFmt w:val="bullet"/>
      <w:lvlText w:val=""/>
      <w:lvlJc w:val="left"/>
      <w:pPr>
        <w:tabs>
          <w:tab w:val="num" w:pos="2880"/>
        </w:tabs>
        <w:ind w:left="2880" w:hanging="360"/>
      </w:pPr>
      <w:rPr>
        <w:rFonts w:ascii="Wingdings" w:hAnsi="Wingdings" w:hint="default"/>
      </w:rPr>
    </w:lvl>
    <w:lvl w:ilvl="4" w:tplc="4AE470A2" w:tentative="1">
      <w:start w:val="1"/>
      <w:numFmt w:val="bullet"/>
      <w:lvlText w:val=""/>
      <w:lvlJc w:val="left"/>
      <w:pPr>
        <w:tabs>
          <w:tab w:val="num" w:pos="3600"/>
        </w:tabs>
        <w:ind w:left="3600" w:hanging="360"/>
      </w:pPr>
      <w:rPr>
        <w:rFonts w:ascii="Wingdings" w:hAnsi="Wingdings" w:hint="default"/>
      </w:rPr>
    </w:lvl>
    <w:lvl w:ilvl="5" w:tplc="8FFE9E0A" w:tentative="1">
      <w:start w:val="1"/>
      <w:numFmt w:val="bullet"/>
      <w:lvlText w:val=""/>
      <w:lvlJc w:val="left"/>
      <w:pPr>
        <w:tabs>
          <w:tab w:val="num" w:pos="4320"/>
        </w:tabs>
        <w:ind w:left="4320" w:hanging="360"/>
      </w:pPr>
      <w:rPr>
        <w:rFonts w:ascii="Wingdings" w:hAnsi="Wingdings" w:hint="default"/>
      </w:rPr>
    </w:lvl>
    <w:lvl w:ilvl="6" w:tplc="91284330" w:tentative="1">
      <w:start w:val="1"/>
      <w:numFmt w:val="bullet"/>
      <w:lvlText w:val=""/>
      <w:lvlJc w:val="left"/>
      <w:pPr>
        <w:tabs>
          <w:tab w:val="num" w:pos="5040"/>
        </w:tabs>
        <w:ind w:left="5040" w:hanging="360"/>
      </w:pPr>
      <w:rPr>
        <w:rFonts w:ascii="Wingdings" w:hAnsi="Wingdings" w:hint="default"/>
      </w:rPr>
    </w:lvl>
    <w:lvl w:ilvl="7" w:tplc="11AC624A" w:tentative="1">
      <w:start w:val="1"/>
      <w:numFmt w:val="bullet"/>
      <w:lvlText w:val=""/>
      <w:lvlJc w:val="left"/>
      <w:pPr>
        <w:tabs>
          <w:tab w:val="num" w:pos="5760"/>
        </w:tabs>
        <w:ind w:left="5760" w:hanging="360"/>
      </w:pPr>
      <w:rPr>
        <w:rFonts w:ascii="Wingdings" w:hAnsi="Wingdings" w:hint="default"/>
      </w:rPr>
    </w:lvl>
    <w:lvl w:ilvl="8" w:tplc="3EE8AF4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630EE3"/>
    <w:multiLevelType w:val="hybridMultilevel"/>
    <w:tmpl w:val="8B4A3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22663C"/>
    <w:multiLevelType w:val="hybridMultilevel"/>
    <w:tmpl w:val="ADE6CEFA"/>
    <w:lvl w:ilvl="0" w:tplc="05B0AABE">
      <w:start w:val="1"/>
      <w:numFmt w:val="decimal"/>
      <w:lvlText w:val="%1."/>
      <w:lvlJc w:val="left"/>
      <w:pPr>
        <w:tabs>
          <w:tab w:val="num" w:pos="720"/>
        </w:tabs>
        <w:ind w:left="720" w:hanging="360"/>
      </w:pPr>
    </w:lvl>
    <w:lvl w:ilvl="1" w:tplc="AB0ED48A" w:tentative="1">
      <w:start w:val="1"/>
      <w:numFmt w:val="decimal"/>
      <w:lvlText w:val="%2."/>
      <w:lvlJc w:val="left"/>
      <w:pPr>
        <w:tabs>
          <w:tab w:val="num" w:pos="1440"/>
        </w:tabs>
        <w:ind w:left="1440" w:hanging="360"/>
      </w:pPr>
    </w:lvl>
    <w:lvl w:ilvl="2" w:tplc="49A83746" w:tentative="1">
      <w:start w:val="1"/>
      <w:numFmt w:val="decimal"/>
      <w:lvlText w:val="%3."/>
      <w:lvlJc w:val="left"/>
      <w:pPr>
        <w:tabs>
          <w:tab w:val="num" w:pos="2160"/>
        </w:tabs>
        <w:ind w:left="2160" w:hanging="360"/>
      </w:pPr>
    </w:lvl>
    <w:lvl w:ilvl="3" w:tplc="E1FE8970" w:tentative="1">
      <w:start w:val="1"/>
      <w:numFmt w:val="decimal"/>
      <w:lvlText w:val="%4."/>
      <w:lvlJc w:val="left"/>
      <w:pPr>
        <w:tabs>
          <w:tab w:val="num" w:pos="2880"/>
        </w:tabs>
        <w:ind w:left="2880" w:hanging="360"/>
      </w:pPr>
    </w:lvl>
    <w:lvl w:ilvl="4" w:tplc="2110D70C" w:tentative="1">
      <w:start w:val="1"/>
      <w:numFmt w:val="decimal"/>
      <w:lvlText w:val="%5."/>
      <w:lvlJc w:val="left"/>
      <w:pPr>
        <w:tabs>
          <w:tab w:val="num" w:pos="3600"/>
        </w:tabs>
        <w:ind w:left="3600" w:hanging="360"/>
      </w:pPr>
    </w:lvl>
    <w:lvl w:ilvl="5" w:tplc="6E8C7946" w:tentative="1">
      <w:start w:val="1"/>
      <w:numFmt w:val="decimal"/>
      <w:lvlText w:val="%6."/>
      <w:lvlJc w:val="left"/>
      <w:pPr>
        <w:tabs>
          <w:tab w:val="num" w:pos="4320"/>
        </w:tabs>
        <w:ind w:left="4320" w:hanging="360"/>
      </w:pPr>
    </w:lvl>
    <w:lvl w:ilvl="6" w:tplc="EE086266" w:tentative="1">
      <w:start w:val="1"/>
      <w:numFmt w:val="decimal"/>
      <w:lvlText w:val="%7."/>
      <w:lvlJc w:val="left"/>
      <w:pPr>
        <w:tabs>
          <w:tab w:val="num" w:pos="5040"/>
        </w:tabs>
        <w:ind w:left="5040" w:hanging="360"/>
      </w:pPr>
    </w:lvl>
    <w:lvl w:ilvl="7" w:tplc="457CF534" w:tentative="1">
      <w:start w:val="1"/>
      <w:numFmt w:val="decimal"/>
      <w:lvlText w:val="%8."/>
      <w:lvlJc w:val="left"/>
      <w:pPr>
        <w:tabs>
          <w:tab w:val="num" w:pos="5760"/>
        </w:tabs>
        <w:ind w:left="5760" w:hanging="360"/>
      </w:pPr>
    </w:lvl>
    <w:lvl w:ilvl="8" w:tplc="886049B0" w:tentative="1">
      <w:start w:val="1"/>
      <w:numFmt w:val="decimal"/>
      <w:lvlText w:val="%9."/>
      <w:lvlJc w:val="left"/>
      <w:pPr>
        <w:tabs>
          <w:tab w:val="num" w:pos="6480"/>
        </w:tabs>
        <w:ind w:left="6480" w:hanging="360"/>
      </w:pPr>
    </w:lvl>
  </w:abstractNum>
  <w:abstractNum w:abstractNumId="31" w15:restartNumberingAfterBreak="0">
    <w:nsid w:val="4E9619A1"/>
    <w:multiLevelType w:val="hybridMultilevel"/>
    <w:tmpl w:val="49E65E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285007"/>
    <w:multiLevelType w:val="hybridMultilevel"/>
    <w:tmpl w:val="69F43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B57C6F"/>
    <w:multiLevelType w:val="hybridMultilevel"/>
    <w:tmpl w:val="B07406E6"/>
    <w:lvl w:ilvl="0" w:tplc="DDFC995A">
      <w:start w:val="1"/>
      <w:numFmt w:val="bullet"/>
      <w:lvlText w:val=""/>
      <w:lvlJc w:val="left"/>
      <w:pPr>
        <w:tabs>
          <w:tab w:val="num" w:pos="720"/>
        </w:tabs>
        <w:ind w:left="720" w:hanging="360"/>
      </w:pPr>
      <w:rPr>
        <w:rFonts w:ascii="Wingdings" w:hAnsi="Wingdings" w:hint="default"/>
      </w:rPr>
    </w:lvl>
    <w:lvl w:ilvl="1" w:tplc="C0B2064C" w:tentative="1">
      <w:start w:val="1"/>
      <w:numFmt w:val="bullet"/>
      <w:lvlText w:val=""/>
      <w:lvlJc w:val="left"/>
      <w:pPr>
        <w:tabs>
          <w:tab w:val="num" w:pos="1440"/>
        </w:tabs>
        <w:ind w:left="1440" w:hanging="360"/>
      </w:pPr>
      <w:rPr>
        <w:rFonts w:ascii="Wingdings" w:hAnsi="Wingdings" w:hint="default"/>
      </w:rPr>
    </w:lvl>
    <w:lvl w:ilvl="2" w:tplc="F574E822" w:tentative="1">
      <w:start w:val="1"/>
      <w:numFmt w:val="bullet"/>
      <w:lvlText w:val=""/>
      <w:lvlJc w:val="left"/>
      <w:pPr>
        <w:tabs>
          <w:tab w:val="num" w:pos="2160"/>
        </w:tabs>
        <w:ind w:left="2160" w:hanging="360"/>
      </w:pPr>
      <w:rPr>
        <w:rFonts w:ascii="Wingdings" w:hAnsi="Wingdings" w:hint="default"/>
      </w:rPr>
    </w:lvl>
    <w:lvl w:ilvl="3" w:tplc="271A7E0A" w:tentative="1">
      <w:start w:val="1"/>
      <w:numFmt w:val="bullet"/>
      <w:lvlText w:val=""/>
      <w:lvlJc w:val="left"/>
      <w:pPr>
        <w:tabs>
          <w:tab w:val="num" w:pos="2880"/>
        </w:tabs>
        <w:ind w:left="2880" w:hanging="360"/>
      </w:pPr>
      <w:rPr>
        <w:rFonts w:ascii="Wingdings" w:hAnsi="Wingdings" w:hint="default"/>
      </w:rPr>
    </w:lvl>
    <w:lvl w:ilvl="4" w:tplc="A6CECE46" w:tentative="1">
      <w:start w:val="1"/>
      <w:numFmt w:val="bullet"/>
      <w:lvlText w:val=""/>
      <w:lvlJc w:val="left"/>
      <w:pPr>
        <w:tabs>
          <w:tab w:val="num" w:pos="3600"/>
        </w:tabs>
        <w:ind w:left="3600" w:hanging="360"/>
      </w:pPr>
      <w:rPr>
        <w:rFonts w:ascii="Wingdings" w:hAnsi="Wingdings" w:hint="default"/>
      </w:rPr>
    </w:lvl>
    <w:lvl w:ilvl="5" w:tplc="CF6CD8D8" w:tentative="1">
      <w:start w:val="1"/>
      <w:numFmt w:val="bullet"/>
      <w:lvlText w:val=""/>
      <w:lvlJc w:val="left"/>
      <w:pPr>
        <w:tabs>
          <w:tab w:val="num" w:pos="4320"/>
        </w:tabs>
        <w:ind w:left="4320" w:hanging="360"/>
      </w:pPr>
      <w:rPr>
        <w:rFonts w:ascii="Wingdings" w:hAnsi="Wingdings" w:hint="default"/>
      </w:rPr>
    </w:lvl>
    <w:lvl w:ilvl="6" w:tplc="6EF64B26" w:tentative="1">
      <w:start w:val="1"/>
      <w:numFmt w:val="bullet"/>
      <w:lvlText w:val=""/>
      <w:lvlJc w:val="left"/>
      <w:pPr>
        <w:tabs>
          <w:tab w:val="num" w:pos="5040"/>
        </w:tabs>
        <w:ind w:left="5040" w:hanging="360"/>
      </w:pPr>
      <w:rPr>
        <w:rFonts w:ascii="Wingdings" w:hAnsi="Wingdings" w:hint="default"/>
      </w:rPr>
    </w:lvl>
    <w:lvl w:ilvl="7" w:tplc="5316DCFA" w:tentative="1">
      <w:start w:val="1"/>
      <w:numFmt w:val="bullet"/>
      <w:lvlText w:val=""/>
      <w:lvlJc w:val="left"/>
      <w:pPr>
        <w:tabs>
          <w:tab w:val="num" w:pos="5760"/>
        </w:tabs>
        <w:ind w:left="5760" w:hanging="360"/>
      </w:pPr>
      <w:rPr>
        <w:rFonts w:ascii="Wingdings" w:hAnsi="Wingdings" w:hint="default"/>
      </w:rPr>
    </w:lvl>
    <w:lvl w:ilvl="8" w:tplc="EAC8B22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E47C44"/>
    <w:multiLevelType w:val="multilevel"/>
    <w:tmpl w:val="1956437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D76A7B"/>
    <w:multiLevelType w:val="hybridMultilevel"/>
    <w:tmpl w:val="8B1C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913A9B"/>
    <w:multiLevelType w:val="hybridMultilevel"/>
    <w:tmpl w:val="07186E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186292"/>
    <w:multiLevelType w:val="hybridMultilevel"/>
    <w:tmpl w:val="7E54EBEA"/>
    <w:lvl w:ilvl="0" w:tplc="36F822D8">
      <w:start w:val="1"/>
      <w:numFmt w:val="decimal"/>
      <w:lvlText w:val="%1."/>
      <w:lvlJc w:val="left"/>
      <w:pPr>
        <w:tabs>
          <w:tab w:val="num" w:pos="720"/>
        </w:tabs>
        <w:ind w:left="720" w:hanging="360"/>
      </w:pPr>
    </w:lvl>
    <w:lvl w:ilvl="1" w:tplc="0262C7D4" w:tentative="1">
      <w:start w:val="1"/>
      <w:numFmt w:val="decimal"/>
      <w:lvlText w:val="%2."/>
      <w:lvlJc w:val="left"/>
      <w:pPr>
        <w:tabs>
          <w:tab w:val="num" w:pos="1440"/>
        </w:tabs>
        <w:ind w:left="1440" w:hanging="360"/>
      </w:pPr>
    </w:lvl>
    <w:lvl w:ilvl="2" w:tplc="A3047E50" w:tentative="1">
      <w:start w:val="1"/>
      <w:numFmt w:val="decimal"/>
      <w:lvlText w:val="%3."/>
      <w:lvlJc w:val="left"/>
      <w:pPr>
        <w:tabs>
          <w:tab w:val="num" w:pos="2160"/>
        </w:tabs>
        <w:ind w:left="2160" w:hanging="360"/>
      </w:pPr>
    </w:lvl>
    <w:lvl w:ilvl="3" w:tplc="21B2F64E" w:tentative="1">
      <w:start w:val="1"/>
      <w:numFmt w:val="decimal"/>
      <w:lvlText w:val="%4."/>
      <w:lvlJc w:val="left"/>
      <w:pPr>
        <w:tabs>
          <w:tab w:val="num" w:pos="2880"/>
        </w:tabs>
        <w:ind w:left="2880" w:hanging="360"/>
      </w:pPr>
    </w:lvl>
    <w:lvl w:ilvl="4" w:tplc="9C0C0FEE" w:tentative="1">
      <w:start w:val="1"/>
      <w:numFmt w:val="decimal"/>
      <w:lvlText w:val="%5."/>
      <w:lvlJc w:val="left"/>
      <w:pPr>
        <w:tabs>
          <w:tab w:val="num" w:pos="3600"/>
        </w:tabs>
        <w:ind w:left="3600" w:hanging="360"/>
      </w:pPr>
    </w:lvl>
    <w:lvl w:ilvl="5" w:tplc="6F1ACC92" w:tentative="1">
      <w:start w:val="1"/>
      <w:numFmt w:val="decimal"/>
      <w:lvlText w:val="%6."/>
      <w:lvlJc w:val="left"/>
      <w:pPr>
        <w:tabs>
          <w:tab w:val="num" w:pos="4320"/>
        </w:tabs>
        <w:ind w:left="4320" w:hanging="360"/>
      </w:pPr>
    </w:lvl>
    <w:lvl w:ilvl="6" w:tplc="B890DC8C" w:tentative="1">
      <w:start w:val="1"/>
      <w:numFmt w:val="decimal"/>
      <w:lvlText w:val="%7."/>
      <w:lvlJc w:val="left"/>
      <w:pPr>
        <w:tabs>
          <w:tab w:val="num" w:pos="5040"/>
        </w:tabs>
        <w:ind w:left="5040" w:hanging="360"/>
      </w:pPr>
    </w:lvl>
    <w:lvl w:ilvl="7" w:tplc="60A06D04" w:tentative="1">
      <w:start w:val="1"/>
      <w:numFmt w:val="decimal"/>
      <w:lvlText w:val="%8."/>
      <w:lvlJc w:val="left"/>
      <w:pPr>
        <w:tabs>
          <w:tab w:val="num" w:pos="5760"/>
        </w:tabs>
        <w:ind w:left="5760" w:hanging="360"/>
      </w:pPr>
    </w:lvl>
    <w:lvl w:ilvl="8" w:tplc="932202D4" w:tentative="1">
      <w:start w:val="1"/>
      <w:numFmt w:val="decimal"/>
      <w:lvlText w:val="%9."/>
      <w:lvlJc w:val="left"/>
      <w:pPr>
        <w:tabs>
          <w:tab w:val="num" w:pos="6480"/>
        </w:tabs>
        <w:ind w:left="6480" w:hanging="360"/>
      </w:pPr>
    </w:lvl>
  </w:abstractNum>
  <w:abstractNum w:abstractNumId="38" w15:restartNumberingAfterBreak="0">
    <w:nsid w:val="68D200FE"/>
    <w:multiLevelType w:val="hybridMultilevel"/>
    <w:tmpl w:val="8BAE2C1E"/>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39" w15:restartNumberingAfterBreak="0">
    <w:nsid w:val="6DBA5958"/>
    <w:multiLevelType w:val="multilevel"/>
    <w:tmpl w:val="7C24FAF0"/>
    <w:lvl w:ilvl="0">
      <w:start w:val="1"/>
      <w:numFmt w:val="bullet"/>
      <w:lvlText w:val=""/>
      <w:lvlJc w:val="left"/>
      <w:pPr>
        <w:tabs>
          <w:tab w:val="num" w:pos="357"/>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D3107B"/>
    <w:multiLevelType w:val="hybridMultilevel"/>
    <w:tmpl w:val="C9345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7D0772"/>
    <w:multiLevelType w:val="hybridMultilevel"/>
    <w:tmpl w:val="7C24FAF0"/>
    <w:lvl w:ilvl="0" w:tplc="4294970E">
      <w:start w:val="1"/>
      <w:numFmt w:val="bullet"/>
      <w:lvlText w:val=""/>
      <w:lvlJc w:val="left"/>
      <w:pPr>
        <w:tabs>
          <w:tab w:val="num" w:pos="357"/>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2D68E7"/>
    <w:multiLevelType w:val="hybridMultilevel"/>
    <w:tmpl w:val="68D4F1B0"/>
    <w:lvl w:ilvl="0" w:tplc="08090001">
      <w:start w:val="1"/>
      <w:numFmt w:val="bullet"/>
      <w:lvlText w:val=""/>
      <w:lvlJc w:val="left"/>
      <w:pPr>
        <w:ind w:left="359" w:hanging="360"/>
      </w:pPr>
      <w:rPr>
        <w:rFonts w:ascii="Symbol" w:hAnsi="Symbo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43" w15:restartNumberingAfterBreak="0">
    <w:nsid w:val="737A6198"/>
    <w:multiLevelType w:val="hybridMultilevel"/>
    <w:tmpl w:val="BCBACB6E"/>
    <w:lvl w:ilvl="0" w:tplc="E0DCFB48">
      <w:start w:val="11"/>
      <w:numFmt w:val="decimal"/>
      <w:lvlText w:val="%1."/>
      <w:lvlJc w:val="left"/>
      <w:pPr>
        <w:tabs>
          <w:tab w:val="num" w:pos="720"/>
        </w:tabs>
        <w:ind w:left="720" w:hanging="360"/>
      </w:pPr>
    </w:lvl>
    <w:lvl w:ilvl="1" w:tplc="9B940016" w:tentative="1">
      <w:start w:val="1"/>
      <w:numFmt w:val="decimal"/>
      <w:lvlText w:val="%2."/>
      <w:lvlJc w:val="left"/>
      <w:pPr>
        <w:tabs>
          <w:tab w:val="num" w:pos="1440"/>
        </w:tabs>
        <w:ind w:left="1440" w:hanging="360"/>
      </w:pPr>
    </w:lvl>
    <w:lvl w:ilvl="2" w:tplc="CB0AF9C4" w:tentative="1">
      <w:start w:val="1"/>
      <w:numFmt w:val="decimal"/>
      <w:lvlText w:val="%3."/>
      <w:lvlJc w:val="left"/>
      <w:pPr>
        <w:tabs>
          <w:tab w:val="num" w:pos="2160"/>
        </w:tabs>
        <w:ind w:left="2160" w:hanging="360"/>
      </w:pPr>
    </w:lvl>
    <w:lvl w:ilvl="3" w:tplc="60C2600C" w:tentative="1">
      <w:start w:val="1"/>
      <w:numFmt w:val="decimal"/>
      <w:lvlText w:val="%4."/>
      <w:lvlJc w:val="left"/>
      <w:pPr>
        <w:tabs>
          <w:tab w:val="num" w:pos="2880"/>
        </w:tabs>
        <w:ind w:left="2880" w:hanging="360"/>
      </w:pPr>
    </w:lvl>
    <w:lvl w:ilvl="4" w:tplc="1284D216" w:tentative="1">
      <w:start w:val="1"/>
      <w:numFmt w:val="decimal"/>
      <w:lvlText w:val="%5."/>
      <w:lvlJc w:val="left"/>
      <w:pPr>
        <w:tabs>
          <w:tab w:val="num" w:pos="3600"/>
        </w:tabs>
        <w:ind w:left="3600" w:hanging="360"/>
      </w:pPr>
    </w:lvl>
    <w:lvl w:ilvl="5" w:tplc="16EA5078" w:tentative="1">
      <w:start w:val="1"/>
      <w:numFmt w:val="decimal"/>
      <w:lvlText w:val="%6."/>
      <w:lvlJc w:val="left"/>
      <w:pPr>
        <w:tabs>
          <w:tab w:val="num" w:pos="4320"/>
        </w:tabs>
        <w:ind w:left="4320" w:hanging="360"/>
      </w:pPr>
    </w:lvl>
    <w:lvl w:ilvl="6" w:tplc="84D43C40" w:tentative="1">
      <w:start w:val="1"/>
      <w:numFmt w:val="decimal"/>
      <w:lvlText w:val="%7."/>
      <w:lvlJc w:val="left"/>
      <w:pPr>
        <w:tabs>
          <w:tab w:val="num" w:pos="5040"/>
        </w:tabs>
        <w:ind w:left="5040" w:hanging="360"/>
      </w:pPr>
    </w:lvl>
    <w:lvl w:ilvl="7" w:tplc="C19E5CF6" w:tentative="1">
      <w:start w:val="1"/>
      <w:numFmt w:val="decimal"/>
      <w:lvlText w:val="%8."/>
      <w:lvlJc w:val="left"/>
      <w:pPr>
        <w:tabs>
          <w:tab w:val="num" w:pos="5760"/>
        </w:tabs>
        <w:ind w:left="5760" w:hanging="360"/>
      </w:pPr>
    </w:lvl>
    <w:lvl w:ilvl="8" w:tplc="AFA4C620" w:tentative="1">
      <w:start w:val="1"/>
      <w:numFmt w:val="decimal"/>
      <w:lvlText w:val="%9."/>
      <w:lvlJc w:val="left"/>
      <w:pPr>
        <w:tabs>
          <w:tab w:val="num" w:pos="6480"/>
        </w:tabs>
        <w:ind w:left="6480" w:hanging="360"/>
      </w:pPr>
    </w:lvl>
  </w:abstractNum>
  <w:abstractNum w:abstractNumId="44" w15:restartNumberingAfterBreak="0">
    <w:nsid w:val="776E7AE6"/>
    <w:multiLevelType w:val="hybridMultilevel"/>
    <w:tmpl w:val="347E343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4E1AB3"/>
    <w:multiLevelType w:val="hybridMultilevel"/>
    <w:tmpl w:val="092076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D451161"/>
    <w:multiLevelType w:val="hybridMultilevel"/>
    <w:tmpl w:val="B7C0DD54"/>
    <w:lvl w:ilvl="0" w:tplc="FFFFFFFF">
      <w:start w:val="1"/>
      <w:numFmt w:val="bullet"/>
      <w:lvlText w:val=""/>
      <w:lvlJc w:val="left"/>
      <w:pPr>
        <w:tabs>
          <w:tab w:val="num" w:pos="840"/>
        </w:tabs>
        <w:ind w:left="840" w:hanging="360"/>
      </w:pPr>
      <w:rPr>
        <w:rFonts w:ascii="Wingdings" w:hAnsi="Wingdings"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47" w15:restartNumberingAfterBreak="0">
    <w:nsid w:val="7E45798D"/>
    <w:multiLevelType w:val="multilevel"/>
    <w:tmpl w:val="DBA8349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8" w15:restartNumberingAfterBreak="0">
    <w:nsid w:val="7E751107"/>
    <w:multiLevelType w:val="hybridMultilevel"/>
    <w:tmpl w:val="EB7A257A"/>
    <w:lvl w:ilvl="0" w:tplc="18A02020">
      <w:start w:val="1"/>
      <w:numFmt w:val="bullet"/>
      <w:lvlText w:val=""/>
      <w:lvlJc w:val="left"/>
      <w:pPr>
        <w:tabs>
          <w:tab w:val="num" w:pos="357"/>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78508899">
    <w:abstractNumId w:val="18"/>
  </w:num>
  <w:num w:numId="2" w16cid:durableId="1514999220">
    <w:abstractNumId w:val="25"/>
  </w:num>
  <w:num w:numId="3" w16cid:durableId="1833637282">
    <w:abstractNumId w:val="44"/>
  </w:num>
  <w:num w:numId="4" w16cid:durableId="748381600">
    <w:abstractNumId w:val="10"/>
  </w:num>
  <w:num w:numId="5" w16cid:durableId="2126539036">
    <w:abstractNumId w:val="14"/>
  </w:num>
  <w:num w:numId="6" w16cid:durableId="598636579">
    <w:abstractNumId w:val="46"/>
  </w:num>
  <w:num w:numId="7" w16cid:durableId="1007634555">
    <w:abstractNumId w:val="20"/>
  </w:num>
  <w:num w:numId="8" w16cid:durableId="1561137042">
    <w:abstractNumId w:val="27"/>
  </w:num>
  <w:num w:numId="9" w16cid:durableId="2102136341">
    <w:abstractNumId w:val="29"/>
  </w:num>
  <w:num w:numId="10" w16cid:durableId="2139030777">
    <w:abstractNumId w:val="23"/>
  </w:num>
  <w:num w:numId="11" w16cid:durableId="1675067062">
    <w:abstractNumId w:val="1"/>
  </w:num>
  <w:num w:numId="12" w16cid:durableId="1377580175">
    <w:abstractNumId w:val="9"/>
  </w:num>
  <w:num w:numId="13" w16cid:durableId="438526734">
    <w:abstractNumId w:val="22"/>
  </w:num>
  <w:num w:numId="14" w16cid:durableId="1730228918">
    <w:abstractNumId w:val="41"/>
  </w:num>
  <w:num w:numId="15" w16cid:durableId="677774092">
    <w:abstractNumId w:val="39"/>
  </w:num>
  <w:num w:numId="16" w16cid:durableId="187453311">
    <w:abstractNumId w:val="26"/>
  </w:num>
  <w:num w:numId="17" w16cid:durableId="318925801">
    <w:abstractNumId w:val="11"/>
  </w:num>
  <w:num w:numId="18" w16cid:durableId="633025064">
    <w:abstractNumId w:val="17"/>
  </w:num>
  <w:num w:numId="19" w16cid:durableId="1661304323">
    <w:abstractNumId w:val="3"/>
  </w:num>
  <w:num w:numId="20" w16cid:durableId="352650326">
    <w:abstractNumId w:val="8"/>
  </w:num>
  <w:num w:numId="21" w16cid:durableId="285625307">
    <w:abstractNumId w:val="16"/>
  </w:num>
  <w:num w:numId="22" w16cid:durableId="1375038633">
    <w:abstractNumId w:val="21"/>
  </w:num>
  <w:num w:numId="23" w16cid:durableId="1574391352">
    <w:abstractNumId w:val="0"/>
    <w:lvlOverride w:ilvl="0">
      <w:lvl w:ilvl="0">
        <w:numFmt w:val="bullet"/>
        <w:lvlText w:val=""/>
        <w:legacy w:legacy="1" w:legacySpace="0" w:legacyIndent="0"/>
        <w:lvlJc w:val="left"/>
        <w:rPr>
          <w:rFonts w:ascii="Symbol" w:hAnsi="Symbol" w:hint="default"/>
        </w:rPr>
      </w:lvl>
    </w:lvlOverride>
  </w:num>
  <w:num w:numId="24" w16cid:durableId="2118409042">
    <w:abstractNumId w:val="48"/>
  </w:num>
  <w:num w:numId="25" w16cid:durableId="657656943">
    <w:abstractNumId w:val="12"/>
  </w:num>
  <w:num w:numId="26" w16cid:durableId="717362701">
    <w:abstractNumId w:val="30"/>
  </w:num>
  <w:num w:numId="27" w16cid:durableId="648288743">
    <w:abstractNumId w:val="19"/>
  </w:num>
  <w:num w:numId="28" w16cid:durableId="2048069280">
    <w:abstractNumId w:val="37"/>
  </w:num>
  <w:num w:numId="29" w16cid:durableId="808129426">
    <w:abstractNumId w:val="2"/>
  </w:num>
  <w:num w:numId="30" w16cid:durableId="1830097756">
    <w:abstractNumId w:val="43"/>
  </w:num>
  <w:num w:numId="31" w16cid:durableId="1376735335">
    <w:abstractNumId w:val="45"/>
  </w:num>
  <w:num w:numId="32" w16cid:durableId="1479803970">
    <w:abstractNumId w:val="7"/>
  </w:num>
  <w:num w:numId="33" w16cid:durableId="431633508">
    <w:abstractNumId w:val="33"/>
  </w:num>
  <w:num w:numId="34" w16cid:durableId="580725068">
    <w:abstractNumId w:val="28"/>
  </w:num>
  <w:num w:numId="35" w16cid:durableId="124198278">
    <w:abstractNumId w:val="6"/>
  </w:num>
  <w:num w:numId="36" w16cid:durableId="1204833621">
    <w:abstractNumId w:val="34"/>
  </w:num>
  <w:num w:numId="37" w16cid:durableId="1749107720">
    <w:abstractNumId w:val="13"/>
  </w:num>
  <w:num w:numId="38" w16cid:durableId="421295802">
    <w:abstractNumId w:val="31"/>
  </w:num>
  <w:num w:numId="39" w16cid:durableId="2108496381">
    <w:abstractNumId w:val="5"/>
  </w:num>
  <w:num w:numId="40" w16cid:durableId="1061633098">
    <w:abstractNumId w:val="35"/>
  </w:num>
  <w:num w:numId="41" w16cid:durableId="602299999">
    <w:abstractNumId w:val="42"/>
  </w:num>
  <w:num w:numId="42" w16cid:durableId="911547884">
    <w:abstractNumId w:val="24"/>
  </w:num>
  <w:num w:numId="43" w16cid:durableId="302581901">
    <w:abstractNumId w:val="36"/>
  </w:num>
  <w:num w:numId="44" w16cid:durableId="777214536">
    <w:abstractNumId w:val="4"/>
  </w:num>
  <w:num w:numId="45" w16cid:durableId="1353721909">
    <w:abstractNumId w:val="40"/>
  </w:num>
  <w:num w:numId="46" w16cid:durableId="1001660669">
    <w:abstractNumId w:val="15"/>
  </w:num>
  <w:num w:numId="47" w16cid:durableId="874151061">
    <w:abstractNumId w:val="32"/>
  </w:num>
  <w:num w:numId="48" w16cid:durableId="10911970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095508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1AB3"/>
    <w:rsid w:val="00002EA2"/>
    <w:rsid w:val="00014849"/>
    <w:rsid w:val="00027533"/>
    <w:rsid w:val="00035F13"/>
    <w:rsid w:val="0005704D"/>
    <w:rsid w:val="000A0508"/>
    <w:rsid w:val="000B333E"/>
    <w:rsid w:val="000D4B10"/>
    <w:rsid w:val="000E2B8E"/>
    <w:rsid w:val="000F6C5F"/>
    <w:rsid w:val="001032D0"/>
    <w:rsid w:val="00107518"/>
    <w:rsid w:val="001136D5"/>
    <w:rsid w:val="00114D65"/>
    <w:rsid w:val="00125E41"/>
    <w:rsid w:val="001323FB"/>
    <w:rsid w:val="00163187"/>
    <w:rsid w:val="00163860"/>
    <w:rsid w:val="0017773B"/>
    <w:rsid w:val="001B0B78"/>
    <w:rsid w:val="001C70AA"/>
    <w:rsid w:val="001D6C87"/>
    <w:rsid w:val="001E4A3C"/>
    <w:rsid w:val="0022297D"/>
    <w:rsid w:val="00225FD5"/>
    <w:rsid w:val="00251719"/>
    <w:rsid w:val="00252849"/>
    <w:rsid w:val="00277873"/>
    <w:rsid w:val="00277F7D"/>
    <w:rsid w:val="002A16BC"/>
    <w:rsid w:val="002B2B27"/>
    <w:rsid w:val="002D0658"/>
    <w:rsid w:val="002D3068"/>
    <w:rsid w:val="002D488D"/>
    <w:rsid w:val="002E15C5"/>
    <w:rsid w:val="002E3925"/>
    <w:rsid w:val="002E4ADD"/>
    <w:rsid w:val="0032526C"/>
    <w:rsid w:val="00347B16"/>
    <w:rsid w:val="00362963"/>
    <w:rsid w:val="00381FEA"/>
    <w:rsid w:val="00385DA8"/>
    <w:rsid w:val="003B1368"/>
    <w:rsid w:val="003B6E74"/>
    <w:rsid w:val="003D2576"/>
    <w:rsid w:val="003D2B27"/>
    <w:rsid w:val="003D6DF4"/>
    <w:rsid w:val="00401FE0"/>
    <w:rsid w:val="00415F2A"/>
    <w:rsid w:val="0043129F"/>
    <w:rsid w:val="00455814"/>
    <w:rsid w:val="00457A88"/>
    <w:rsid w:val="00466714"/>
    <w:rsid w:val="0046792D"/>
    <w:rsid w:val="00484492"/>
    <w:rsid w:val="00484DA2"/>
    <w:rsid w:val="004B589F"/>
    <w:rsid w:val="004C0025"/>
    <w:rsid w:val="004C282F"/>
    <w:rsid w:val="004D218B"/>
    <w:rsid w:val="004F41D1"/>
    <w:rsid w:val="004F4F46"/>
    <w:rsid w:val="004F69AB"/>
    <w:rsid w:val="0050574E"/>
    <w:rsid w:val="00510AD1"/>
    <w:rsid w:val="005305A2"/>
    <w:rsid w:val="00530F32"/>
    <w:rsid w:val="005366D9"/>
    <w:rsid w:val="00542CA6"/>
    <w:rsid w:val="00553ACA"/>
    <w:rsid w:val="00554AE0"/>
    <w:rsid w:val="0056123F"/>
    <w:rsid w:val="005649A9"/>
    <w:rsid w:val="00570A6D"/>
    <w:rsid w:val="00572963"/>
    <w:rsid w:val="00584EF4"/>
    <w:rsid w:val="0059136C"/>
    <w:rsid w:val="005934D0"/>
    <w:rsid w:val="00595ECF"/>
    <w:rsid w:val="005970D7"/>
    <w:rsid w:val="005A5628"/>
    <w:rsid w:val="005D227D"/>
    <w:rsid w:val="005E3DF9"/>
    <w:rsid w:val="005E5D8A"/>
    <w:rsid w:val="005F72AD"/>
    <w:rsid w:val="006037DE"/>
    <w:rsid w:val="00646B23"/>
    <w:rsid w:val="00656980"/>
    <w:rsid w:val="0067331E"/>
    <w:rsid w:val="00693EB4"/>
    <w:rsid w:val="006A297A"/>
    <w:rsid w:val="006D1DD1"/>
    <w:rsid w:val="006E09E7"/>
    <w:rsid w:val="00707019"/>
    <w:rsid w:val="00714B44"/>
    <w:rsid w:val="00716B5A"/>
    <w:rsid w:val="00732107"/>
    <w:rsid w:val="00752DD3"/>
    <w:rsid w:val="00767EB3"/>
    <w:rsid w:val="007A0078"/>
    <w:rsid w:val="007A3FC2"/>
    <w:rsid w:val="007B12A6"/>
    <w:rsid w:val="007C1093"/>
    <w:rsid w:val="007C1AB3"/>
    <w:rsid w:val="007C26E3"/>
    <w:rsid w:val="007D4F2D"/>
    <w:rsid w:val="007E794C"/>
    <w:rsid w:val="00826362"/>
    <w:rsid w:val="008302EA"/>
    <w:rsid w:val="008578EA"/>
    <w:rsid w:val="008702E3"/>
    <w:rsid w:val="00887048"/>
    <w:rsid w:val="008A4C59"/>
    <w:rsid w:val="008C73A5"/>
    <w:rsid w:val="008E7812"/>
    <w:rsid w:val="008F2B75"/>
    <w:rsid w:val="0091334A"/>
    <w:rsid w:val="00915B87"/>
    <w:rsid w:val="009266BA"/>
    <w:rsid w:val="0095225C"/>
    <w:rsid w:val="00985242"/>
    <w:rsid w:val="0099791E"/>
    <w:rsid w:val="009A0B7B"/>
    <w:rsid w:val="009C2690"/>
    <w:rsid w:val="009F3A2E"/>
    <w:rsid w:val="00A27A46"/>
    <w:rsid w:val="00A45AFE"/>
    <w:rsid w:val="00A63481"/>
    <w:rsid w:val="00A64EB8"/>
    <w:rsid w:val="00AA1BA1"/>
    <w:rsid w:val="00AC3ED8"/>
    <w:rsid w:val="00AC3F27"/>
    <w:rsid w:val="00AD7541"/>
    <w:rsid w:val="00AF0C45"/>
    <w:rsid w:val="00B2589F"/>
    <w:rsid w:val="00B3166B"/>
    <w:rsid w:val="00B31D4C"/>
    <w:rsid w:val="00B34AD4"/>
    <w:rsid w:val="00B40C56"/>
    <w:rsid w:val="00B44248"/>
    <w:rsid w:val="00B472B3"/>
    <w:rsid w:val="00B544C7"/>
    <w:rsid w:val="00B9511B"/>
    <w:rsid w:val="00BA720A"/>
    <w:rsid w:val="00BB0346"/>
    <w:rsid w:val="00BF3FDF"/>
    <w:rsid w:val="00C16D23"/>
    <w:rsid w:val="00C30F05"/>
    <w:rsid w:val="00C42BBD"/>
    <w:rsid w:val="00C47B36"/>
    <w:rsid w:val="00C54882"/>
    <w:rsid w:val="00C83D0E"/>
    <w:rsid w:val="00CC2CF4"/>
    <w:rsid w:val="00CC4BA3"/>
    <w:rsid w:val="00CC7E8F"/>
    <w:rsid w:val="00CD1228"/>
    <w:rsid w:val="00CD64C6"/>
    <w:rsid w:val="00CE2D94"/>
    <w:rsid w:val="00CE4845"/>
    <w:rsid w:val="00CF187D"/>
    <w:rsid w:val="00CF5A42"/>
    <w:rsid w:val="00D02B20"/>
    <w:rsid w:val="00D107CF"/>
    <w:rsid w:val="00D12DEB"/>
    <w:rsid w:val="00D23D04"/>
    <w:rsid w:val="00D26BF9"/>
    <w:rsid w:val="00D32345"/>
    <w:rsid w:val="00D5135E"/>
    <w:rsid w:val="00D544B9"/>
    <w:rsid w:val="00D569F3"/>
    <w:rsid w:val="00D66836"/>
    <w:rsid w:val="00D90112"/>
    <w:rsid w:val="00D97F88"/>
    <w:rsid w:val="00DA2817"/>
    <w:rsid w:val="00DB16C5"/>
    <w:rsid w:val="00DB6D6A"/>
    <w:rsid w:val="00DF4990"/>
    <w:rsid w:val="00E01577"/>
    <w:rsid w:val="00E0797E"/>
    <w:rsid w:val="00E369AA"/>
    <w:rsid w:val="00E440DB"/>
    <w:rsid w:val="00E62CED"/>
    <w:rsid w:val="00E72D9E"/>
    <w:rsid w:val="00EA0786"/>
    <w:rsid w:val="00EB17D5"/>
    <w:rsid w:val="00EB6DAD"/>
    <w:rsid w:val="00EC5595"/>
    <w:rsid w:val="00ED5ACB"/>
    <w:rsid w:val="00EE0DAC"/>
    <w:rsid w:val="00EF1008"/>
    <w:rsid w:val="00EF3BF7"/>
    <w:rsid w:val="00EF672C"/>
    <w:rsid w:val="00F26D6F"/>
    <w:rsid w:val="00F32616"/>
    <w:rsid w:val="00F327D6"/>
    <w:rsid w:val="00F6089E"/>
    <w:rsid w:val="00F83630"/>
    <w:rsid w:val="00FA62D7"/>
    <w:rsid w:val="00FA7B3A"/>
    <w:rsid w:val="00FF0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C0920FF"/>
  <w15:chartTrackingRefBased/>
  <w15:docId w15:val="{90B273F6-7F41-400B-928B-A911C5F4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rFonts w:cs="Arial"/>
      <w:b/>
      <w:bCs/>
      <w:sz w:val="48"/>
      <w:lang w:val="en-US"/>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both"/>
      <w:outlineLvl w:val="2"/>
    </w:pPr>
    <w:rPr>
      <w:rFonts w:cs="Arial"/>
      <w:b/>
      <w:bCs/>
      <w:sz w:val="20"/>
    </w:rPr>
  </w:style>
  <w:style w:type="paragraph" w:styleId="Heading4">
    <w:name w:val="heading 4"/>
    <w:basedOn w:val="Normal"/>
    <w:next w:val="Normal"/>
    <w:qFormat/>
    <w:pPr>
      <w:keepNext/>
      <w:autoSpaceDE w:val="0"/>
      <w:autoSpaceDN w:val="0"/>
      <w:adjustRightInd w:val="0"/>
      <w:ind w:left="360" w:hanging="360"/>
      <w:jc w:val="both"/>
      <w:outlineLvl w:val="3"/>
    </w:pPr>
    <w:rPr>
      <w:rFonts w:cs="Arial"/>
      <w:b/>
      <w:lang w:eastAsia="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suppressAutoHyphens/>
      <w:ind w:left="6480"/>
    </w:pPr>
    <w:rPr>
      <w:b/>
      <w:bCs/>
      <w:sz w:val="18"/>
    </w:rPr>
  </w:style>
  <w:style w:type="paragraph" w:styleId="BodyText">
    <w:name w:val="Body Text"/>
    <w:basedOn w:val="Normal"/>
    <w:pPr>
      <w:jc w:val="both"/>
    </w:pPr>
    <w:rPr>
      <w:szCs w:val="20"/>
    </w:rPr>
  </w:style>
  <w:style w:type="paragraph" w:styleId="Header">
    <w:name w:val="header"/>
    <w:basedOn w:val="Normal"/>
    <w:link w:val="HeaderChar"/>
    <w:pPr>
      <w:tabs>
        <w:tab w:val="center" w:pos="4153"/>
        <w:tab w:val="right" w:pos="8306"/>
      </w:tabs>
    </w:pPr>
    <w:rPr>
      <w:szCs w:val="20"/>
    </w:rPr>
  </w:style>
  <w:style w:type="paragraph" w:styleId="ListParagraph">
    <w:name w:val="List Paragraph"/>
    <w:basedOn w:val="Normal"/>
    <w:uiPriority w:val="34"/>
    <w:qFormat/>
    <w:rsid w:val="008A4C59"/>
    <w:pPr>
      <w:ind w:left="720"/>
      <w:contextualSpacing/>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table" w:styleId="TableGrid">
    <w:name w:val="Table Grid"/>
    <w:basedOn w:val="TableNormal"/>
    <w:rsid w:val="001B0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014849"/>
    <w:rPr>
      <w:rFonts w:ascii="Arial" w:hAnsi="Arial"/>
      <w:sz w:val="24"/>
      <w:lang w:eastAsia="en-US"/>
    </w:rPr>
  </w:style>
  <w:style w:type="character" w:customStyle="1" w:styleId="FooterChar">
    <w:name w:val="Footer Char"/>
    <w:link w:val="Footer"/>
    <w:rsid w:val="00B3166B"/>
    <w:rPr>
      <w:rFonts w:ascii="Arial" w:hAnsi="Arial"/>
      <w:sz w:val="24"/>
      <w:szCs w:val="24"/>
      <w:lang w:eastAsia="en-US"/>
    </w:rPr>
  </w:style>
  <w:style w:type="character" w:styleId="UnresolvedMention">
    <w:name w:val="Unresolved Mention"/>
    <w:uiPriority w:val="99"/>
    <w:semiHidden/>
    <w:unhideWhenUsed/>
    <w:rsid w:val="00CC4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950641">
      <w:bodyDiv w:val="1"/>
      <w:marLeft w:val="0"/>
      <w:marRight w:val="0"/>
      <w:marTop w:val="0"/>
      <w:marBottom w:val="0"/>
      <w:divBdr>
        <w:top w:val="none" w:sz="0" w:space="0" w:color="auto"/>
        <w:left w:val="none" w:sz="0" w:space="0" w:color="auto"/>
        <w:bottom w:val="none" w:sz="0" w:space="0" w:color="auto"/>
        <w:right w:val="none" w:sz="0" w:space="0" w:color="auto"/>
      </w:divBdr>
    </w:div>
    <w:div w:id="415127152">
      <w:bodyDiv w:val="1"/>
      <w:marLeft w:val="0"/>
      <w:marRight w:val="0"/>
      <w:marTop w:val="0"/>
      <w:marBottom w:val="0"/>
      <w:divBdr>
        <w:top w:val="none" w:sz="0" w:space="0" w:color="auto"/>
        <w:left w:val="none" w:sz="0" w:space="0" w:color="auto"/>
        <w:bottom w:val="none" w:sz="0" w:space="0" w:color="auto"/>
        <w:right w:val="none" w:sz="0" w:space="0" w:color="auto"/>
      </w:divBdr>
    </w:div>
    <w:div w:id="464082323">
      <w:bodyDiv w:val="1"/>
      <w:marLeft w:val="0"/>
      <w:marRight w:val="0"/>
      <w:marTop w:val="0"/>
      <w:marBottom w:val="0"/>
      <w:divBdr>
        <w:top w:val="none" w:sz="0" w:space="0" w:color="auto"/>
        <w:left w:val="none" w:sz="0" w:space="0" w:color="auto"/>
        <w:bottom w:val="none" w:sz="0" w:space="0" w:color="auto"/>
        <w:right w:val="none" w:sz="0" w:space="0" w:color="auto"/>
      </w:divBdr>
    </w:div>
    <w:div w:id="535893200">
      <w:bodyDiv w:val="1"/>
      <w:marLeft w:val="0"/>
      <w:marRight w:val="0"/>
      <w:marTop w:val="0"/>
      <w:marBottom w:val="0"/>
      <w:divBdr>
        <w:top w:val="none" w:sz="0" w:space="0" w:color="auto"/>
        <w:left w:val="none" w:sz="0" w:space="0" w:color="auto"/>
        <w:bottom w:val="none" w:sz="0" w:space="0" w:color="auto"/>
        <w:right w:val="none" w:sz="0" w:space="0" w:color="auto"/>
      </w:divBdr>
    </w:div>
    <w:div w:id="916787674">
      <w:bodyDiv w:val="1"/>
      <w:marLeft w:val="0"/>
      <w:marRight w:val="0"/>
      <w:marTop w:val="0"/>
      <w:marBottom w:val="0"/>
      <w:divBdr>
        <w:top w:val="none" w:sz="0" w:space="0" w:color="auto"/>
        <w:left w:val="none" w:sz="0" w:space="0" w:color="auto"/>
        <w:bottom w:val="none" w:sz="0" w:space="0" w:color="auto"/>
        <w:right w:val="none" w:sz="0" w:space="0" w:color="auto"/>
      </w:divBdr>
    </w:div>
    <w:div w:id="988941815">
      <w:bodyDiv w:val="1"/>
      <w:marLeft w:val="0"/>
      <w:marRight w:val="0"/>
      <w:marTop w:val="0"/>
      <w:marBottom w:val="0"/>
      <w:divBdr>
        <w:top w:val="none" w:sz="0" w:space="0" w:color="auto"/>
        <w:left w:val="none" w:sz="0" w:space="0" w:color="auto"/>
        <w:bottom w:val="none" w:sz="0" w:space="0" w:color="auto"/>
        <w:right w:val="none" w:sz="0" w:space="0" w:color="auto"/>
      </w:divBdr>
    </w:div>
    <w:div w:id="1156728992">
      <w:bodyDiv w:val="1"/>
      <w:marLeft w:val="0"/>
      <w:marRight w:val="0"/>
      <w:marTop w:val="0"/>
      <w:marBottom w:val="0"/>
      <w:divBdr>
        <w:top w:val="none" w:sz="0" w:space="0" w:color="auto"/>
        <w:left w:val="none" w:sz="0" w:space="0" w:color="auto"/>
        <w:bottom w:val="none" w:sz="0" w:space="0" w:color="auto"/>
        <w:right w:val="none" w:sz="0" w:space="0" w:color="auto"/>
      </w:divBdr>
    </w:div>
    <w:div w:id="1332023991">
      <w:bodyDiv w:val="1"/>
      <w:marLeft w:val="0"/>
      <w:marRight w:val="0"/>
      <w:marTop w:val="0"/>
      <w:marBottom w:val="0"/>
      <w:divBdr>
        <w:top w:val="none" w:sz="0" w:space="0" w:color="auto"/>
        <w:left w:val="none" w:sz="0" w:space="0" w:color="auto"/>
        <w:bottom w:val="none" w:sz="0" w:space="0" w:color="auto"/>
        <w:right w:val="none" w:sz="0" w:space="0" w:color="auto"/>
      </w:divBdr>
    </w:div>
    <w:div w:id="1422531233">
      <w:bodyDiv w:val="1"/>
      <w:marLeft w:val="0"/>
      <w:marRight w:val="0"/>
      <w:marTop w:val="0"/>
      <w:marBottom w:val="0"/>
      <w:divBdr>
        <w:top w:val="none" w:sz="0" w:space="0" w:color="auto"/>
        <w:left w:val="none" w:sz="0" w:space="0" w:color="auto"/>
        <w:bottom w:val="none" w:sz="0" w:space="0" w:color="auto"/>
        <w:right w:val="none" w:sz="0" w:space="0" w:color="auto"/>
      </w:divBdr>
    </w:div>
    <w:div w:id="1696272788">
      <w:bodyDiv w:val="1"/>
      <w:marLeft w:val="0"/>
      <w:marRight w:val="0"/>
      <w:marTop w:val="0"/>
      <w:marBottom w:val="0"/>
      <w:divBdr>
        <w:top w:val="none" w:sz="0" w:space="0" w:color="auto"/>
        <w:left w:val="none" w:sz="0" w:space="0" w:color="auto"/>
        <w:bottom w:val="none" w:sz="0" w:space="0" w:color="auto"/>
        <w:right w:val="none" w:sz="0" w:space="0" w:color="auto"/>
      </w:divBdr>
    </w:div>
    <w:div w:id="1826824280">
      <w:bodyDiv w:val="1"/>
      <w:marLeft w:val="0"/>
      <w:marRight w:val="0"/>
      <w:marTop w:val="0"/>
      <w:marBottom w:val="0"/>
      <w:divBdr>
        <w:top w:val="none" w:sz="0" w:space="0" w:color="auto"/>
        <w:left w:val="none" w:sz="0" w:space="0" w:color="auto"/>
        <w:bottom w:val="none" w:sz="0" w:space="0" w:color="auto"/>
        <w:right w:val="none" w:sz="0" w:space="0" w:color="auto"/>
      </w:divBdr>
    </w:div>
    <w:div w:id="1828789640">
      <w:bodyDiv w:val="1"/>
      <w:marLeft w:val="0"/>
      <w:marRight w:val="0"/>
      <w:marTop w:val="0"/>
      <w:marBottom w:val="0"/>
      <w:divBdr>
        <w:top w:val="none" w:sz="0" w:space="0" w:color="auto"/>
        <w:left w:val="none" w:sz="0" w:space="0" w:color="auto"/>
        <w:bottom w:val="none" w:sz="0" w:space="0" w:color="auto"/>
        <w:right w:val="none" w:sz="0" w:space="0" w:color="auto"/>
      </w:divBdr>
    </w:div>
    <w:div w:id="209940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elft.nhs.uk/" TargetMode="External"/><Relationship Id="rId13" Type="http://schemas.openxmlformats.org/officeDocument/2006/relationships/hyperlink" Target="file:///S:\Paediatrics\SALT%20Referral%20Form%2021%20Jan%202015%20FINAL%20(3).doc" TargetMode="External"/><Relationship Id="rId18" Type="http://schemas.openxmlformats.org/officeDocument/2006/relationships/hyperlink" Target="https://www.nhs.uk/healthier-famil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ice.org.uk/guidance/ng75" TargetMode="External"/><Relationship Id="rId17" Type="http://schemas.openxmlformats.org/officeDocument/2006/relationships/hyperlink" Target="https://www.nelft.nhs.uk/services-childrens-dietetic-resourc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eezeebodies.com/programs/byouth/" TargetMode="External"/><Relationship Id="rId20" Type="http://schemas.openxmlformats.org/officeDocument/2006/relationships/hyperlink" Target="https://www.gov.uk/find-local-counc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ira.Mann\Downloads\ND%20WF%20paed%20referral%20form%20FEB%202022.doc"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llergyuk.org/assets/000/002/176/iMAP_2_Management_of_Mild_to_Moderate_Non-IgE_Cow%E2%80%99s_Milk_Allergy_original.pdf?1539852537" TargetMode="External"/><Relationship Id="rId23"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hyperlink" Target="https://www.england.nhs.uk/london/london-clinical-networks/our-networks/london-babies-children-and-young-peoples-transformation-team/weight-management/complications-of-excess-weight-clinics/" TargetMode="External"/><Relationship Id="rId4" Type="http://schemas.openxmlformats.org/officeDocument/2006/relationships/settings" Target="settings.xml"/><Relationship Id="rId9" Type="http://schemas.openxmlformats.org/officeDocument/2006/relationships/hyperlink" Target="mailto:walthamforestdietitians@nelft.nhs.uk" TargetMode="External"/><Relationship Id="rId14" Type="http://schemas.openxmlformats.org/officeDocument/2006/relationships/hyperlink" Target="https://www.allergyuk.org/assets/000/002/175/iMAP_1_Presentation_of_Suspected_Cow%E2%80%99s_Milk_Allergy_original.pdf?1539852483"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walthamforestdietitians@nelft.nhs.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3A23E-4D9F-4B9B-B16F-C6A99DA65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11210</CharactersWithSpaces>
  <SharedDoc>false</SharedDoc>
  <HLinks>
    <vt:vector size="78" baseType="variant">
      <vt:variant>
        <vt:i4>786448</vt:i4>
      </vt:variant>
      <vt:variant>
        <vt:i4>33</vt:i4>
      </vt:variant>
      <vt:variant>
        <vt:i4>0</vt:i4>
      </vt:variant>
      <vt:variant>
        <vt:i4>5</vt:i4>
      </vt:variant>
      <vt:variant>
        <vt:lpwstr>https://www.gov.uk/find-local-council</vt:lpwstr>
      </vt:variant>
      <vt:variant>
        <vt:lpwstr/>
      </vt:variant>
      <vt:variant>
        <vt:i4>7209074</vt:i4>
      </vt:variant>
      <vt:variant>
        <vt:i4>30</vt:i4>
      </vt:variant>
      <vt:variant>
        <vt:i4>0</vt:i4>
      </vt:variant>
      <vt:variant>
        <vt:i4>5</vt:i4>
      </vt:variant>
      <vt:variant>
        <vt:lpwstr>https://www.england.nhs.uk/london/london-clinical-networks/our-networks/london-babies-children-and-young-peoples-transformation-team/weight-management/complications-of-excess-weight-clinics/</vt:lpwstr>
      </vt:variant>
      <vt:variant>
        <vt:lpwstr/>
      </vt:variant>
      <vt:variant>
        <vt:i4>3145825</vt:i4>
      </vt:variant>
      <vt:variant>
        <vt:i4>27</vt:i4>
      </vt:variant>
      <vt:variant>
        <vt:i4>0</vt:i4>
      </vt:variant>
      <vt:variant>
        <vt:i4>5</vt:i4>
      </vt:variant>
      <vt:variant>
        <vt:lpwstr>https://www.nhs.uk/healthier-families/</vt:lpwstr>
      </vt:variant>
      <vt:variant>
        <vt:lpwstr>:~:text=Welcome%20to%20Healthier%20Families,%20the%20new</vt:lpwstr>
      </vt:variant>
      <vt:variant>
        <vt:i4>3342391</vt:i4>
      </vt:variant>
      <vt:variant>
        <vt:i4>24</vt:i4>
      </vt:variant>
      <vt:variant>
        <vt:i4>0</vt:i4>
      </vt:variant>
      <vt:variant>
        <vt:i4>5</vt:i4>
      </vt:variant>
      <vt:variant>
        <vt:lpwstr>https://www.nelft.nhs.uk/services-childrens-dietetic-resources</vt:lpwstr>
      </vt:variant>
      <vt:variant>
        <vt:lpwstr/>
      </vt:variant>
      <vt:variant>
        <vt:i4>5963857</vt:i4>
      </vt:variant>
      <vt:variant>
        <vt:i4>21</vt:i4>
      </vt:variant>
      <vt:variant>
        <vt:i4>0</vt:i4>
      </vt:variant>
      <vt:variant>
        <vt:i4>5</vt:i4>
      </vt:variant>
      <vt:variant>
        <vt:lpwstr>https://beezeebodies.com/programs/byouth/</vt:lpwstr>
      </vt:variant>
      <vt:variant>
        <vt:lpwstr/>
      </vt:variant>
      <vt:variant>
        <vt:i4>5439598</vt:i4>
      </vt:variant>
      <vt:variant>
        <vt:i4>18</vt:i4>
      </vt:variant>
      <vt:variant>
        <vt:i4>0</vt:i4>
      </vt:variant>
      <vt:variant>
        <vt:i4>5</vt:i4>
      </vt:variant>
      <vt:variant>
        <vt:lpwstr>https://www.allergyuk.org/assets/000/002/176/iMAP_2_Management_of_Mild_to_Moderate_Non-IgE_Cow%E2%80%99s_Milk_Allergy_original.pdf?1539852537</vt:lpwstr>
      </vt:variant>
      <vt:variant>
        <vt:lpwstr/>
      </vt:variant>
      <vt:variant>
        <vt:i4>7078011</vt:i4>
      </vt:variant>
      <vt:variant>
        <vt:i4>15</vt:i4>
      </vt:variant>
      <vt:variant>
        <vt:i4>0</vt:i4>
      </vt:variant>
      <vt:variant>
        <vt:i4>5</vt:i4>
      </vt:variant>
      <vt:variant>
        <vt:lpwstr>https://www.allergyuk.org/assets/000/002/175/iMAP_1_Presentation_of_Suspected_Cow%E2%80%99s_Milk_Allergy_original.pdf?1539852483</vt:lpwstr>
      </vt:variant>
      <vt:variant>
        <vt:lpwstr/>
      </vt:variant>
      <vt:variant>
        <vt:i4>655453</vt:i4>
      </vt:variant>
      <vt:variant>
        <vt:i4>12</vt:i4>
      </vt:variant>
      <vt:variant>
        <vt:i4>0</vt:i4>
      </vt:variant>
      <vt:variant>
        <vt:i4>5</vt:i4>
      </vt:variant>
      <vt:variant>
        <vt:lpwstr>\\Nel-gmh-fil-07\wf$\Nutrition &amp; Dietetic Service\Paediatrics\SALT Referral Form 21 Jan 2015 FINAL (3).doc</vt:lpwstr>
      </vt:variant>
      <vt:variant>
        <vt:lpwstr/>
      </vt:variant>
      <vt:variant>
        <vt:i4>5570576</vt:i4>
      </vt:variant>
      <vt:variant>
        <vt:i4>9</vt:i4>
      </vt:variant>
      <vt:variant>
        <vt:i4>0</vt:i4>
      </vt:variant>
      <vt:variant>
        <vt:i4>5</vt:i4>
      </vt:variant>
      <vt:variant>
        <vt:lpwstr>https://www.nice.org.uk/guidance/ng75</vt:lpwstr>
      </vt:variant>
      <vt:variant>
        <vt:lpwstr/>
      </vt:variant>
      <vt:variant>
        <vt:i4>8192041</vt:i4>
      </vt:variant>
      <vt:variant>
        <vt:i4>6</vt:i4>
      </vt:variant>
      <vt:variant>
        <vt:i4>0</vt:i4>
      </vt:variant>
      <vt:variant>
        <vt:i4>5</vt:i4>
      </vt:variant>
      <vt:variant>
        <vt:lpwstr>C:\Users\Saira.Mann\Downloads\ND WF paed referral form FEB 2022.doc</vt:lpwstr>
      </vt:variant>
      <vt:variant>
        <vt:lpwstr/>
      </vt:variant>
      <vt:variant>
        <vt:i4>6750237</vt:i4>
      </vt:variant>
      <vt:variant>
        <vt:i4>3</vt:i4>
      </vt:variant>
      <vt:variant>
        <vt:i4>0</vt:i4>
      </vt:variant>
      <vt:variant>
        <vt:i4>5</vt:i4>
      </vt:variant>
      <vt:variant>
        <vt:lpwstr>mailto:walthamforestdietitians@nelft.nhs.uk</vt:lpwstr>
      </vt:variant>
      <vt:variant>
        <vt:lpwstr/>
      </vt:variant>
      <vt:variant>
        <vt:i4>1704016</vt:i4>
      </vt:variant>
      <vt:variant>
        <vt:i4>0</vt:i4>
      </vt:variant>
      <vt:variant>
        <vt:i4>0</vt:i4>
      </vt:variant>
      <vt:variant>
        <vt:i4>5</vt:i4>
      </vt:variant>
      <vt:variant>
        <vt:lpwstr>http://www.nelft.nhs.uk/</vt:lpwstr>
      </vt:variant>
      <vt:variant>
        <vt:lpwstr/>
      </vt:variant>
      <vt:variant>
        <vt:i4>6750237</vt:i4>
      </vt:variant>
      <vt:variant>
        <vt:i4>5</vt:i4>
      </vt:variant>
      <vt:variant>
        <vt:i4>0</vt:i4>
      </vt:variant>
      <vt:variant>
        <vt:i4>5</vt:i4>
      </vt:variant>
      <vt:variant>
        <vt:lpwstr>mailto:walthamforestdietitians@nelft.nhs.uk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 Otto</dc:creator>
  <cp:keywords/>
  <cp:lastModifiedBy>Osman Bhatti</cp:lastModifiedBy>
  <cp:revision>2</cp:revision>
  <cp:lastPrinted>2023-06-14T13:31:00Z</cp:lastPrinted>
  <dcterms:created xsi:type="dcterms:W3CDTF">2025-08-11T15:06:00Z</dcterms:created>
  <dcterms:modified xsi:type="dcterms:W3CDTF">2025-08-11T15:06:00Z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461d0acd-b2a6-4ed0-b56f-5d139e749cc7</vt:lpwstr>
  </property>
</Properties>
</file>