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841" w:rsidP="000C2841" w:rsidRDefault="000C2841" w14:paraId="0202F401" w14:textId="3022CAAA"/>
    <w:p w:rsidR="00DB7150" w:rsidP="000C2841" w:rsidRDefault="00DB7150" w14:paraId="41C5A0EB" w14:textId="55BB23F2"/>
    <w:tbl>
      <w:tblPr>
        <w:tblStyle w:val="GridTable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010"/>
      </w:tblGrid>
      <w:tr w:rsidR="00DB7150" w:rsidTr="00DB7150" w14:paraId="66525BF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shd w:val="clear" w:color="auto" w:fill="auto"/>
            <w:hideMark/>
          </w:tcPr>
          <w:tbl>
            <w:tblPr>
              <w:tblStyle w:val="GridTable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0" w:type="dxa"/>
                <w:bottom w:w="28" w:type="dxa"/>
                <w:right w:w="0" w:type="dxa"/>
              </w:tblCellMar>
              <w:tblLook w:val="04A0" w:firstRow="1" w:lastRow="0" w:firstColumn="1" w:lastColumn="0" w:noHBand="0" w:noVBand="1"/>
            </w:tblPr>
            <w:tblGrid>
              <w:gridCol w:w="9000"/>
            </w:tblGrid>
            <w:tr w:rsidR="00DB7150" w:rsidTr="00DB7150" w14:paraId="1CE3C0C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0" w:type="dxa"/>
                  <w:shd w:val="clear" w:color="auto" w:fill="auto"/>
                </w:tcPr>
                <w:p w:rsidRPr="00DB7150" w:rsidR="00DB7150" w:rsidRDefault="00DB7150" w14:paraId="34BBFEB8" w14:textId="77777777">
                  <w:pPr>
                    <w:rPr>
                      <w:b w:val="0"/>
                      <w:bCs w:val="0"/>
                      <w:color w:val="auto"/>
                    </w:rPr>
                  </w:pPr>
                </w:p>
                <w:p w:rsidR="00DB7150" w:rsidRDefault="00B800DC" w14:paraId="2E12A8D5" w14:textId="7AACB130">
                  <w:pPr>
                    <w:jc w:val="center"/>
                  </w:pPr>
                  <w:r w:rsidRPr="00C44A94">
                    <w:rPr>
                      <w:color w:val="auto"/>
                      <w:sz w:val="32"/>
                    </w:rPr>
                    <w:t xml:space="preserve">NHS and </w:t>
                  </w:r>
                  <w:r w:rsidR="001530E4">
                    <w:rPr>
                      <w:color w:val="auto"/>
                      <w:sz w:val="32"/>
                    </w:rPr>
                    <w:t xml:space="preserve">private interface prescribing </w:t>
                  </w:r>
                  <w:r w:rsidR="00093F1C">
                    <w:rPr>
                      <w:color w:val="auto"/>
                      <w:sz w:val="32"/>
                    </w:rPr>
                    <w:t>checklists</w:t>
                  </w:r>
                </w:p>
              </w:tc>
            </w:tr>
          </w:tbl>
          <w:p w:rsidR="00DB7150" w:rsidRDefault="00DB7150" w14:paraId="6867847B" w14:textId="77777777"/>
        </w:tc>
      </w:tr>
    </w:tbl>
    <w:p w:rsidR="00DB7150" w:rsidP="00DB7150" w:rsidRDefault="00DB7150" w14:paraId="1494BA2B" w14:textId="77777777">
      <w:bookmarkStart w:name="_Toc66105637" w:id="0"/>
    </w:p>
    <w:bookmarkEnd w:id="0"/>
    <w:p w:rsidR="00014F48" w:rsidP="00873452" w:rsidRDefault="00014F48" w14:paraId="5BEA6225" w14:textId="77777777">
      <w:r>
        <w:t xml:space="preserve">These </w:t>
      </w:r>
      <w:r w:rsidRPr="00093F1C">
        <w:t>checklists should be read in conjunction with the North East London</w:t>
      </w:r>
      <w:r>
        <w:t xml:space="preserve"> (NEL)</w:t>
      </w:r>
      <w:r w:rsidRPr="00093F1C">
        <w:t xml:space="preserve"> ‘NHS and interface prescribing guidance’</w:t>
      </w:r>
      <w:r>
        <w:t xml:space="preserve"> which is available via the NEL Primary Care Portal: </w:t>
      </w:r>
      <w:hyperlink w:history="1" r:id="rId11">
        <w:r w:rsidRPr="0033429A">
          <w:rPr>
            <w:rStyle w:val="Hyperlink"/>
          </w:rPr>
          <w:t>https://primarycare.northeastlondon.icb.nhs.uk/home/meds/</w:t>
        </w:r>
      </w:hyperlink>
      <w:r>
        <w:t xml:space="preserve"> </w:t>
      </w:r>
    </w:p>
    <w:p w:rsidR="00014F48" w:rsidP="00873452" w:rsidRDefault="00014F48" w14:paraId="49C408B9" w14:textId="77777777"/>
    <w:p w:rsidR="005900A2" w:rsidP="00014F48" w:rsidRDefault="00014F48" w14:paraId="7B403CB5" w14:textId="3548C036">
      <w:r>
        <w:t xml:space="preserve">The checklists should be completed and uploaded to the patient’s medical record. </w:t>
      </w:r>
      <w:r w:rsidR="00D0147B">
        <w:t xml:space="preserve">They aim to assist primary care prescribers when making decision whether to prescribe for a patient following recommendation from a private specialist. </w:t>
      </w:r>
      <w:r w:rsidRPr="00D0147B" w:rsidR="00D0147B">
        <w:rPr>
          <w:b/>
        </w:rPr>
        <w:t>The decision whether to prescribe or not remains at all times with the individual prescriber.</w:t>
      </w:r>
      <w:r w:rsidR="00D0147B">
        <w:t xml:space="preserve"> </w:t>
      </w:r>
    </w:p>
    <w:p w:rsidRPr="005900A2" w:rsidR="00014F48" w:rsidP="00014F48" w:rsidRDefault="005900A2" w14:paraId="008F6E8A" w14:textId="34BABF0E">
      <w:pPr>
        <w:rPr>
          <w:color w:val="FF0000"/>
        </w:rPr>
      </w:pPr>
      <w:r w:rsidRPr="005900A2">
        <w:rPr>
          <w:i/>
          <w:color w:val="FF0000"/>
        </w:rPr>
        <w:t>Note that not all prescribing scenarios are covered by this document, in in doubt, please seek advice from the Pharmacy and Medicines Op</w:t>
      </w:r>
      <w:bookmarkStart w:name="_GoBack" w:id="1"/>
      <w:bookmarkEnd w:id="1"/>
      <w:r w:rsidRPr="005900A2">
        <w:rPr>
          <w:i/>
          <w:color w:val="FF0000"/>
        </w:rPr>
        <w:t>timisation Team.</w:t>
      </w:r>
      <w:r w:rsidRPr="005900A2">
        <w:rPr>
          <w:color w:val="FF0000"/>
        </w:rPr>
        <w:t xml:space="preserve"> </w:t>
      </w:r>
    </w:p>
    <w:tbl>
      <w:tblPr>
        <w:tblStyle w:val="GridTable4"/>
        <w:tblpPr w:leftFromText="180" w:rightFromText="180" w:vertAnchor="text" w:horzAnchor="margin" w:tblpXSpec="center" w:tblpY="136"/>
        <w:tblW w:w="10343" w:type="dxa"/>
        <w:tblLook w:val="04A0" w:firstRow="1" w:lastRow="0" w:firstColumn="1" w:lastColumn="0" w:noHBand="0" w:noVBand="1"/>
      </w:tblPr>
      <w:tblGrid>
        <w:gridCol w:w="463"/>
        <w:gridCol w:w="6180"/>
        <w:gridCol w:w="436"/>
        <w:gridCol w:w="1415"/>
        <w:gridCol w:w="436"/>
        <w:gridCol w:w="1413"/>
      </w:tblGrid>
      <w:tr w:rsidRPr="00C37F8F" w:rsidR="00014F48" w:rsidTr="4B52A55B" w14:paraId="6931ED8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6"/>
            <w:tcMar/>
          </w:tcPr>
          <w:p w:rsidRPr="00014F48" w:rsidR="00014F48" w:rsidP="00014F48" w:rsidRDefault="00014F48" w14:paraId="73ED1455" w14:textId="32FAA5B1">
            <w:pPr>
              <w:jc w:val="both"/>
              <w:rPr>
                <w:sz w:val="28"/>
                <w:szCs w:val="32"/>
              </w:rPr>
            </w:pPr>
            <w:r w:rsidRPr="00014F48">
              <w:rPr>
                <w:sz w:val="28"/>
                <w:szCs w:val="32"/>
              </w:rPr>
              <w:t>Factors to consider when deciding whether to prescribe on the NHS after a private consultation</w:t>
            </w:r>
          </w:p>
        </w:tc>
      </w:tr>
      <w:tr w:rsidRPr="00C37F8F" w:rsidR="00014F48" w:rsidTr="4B52A55B" w14:paraId="400DF282" w14:textId="77777777">
        <w:trPr>
          <w:trHeight w:val="416"/>
        </w:trPr>
        <w:tc>
          <w:tcPr>
            <w:cnfStyle w:val="001000000000" w:firstRow="0" w:lastRow="0" w:firstColumn="1" w:lastColumn="0" w:oddVBand="0" w:evenVBand="0" w:oddHBand="0" w:evenHBand="0" w:firstRowFirstColumn="0" w:firstRowLastColumn="0" w:lastRowFirstColumn="0" w:lastRowLastColumn="0"/>
            <w:tcW w:w="6643" w:type="dxa"/>
            <w:gridSpan w:val="2"/>
            <w:tcMar/>
          </w:tcPr>
          <w:p w:rsidR="00014F48" w:rsidP="00014F48" w:rsidRDefault="00014F48" w14:paraId="3B721635" w14:textId="77777777">
            <w:pPr>
              <w:rPr>
                <w:b w:val="0"/>
                <w:bCs w:val="0"/>
              </w:rPr>
            </w:pPr>
            <w:r>
              <w:t xml:space="preserve">Questions 1 – 6 </w:t>
            </w:r>
          </w:p>
          <w:p w:rsidR="00014F48" w:rsidP="00014F48" w:rsidRDefault="00014F48" w14:paraId="22CAB1A4" w14:textId="77777777">
            <w:pPr>
              <w:rPr>
                <w:b w:val="0"/>
                <w:bCs w:val="0"/>
              </w:rPr>
            </w:pPr>
            <w:r>
              <w:t>YES (not suitable for NHS prescription if yes to ‘any’ question)</w:t>
            </w:r>
          </w:p>
          <w:p w:rsidRPr="00C37F8F" w:rsidR="00014F48" w:rsidP="00014F48" w:rsidRDefault="00014F48" w14:paraId="550DB7DE" w14:textId="77777777">
            <w:r>
              <w:t>NO (consider prescribing on NHS prescription if answer ‘no’ to all six questions)</w:t>
            </w:r>
          </w:p>
        </w:tc>
        <w:tc>
          <w:tcPr>
            <w:cnfStyle w:val="000000000000" w:firstRow="0" w:lastRow="0" w:firstColumn="0" w:lastColumn="0" w:oddVBand="0" w:evenVBand="0" w:oddHBand="0" w:evenHBand="0" w:firstRowFirstColumn="0" w:firstRowLastColumn="0" w:lastRowFirstColumn="0" w:lastRowLastColumn="0"/>
            <w:tcW w:w="1851" w:type="dxa"/>
            <w:gridSpan w:val="2"/>
            <w:tcMar/>
          </w:tcPr>
          <w:p w:rsidRPr="00C37F8F" w:rsidR="00014F48" w:rsidP="00014F48" w:rsidRDefault="00014F48" w14:paraId="47B7D99A" w14:textId="77777777">
            <w:pPr>
              <w:cnfStyle w:val="000000000000" w:firstRow="0" w:lastRow="0" w:firstColumn="0" w:lastColumn="0" w:oddVBand="0" w:evenVBand="0" w:oddHBand="0" w:evenHBand="0" w:firstRowFirstColumn="0" w:firstRowLastColumn="0" w:lastRowFirstColumn="0" w:lastRowLastColumn="0"/>
              <w:rPr>
                <w:b/>
              </w:rPr>
            </w:pPr>
            <w:r w:rsidRPr="00C37F8F">
              <w:rPr>
                <w:b/>
              </w:rPr>
              <w:t>YES</w:t>
            </w:r>
          </w:p>
        </w:tc>
        <w:tc>
          <w:tcPr>
            <w:cnfStyle w:val="000000000000" w:firstRow="0" w:lastRow="0" w:firstColumn="0" w:lastColumn="0" w:oddVBand="0" w:evenVBand="0" w:oddHBand="0" w:evenHBand="0" w:firstRowFirstColumn="0" w:firstRowLastColumn="0" w:lastRowFirstColumn="0" w:lastRowLastColumn="0"/>
            <w:tcW w:w="1849" w:type="dxa"/>
            <w:gridSpan w:val="2"/>
            <w:tcMar/>
          </w:tcPr>
          <w:p w:rsidRPr="00C37F8F" w:rsidR="00014F48" w:rsidP="00014F48" w:rsidRDefault="00014F48" w14:paraId="7323D0CB" w14:textId="7F47F7B8">
            <w:pPr>
              <w:cnfStyle w:val="000000000000" w:firstRow="0" w:lastRow="0" w:firstColumn="0" w:lastColumn="0" w:oddVBand="0" w:evenVBand="0" w:oddHBand="0" w:evenHBand="0" w:firstRowFirstColumn="0" w:firstRowLastColumn="0" w:lastRowFirstColumn="0" w:lastRowLastColumn="0"/>
              <w:rPr>
                <w:b/>
              </w:rPr>
            </w:pPr>
            <w:r w:rsidRPr="00C37F8F">
              <w:rPr>
                <w:b/>
              </w:rPr>
              <w:t>NO</w:t>
            </w:r>
          </w:p>
        </w:tc>
      </w:tr>
      <w:tr w:rsidRPr="00C37F8F" w:rsidR="00014F48" w:rsidTr="4B52A55B" w14:paraId="0754C26D" w14:textId="77777777">
        <w:trPr>
          <w:trHeight w:val="416"/>
        </w:trPr>
        <w:tc>
          <w:tcPr>
            <w:cnfStyle w:val="001000000000" w:firstRow="0" w:lastRow="0" w:firstColumn="1" w:lastColumn="0" w:oddVBand="0" w:evenVBand="0" w:oddHBand="0" w:evenHBand="0" w:firstRowFirstColumn="0" w:firstRowLastColumn="0" w:lastRowFirstColumn="0" w:lastRowLastColumn="0"/>
            <w:tcW w:w="463" w:type="dxa"/>
            <w:tcMar/>
          </w:tcPr>
          <w:p w:rsidRPr="00C37F8F" w:rsidR="00014F48" w:rsidP="00014F48" w:rsidRDefault="00014F48" w14:paraId="721D3B51" w14:textId="77777777">
            <w:pPr>
              <w:rPr>
                <w:b w:val="0"/>
              </w:rPr>
            </w:pPr>
            <w:r>
              <w:rPr>
                <w:b w:val="0"/>
              </w:rPr>
              <w:t>1</w:t>
            </w:r>
          </w:p>
        </w:tc>
        <w:tc>
          <w:tcPr>
            <w:cnfStyle w:val="000000000000" w:firstRow="0" w:lastRow="0" w:firstColumn="0" w:lastColumn="0" w:oddVBand="0" w:evenVBand="0" w:oddHBand="0" w:evenHBand="0" w:firstRowFirstColumn="0" w:firstRowLastColumn="0" w:lastRowFirstColumn="0" w:lastRowLastColumn="0"/>
            <w:tcW w:w="6180" w:type="dxa"/>
            <w:tcMar/>
          </w:tcPr>
          <w:p w:rsidRPr="00C37F8F" w:rsidR="00014F48" w:rsidP="00014F48" w:rsidRDefault="00014F48" w14:paraId="66798750" w14:textId="77777777">
            <w:pPr>
              <w:cnfStyle w:val="000000000000" w:firstRow="0" w:lastRow="0" w:firstColumn="0" w:lastColumn="0" w:oddVBand="0" w:evenVBand="0" w:oddHBand="0" w:evenHBand="0" w:firstRowFirstColumn="0" w:firstRowLastColumn="0" w:lastRowFirstColumn="0" w:lastRowLastColumn="0"/>
            </w:pPr>
            <w:r w:rsidRPr="00C37F8F">
              <w:t>Is the medicine it included in the NHS ‘Blacklist’ (i.e. not allowed for NHS prescribing)?</w:t>
            </w:r>
          </w:p>
        </w:tc>
        <w:tc>
          <w:tcPr>
            <w:cnfStyle w:val="000000000000" w:firstRow="0" w:lastRow="0" w:firstColumn="0" w:lastColumn="0" w:oddVBand="0" w:evenVBand="0" w:oddHBand="0" w:evenHBand="0" w:firstRowFirstColumn="0" w:firstRowLastColumn="0" w:lastRowFirstColumn="0" w:lastRowLastColumn="0"/>
            <w:tcW w:w="436" w:type="dxa"/>
            <w:tcMar/>
          </w:tcPr>
          <w:p w:rsidR="00014F48" w:rsidP="00014F48" w:rsidRDefault="00D074B5" w14:paraId="5F48EFB0" w14:textId="1A41323A">
            <w:pPr>
              <w:cnfStyle w:val="000000000000" w:firstRow="0" w:lastRow="0" w:firstColumn="0" w:lastColumn="0" w:oddVBand="0" w:evenVBand="0" w:oddHBand="0" w:evenHBand="0" w:firstRowFirstColumn="0" w:firstRowLastColumn="0" w:lastRowFirstColumn="0" w:lastRowLastColumn="0"/>
              <w:rPr>
                <w:noProof/>
              </w:rPr>
            </w:pPr>
            <w:sdt>
              <w:sdtPr>
                <w:id w:val="-1599242510"/>
                <w14:checkbox>
                  <w14:checked w14:val="0"/>
                  <w14:checkedState w14:val="2612" w14:font="MS Gothic"/>
                  <w14:uncheckedState w14:val="2610" w14:font="MS Gothic"/>
                </w14:checkbox>
                <w:rPr>
                  <w:noProof/>
                </w:rPr>
              </w:sdtPr>
              <w:sdtContent>
                <w:r w:rsidRPr="4B52A55B" w:rsidR="4A25C7D9">
                  <w:rPr>
                    <w:rFonts w:ascii="MS Gothic" w:hAnsi="MS Gothic" w:eastAsia="MS Gothic" w:cs="MS Gothic"/>
                    <w:noProof/>
                  </w:rPr>
                  <w:t>☐</w:t>
                </w:r>
              </w:sdtContent>
              <w:sdtEndPr>
                <w:rPr>
                  <w:noProof/>
                </w:rPr>
              </w:sdtEndPr>
            </w:sdt>
          </w:p>
        </w:tc>
        <w:tc>
          <w:tcPr>
            <w:cnfStyle w:val="000000000000" w:firstRow="0" w:lastRow="0" w:firstColumn="0" w:lastColumn="0" w:oddVBand="0" w:evenVBand="0" w:oddHBand="0" w:evenHBand="0" w:firstRowFirstColumn="0" w:firstRowLastColumn="0" w:lastRowFirstColumn="0" w:lastRowLastColumn="0"/>
            <w:tcW w:w="1415" w:type="dxa"/>
            <w:tcMar/>
          </w:tcPr>
          <w:p w:rsidRPr="00C37F8F" w:rsidR="00014F48" w:rsidP="00014F48" w:rsidRDefault="00014F48" w14:paraId="0C2014CC" w14:textId="1BAACBDA">
            <w:pPr>
              <w:cnfStyle w:val="000000000000" w:firstRow="0" w:lastRow="0" w:firstColumn="0" w:lastColumn="0" w:oddVBand="0" w:evenVBand="0" w:oddHBand="0" w:evenHBand="0" w:firstRowFirstColumn="0" w:firstRowLastColumn="0" w:lastRowFirstColumn="0" w:lastRowLastColumn="0"/>
            </w:pPr>
            <w:r>
              <w:rPr>
                <w:noProof/>
              </w:rPr>
              <w:t xml:space="preserve">Do not  prescribe </w:t>
            </w:r>
          </w:p>
        </w:tc>
        <w:tc>
          <w:tcPr>
            <w:cnfStyle w:val="000000000000" w:firstRow="0" w:lastRow="0" w:firstColumn="0" w:lastColumn="0" w:oddVBand="0" w:evenVBand="0" w:oddHBand="0" w:evenHBand="0" w:firstRowFirstColumn="0" w:firstRowLastColumn="0" w:lastRowFirstColumn="0" w:lastRowLastColumn="0"/>
            <w:tcW w:w="436" w:type="dxa"/>
            <w:tcMar/>
          </w:tcPr>
          <w:p w:rsidR="00014F48" w:rsidP="00014F48" w:rsidRDefault="00D074B5" w14:paraId="6B530625" w14:textId="3B292940">
            <w:pPr>
              <w:cnfStyle w:val="000000000000" w:firstRow="0" w:lastRow="0" w:firstColumn="0" w:lastColumn="0" w:oddVBand="0" w:evenVBand="0" w:oddHBand="0" w:evenHBand="0" w:firstRowFirstColumn="0" w:firstRowLastColumn="0" w:lastRowFirstColumn="0" w:lastRowLastColumn="0"/>
              <w:rPr>
                <w:noProof/>
              </w:rPr>
            </w:pPr>
            <w:sdt>
              <w:sdtPr>
                <w:id w:val="1713225424"/>
                <w14:checkbox>
                  <w14:checked w14:val="0"/>
                  <w14:checkedState w14:val="2612" w14:font="MS Gothic"/>
                  <w14:uncheckedState w14:val="2610" w14:font="MS Gothic"/>
                </w14:checkbox>
                <w:rPr>
                  <w:noProof/>
                </w:rPr>
              </w:sdtPr>
              <w:sdtContent>
                <w:r w:rsidRPr="4B52A55B" w:rsidR="1863FB8D">
                  <w:rPr>
                    <w:rFonts w:ascii="MS Gothic" w:hAnsi="MS Gothic" w:eastAsia="MS Gothic" w:cs="MS Gothic"/>
                    <w:noProof/>
                  </w:rPr>
                  <w:t>☐</w:t>
                </w:r>
              </w:sdtContent>
              <w:sdtEndPr>
                <w:rPr>
                  <w:noProof/>
                </w:rPr>
              </w:sdtEndPr>
            </w:sdt>
          </w:p>
        </w:tc>
        <w:tc>
          <w:tcPr>
            <w:cnfStyle w:val="000000000000" w:firstRow="0" w:lastRow="0" w:firstColumn="0" w:lastColumn="0" w:oddVBand="0" w:evenVBand="0" w:oddHBand="0" w:evenHBand="0" w:firstRowFirstColumn="0" w:firstRowLastColumn="0" w:lastRowFirstColumn="0" w:lastRowLastColumn="0"/>
            <w:tcW w:w="1413" w:type="dxa"/>
            <w:tcMar/>
          </w:tcPr>
          <w:p w:rsidRPr="00C37F8F" w:rsidR="00014F48" w:rsidP="00014F48" w:rsidRDefault="00014F48" w14:paraId="45CA9220" w14:textId="1D318AF9">
            <w:pPr>
              <w:cnfStyle w:val="000000000000" w:firstRow="0" w:lastRow="0" w:firstColumn="0" w:lastColumn="0" w:oddVBand="0" w:evenVBand="0" w:oddHBand="0" w:evenHBand="0" w:firstRowFirstColumn="0" w:firstRowLastColumn="0" w:lastRowFirstColumn="0" w:lastRowLastColumn="0"/>
            </w:pPr>
            <w:r>
              <w:rPr>
                <w:noProof/>
              </w:rPr>
              <w:t>Consider prescrib</w:t>
            </w:r>
            <w:r w:rsidR="00BC5AB0">
              <w:rPr>
                <w:noProof/>
              </w:rPr>
              <w:t>ing</w:t>
            </w:r>
            <w:r>
              <w:rPr>
                <w:noProof/>
              </w:rPr>
              <w:t xml:space="preserve"> </w:t>
            </w:r>
          </w:p>
        </w:tc>
      </w:tr>
      <w:tr w:rsidRPr="00C37F8F" w:rsidR="00BC5AB0" w:rsidTr="4B52A55B" w14:paraId="51FDC1F2" w14:textId="77777777">
        <w:trPr>
          <w:trHeight w:val="416"/>
        </w:trPr>
        <w:tc>
          <w:tcPr>
            <w:cnfStyle w:val="001000000000" w:firstRow="0" w:lastRow="0" w:firstColumn="1" w:lastColumn="0" w:oddVBand="0" w:evenVBand="0" w:oddHBand="0" w:evenHBand="0" w:firstRowFirstColumn="0" w:firstRowLastColumn="0" w:lastRowFirstColumn="0" w:lastRowLastColumn="0"/>
            <w:tcW w:w="463" w:type="dxa"/>
            <w:tcMar/>
          </w:tcPr>
          <w:p w:rsidRPr="00C37F8F" w:rsidR="00BC5AB0" w:rsidP="00BC5AB0" w:rsidRDefault="00BC5AB0" w14:paraId="59B3792E" w14:textId="77777777">
            <w:pPr>
              <w:rPr>
                <w:b w:val="0"/>
              </w:rPr>
            </w:pPr>
            <w:r>
              <w:rPr>
                <w:b w:val="0"/>
              </w:rPr>
              <w:t>2</w:t>
            </w:r>
          </w:p>
        </w:tc>
        <w:tc>
          <w:tcPr>
            <w:cnfStyle w:val="000000000000" w:firstRow="0" w:lastRow="0" w:firstColumn="0" w:lastColumn="0" w:oddVBand="0" w:evenVBand="0" w:oddHBand="0" w:evenHBand="0" w:firstRowFirstColumn="0" w:firstRowLastColumn="0" w:lastRowFirstColumn="0" w:lastRowLastColumn="0"/>
            <w:tcW w:w="6180" w:type="dxa"/>
            <w:tcMar/>
          </w:tcPr>
          <w:p w:rsidRPr="00C37F8F" w:rsidR="00BC5AB0" w:rsidP="00BC5AB0" w:rsidRDefault="00BC5AB0" w14:paraId="553CD2A5" w14:textId="77777777">
            <w:pPr>
              <w:cnfStyle w:val="000000000000" w:firstRow="0" w:lastRow="0" w:firstColumn="0" w:lastColumn="0" w:oddVBand="0" w:evenVBand="0" w:oddHBand="0" w:evenHBand="0" w:firstRowFirstColumn="0" w:firstRowLastColumn="0" w:lastRowFirstColumn="0" w:lastRowLastColumn="0"/>
            </w:pPr>
            <w:r w:rsidRPr="00C37F8F">
              <w:t>Should this be a private prescription for an NHS patient as the medicine is not commissioned by the NHS?</w:t>
            </w:r>
          </w:p>
        </w:tc>
        <w:tc>
          <w:tcPr>
            <w:cnfStyle w:val="000000000000" w:firstRow="0" w:lastRow="0" w:firstColumn="0" w:lastColumn="0" w:oddVBand="0" w:evenVBand="0" w:oddHBand="0" w:evenHBand="0" w:firstRowFirstColumn="0" w:firstRowLastColumn="0" w:lastRowFirstColumn="0" w:lastRowLastColumn="0"/>
            <w:tcW w:w="436" w:type="dxa"/>
            <w:tcMar/>
          </w:tcPr>
          <w:p w:rsidR="00BC5AB0" w:rsidP="00BC5AB0" w:rsidRDefault="00D074B5" w14:paraId="1969E43A" w14:textId="3A3C1306">
            <w:pPr>
              <w:cnfStyle w:val="000000000000" w:firstRow="0" w:lastRow="0" w:firstColumn="0" w:lastColumn="0" w:oddVBand="0" w:evenVBand="0" w:oddHBand="0" w:evenHBand="0" w:firstRowFirstColumn="0" w:firstRowLastColumn="0" w:lastRowFirstColumn="0" w:lastRowLastColumn="0"/>
              <w:rPr>
                <w:noProof/>
              </w:rPr>
            </w:pPr>
            <w:sdt>
              <w:sdtPr>
                <w:rPr>
                  <w:noProof/>
                </w:rPr>
                <w:id w:val="1122341578"/>
                <w14:checkbox>
                  <w14:checked w14:val="0"/>
                  <w14:checkedState w14:val="2612" w14:font="MS Gothic"/>
                  <w14:uncheckedState w14:val="2610" w14:font="MS Gothic"/>
                </w14:checkbox>
              </w:sdtPr>
              <w:sdtEndPr/>
              <w:sdtContent>
                <w:r w:rsidRPr="00764353" w:rsidR="00BC5AB0">
                  <w:rPr>
                    <w:rFonts w:hint="eastAsia" w:ascii="MS Gothic" w:hAnsi="MS Gothic" w:eastAsia="MS Gothic"/>
                    <w:noProof/>
                  </w:rPr>
                  <w:t>☐</w:t>
                </w:r>
              </w:sdtContent>
            </w:sdt>
          </w:p>
        </w:tc>
        <w:tc>
          <w:tcPr>
            <w:cnfStyle w:val="000000000000" w:firstRow="0" w:lastRow="0" w:firstColumn="0" w:lastColumn="0" w:oddVBand="0" w:evenVBand="0" w:oddHBand="0" w:evenHBand="0" w:firstRowFirstColumn="0" w:firstRowLastColumn="0" w:lastRowFirstColumn="0" w:lastRowLastColumn="0"/>
            <w:tcW w:w="1415" w:type="dxa"/>
            <w:tcMar/>
          </w:tcPr>
          <w:p w:rsidRPr="00C37F8F" w:rsidR="00BC5AB0" w:rsidP="00BC5AB0" w:rsidRDefault="00BC5AB0" w14:paraId="0E654836" w14:textId="77777777">
            <w:pPr>
              <w:cnfStyle w:val="000000000000" w:firstRow="0" w:lastRow="0" w:firstColumn="0" w:lastColumn="0" w:oddVBand="0" w:evenVBand="0" w:oddHBand="0" w:evenHBand="0" w:firstRowFirstColumn="0" w:firstRowLastColumn="0" w:lastRowFirstColumn="0" w:lastRowLastColumn="0"/>
            </w:pPr>
            <w:r>
              <w:rPr>
                <w:noProof/>
              </w:rPr>
              <w:t xml:space="preserve">Do not prescribe </w:t>
            </w:r>
          </w:p>
        </w:tc>
        <w:tc>
          <w:tcPr>
            <w:cnfStyle w:val="000000000000" w:firstRow="0" w:lastRow="0" w:firstColumn="0" w:lastColumn="0" w:oddVBand="0" w:evenVBand="0" w:oddHBand="0" w:evenHBand="0" w:firstRowFirstColumn="0" w:firstRowLastColumn="0" w:lastRowFirstColumn="0" w:lastRowLastColumn="0"/>
            <w:tcW w:w="436" w:type="dxa"/>
            <w:tcMar/>
          </w:tcPr>
          <w:p w:rsidR="00BC5AB0" w:rsidP="00BC5AB0" w:rsidRDefault="00D074B5" w14:paraId="3819A39B" w14:textId="6EFCF091">
            <w:pPr>
              <w:cnfStyle w:val="000000000000" w:firstRow="0" w:lastRow="0" w:firstColumn="0" w:lastColumn="0" w:oddVBand="0" w:evenVBand="0" w:oddHBand="0" w:evenHBand="0" w:firstRowFirstColumn="0" w:firstRowLastColumn="0" w:lastRowFirstColumn="0" w:lastRowLastColumn="0"/>
              <w:rPr>
                <w:noProof/>
              </w:rPr>
            </w:pPr>
            <w:sdt>
              <w:sdtPr>
                <w:rPr>
                  <w:noProof/>
                </w:rPr>
                <w:id w:val="1178847104"/>
                <w14:checkbox>
                  <w14:checked w14:val="0"/>
                  <w14:checkedState w14:val="2612" w14:font="MS Gothic"/>
                  <w14:uncheckedState w14:val="2610" w14:font="MS Gothic"/>
                </w14:checkbox>
              </w:sdtPr>
              <w:sdtEndPr/>
              <w:sdtContent>
                <w:r w:rsidRPr="00021CE3" w:rsidR="00BC5AB0">
                  <w:rPr>
                    <w:rFonts w:hint="eastAsia" w:ascii="MS Gothic" w:hAnsi="MS Gothic" w:eastAsia="MS Gothic"/>
                    <w:noProof/>
                  </w:rPr>
                  <w:t>☐</w:t>
                </w:r>
              </w:sdtContent>
            </w:sdt>
          </w:p>
        </w:tc>
        <w:tc>
          <w:tcPr>
            <w:cnfStyle w:val="000000000000" w:firstRow="0" w:lastRow="0" w:firstColumn="0" w:lastColumn="0" w:oddVBand="0" w:evenVBand="0" w:oddHBand="0" w:evenHBand="0" w:firstRowFirstColumn="0" w:firstRowLastColumn="0" w:lastRowFirstColumn="0" w:lastRowLastColumn="0"/>
            <w:tcW w:w="1413" w:type="dxa"/>
            <w:tcMar/>
          </w:tcPr>
          <w:p w:rsidRPr="00C37F8F" w:rsidR="00BC5AB0" w:rsidP="00BC5AB0" w:rsidRDefault="00BC5AB0" w14:paraId="5E8FE980" w14:textId="40DDC4DE">
            <w:pPr>
              <w:cnfStyle w:val="000000000000" w:firstRow="0" w:lastRow="0" w:firstColumn="0" w:lastColumn="0" w:oddVBand="0" w:evenVBand="0" w:oddHBand="0" w:evenHBand="0" w:firstRowFirstColumn="0" w:firstRowLastColumn="0" w:lastRowFirstColumn="0" w:lastRowLastColumn="0"/>
            </w:pPr>
            <w:r w:rsidRPr="0050573B">
              <w:rPr>
                <w:noProof/>
              </w:rPr>
              <w:t xml:space="preserve">Consider prescribing </w:t>
            </w:r>
          </w:p>
        </w:tc>
      </w:tr>
      <w:tr w:rsidRPr="00C37F8F" w:rsidR="00BC5AB0" w:rsidTr="4B52A55B" w14:paraId="52337A1B" w14:textId="77777777">
        <w:tc>
          <w:tcPr>
            <w:cnfStyle w:val="001000000000" w:firstRow="0" w:lastRow="0" w:firstColumn="1" w:lastColumn="0" w:oddVBand="0" w:evenVBand="0" w:oddHBand="0" w:evenHBand="0" w:firstRowFirstColumn="0" w:firstRowLastColumn="0" w:lastRowFirstColumn="0" w:lastRowLastColumn="0"/>
            <w:tcW w:w="463" w:type="dxa"/>
            <w:tcMar/>
          </w:tcPr>
          <w:p w:rsidRPr="00C37F8F" w:rsidR="00BC5AB0" w:rsidP="00BC5AB0" w:rsidRDefault="00BC5AB0" w14:paraId="0F0630B7" w14:textId="77777777">
            <w:pPr>
              <w:rPr>
                <w:b w:val="0"/>
              </w:rPr>
            </w:pPr>
            <w:r>
              <w:rPr>
                <w:b w:val="0"/>
              </w:rPr>
              <w:t>3</w:t>
            </w:r>
          </w:p>
        </w:tc>
        <w:tc>
          <w:tcPr>
            <w:cnfStyle w:val="000000000000" w:firstRow="0" w:lastRow="0" w:firstColumn="0" w:lastColumn="0" w:oddVBand="0" w:evenVBand="0" w:oddHBand="0" w:evenHBand="0" w:firstRowFirstColumn="0" w:firstRowLastColumn="0" w:lastRowFirstColumn="0" w:lastRowLastColumn="0"/>
            <w:tcW w:w="6180" w:type="dxa"/>
            <w:tcMar/>
          </w:tcPr>
          <w:p w:rsidRPr="00C37F8F" w:rsidR="00BC5AB0" w:rsidP="00BC5AB0" w:rsidRDefault="00BC5AB0" w14:paraId="7B87A11D" w14:textId="77777777">
            <w:pPr>
              <w:cnfStyle w:val="000000000000" w:firstRow="0" w:lastRow="0" w:firstColumn="0" w:lastColumn="0" w:oddVBand="0" w:evenVBand="0" w:oddHBand="0" w:evenHBand="0" w:firstRowFirstColumn="0" w:firstRowLastColumn="0" w:lastRowFirstColumn="0" w:lastRowLastColumn="0"/>
            </w:pPr>
            <w:r w:rsidRPr="00C37F8F">
              <w:t>Is the medicine suitable for self-care or can it be purchased over the counter?</w:t>
            </w:r>
          </w:p>
        </w:tc>
        <w:tc>
          <w:tcPr>
            <w:cnfStyle w:val="000000000000" w:firstRow="0" w:lastRow="0" w:firstColumn="0" w:lastColumn="0" w:oddVBand="0" w:evenVBand="0" w:oddHBand="0" w:evenHBand="0" w:firstRowFirstColumn="0" w:firstRowLastColumn="0" w:lastRowFirstColumn="0" w:lastRowLastColumn="0"/>
            <w:tcW w:w="436" w:type="dxa"/>
            <w:tcMar/>
          </w:tcPr>
          <w:p w:rsidR="00BC5AB0" w:rsidP="00BC5AB0" w:rsidRDefault="00D074B5" w14:paraId="1D3CBE10" w14:textId="7A1F03C9">
            <w:pPr>
              <w:cnfStyle w:val="000000000000" w:firstRow="0" w:lastRow="0" w:firstColumn="0" w:lastColumn="0" w:oddVBand="0" w:evenVBand="0" w:oddHBand="0" w:evenHBand="0" w:firstRowFirstColumn="0" w:firstRowLastColumn="0" w:lastRowFirstColumn="0" w:lastRowLastColumn="0"/>
              <w:rPr>
                <w:noProof/>
              </w:rPr>
            </w:pPr>
            <w:sdt>
              <w:sdtPr>
                <w:rPr>
                  <w:noProof/>
                </w:rPr>
                <w:id w:val="1533307980"/>
                <w14:checkbox>
                  <w14:checked w14:val="0"/>
                  <w14:checkedState w14:val="2612" w14:font="MS Gothic"/>
                  <w14:uncheckedState w14:val="2610" w14:font="MS Gothic"/>
                </w14:checkbox>
              </w:sdtPr>
              <w:sdtEndPr/>
              <w:sdtContent>
                <w:r w:rsidRPr="00764353" w:rsidR="00BC5AB0">
                  <w:rPr>
                    <w:rFonts w:hint="eastAsia" w:ascii="MS Gothic" w:hAnsi="MS Gothic" w:eastAsia="MS Gothic"/>
                    <w:noProof/>
                  </w:rPr>
                  <w:t>☐</w:t>
                </w:r>
              </w:sdtContent>
            </w:sdt>
          </w:p>
        </w:tc>
        <w:tc>
          <w:tcPr>
            <w:cnfStyle w:val="000000000000" w:firstRow="0" w:lastRow="0" w:firstColumn="0" w:lastColumn="0" w:oddVBand="0" w:evenVBand="0" w:oddHBand="0" w:evenHBand="0" w:firstRowFirstColumn="0" w:firstRowLastColumn="0" w:lastRowFirstColumn="0" w:lastRowLastColumn="0"/>
            <w:tcW w:w="1415" w:type="dxa"/>
            <w:tcMar/>
          </w:tcPr>
          <w:p w:rsidRPr="00C37F8F" w:rsidR="00BC5AB0" w:rsidP="00BC5AB0" w:rsidRDefault="00BC5AB0" w14:paraId="3E542E46" w14:textId="77777777">
            <w:pPr>
              <w:cnfStyle w:val="000000000000" w:firstRow="0" w:lastRow="0" w:firstColumn="0" w:lastColumn="0" w:oddVBand="0" w:evenVBand="0" w:oddHBand="0" w:evenHBand="0" w:firstRowFirstColumn="0" w:firstRowLastColumn="0" w:lastRowFirstColumn="0" w:lastRowLastColumn="0"/>
            </w:pPr>
            <w:r>
              <w:rPr>
                <w:noProof/>
              </w:rPr>
              <w:t xml:space="preserve">Do not prescribe </w:t>
            </w:r>
          </w:p>
        </w:tc>
        <w:tc>
          <w:tcPr>
            <w:cnfStyle w:val="000000000000" w:firstRow="0" w:lastRow="0" w:firstColumn="0" w:lastColumn="0" w:oddVBand="0" w:evenVBand="0" w:oddHBand="0" w:evenHBand="0" w:firstRowFirstColumn="0" w:firstRowLastColumn="0" w:lastRowFirstColumn="0" w:lastRowLastColumn="0"/>
            <w:tcW w:w="436" w:type="dxa"/>
            <w:tcMar/>
          </w:tcPr>
          <w:p w:rsidR="00BC5AB0" w:rsidP="00BC5AB0" w:rsidRDefault="00D074B5" w14:paraId="69A076D6" w14:textId="7EB9A7BF">
            <w:pPr>
              <w:cnfStyle w:val="000000000000" w:firstRow="0" w:lastRow="0" w:firstColumn="0" w:lastColumn="0" w:oddVBand="0" w:evenVBand="0" w:oddHBand="0" w:evenHBand="0" w:firstRowFirstColumn="0" w:firstRowLastColumn="0" w:lastRowFirstColumn="0" w:lastRowLastColumn="0"/>
              <w:rPr>
                <w:noProof/>
              </w:rPr>
            </w:pPr>
            <w:sdt>
              <w:sdtPr>
                <w:rPr>
                  <w:noProof/>
                </w:rPr>
                <w:id w:val="-246801932"/>
                <w14:checkbox>
                  <w14:checked w14:val="0"/>
                  <w14:checkedState w14:val="2612" w14:font="MS Gothic"/>
                  <w14:uncheckedState w14:val="2610" w14:font="MS Gothic"/>
                </w14:checkbox>
              </w:sdtPr>
              <w:sdtEndPr/>
              <w:sdtContent>
                <w:r w:rsidRPr="00021CE3" w:rsidR="00BC5AB0">
                  <w:rPr>
                    <w:rFonts w:hint="eastAsia" w:ascii="MS Gothic" w:hAnsi="MS Gothic" w:eastAsia="MS Gothic"/>
                    <w:noProof/>
                  </w:rPr>
                  <w:t>☐</w:t>
                </w:r>
              </w:sdtContent>
            </w:sdt>
          </w:p>
        </w:tc>
        <w:tc>
          <w:tcPr>
            <w:cnfStyle w:val="000000000000" w:firstRow="0" w:lastRow="0" w:firstColumn="0" w:lastColumn="0" w:oddVBand="0" w:evenVBand="0" w:oddHBand="0" w:evenHBand="0" w:firstRowFirstColumn="0" w:firstRowLastColumn="0" w:lastRowFirstColumn="0" w:lastRowLastColumn="0"/>
            <w:tcW w:w="1413" w:type="dxa"/>
            <w:tcMar/>
          </w:tcPr>
          <w:p w:rsidRPr="00C37F8F" w:rsidR="00BC5AB0" w:rsidP="00BC5AB0" w:rsidRDefault="00BC5AB0" w14:paraId="3E8011B1" w14:textId="3458B76A">
            <w:pPr>
              <w:cnfStyle w:val="000000000000" w:firstRow="0" w:lastRow="0" w:firstColumn="0" w:lastColumn="0" w:oddVBand="0" w:evenVBand="0" w:oddHBand="0" w:evenHBand="0" w:firstRowFirstColumn="0" w:firstRowLastColumn="0" w:lastRowFirstColumn="0" w:lastRowLastColumn="0"/>
            </w:pPr>
            <w:r w:rsidRPr="0050573B">
              <w:rPr>
                <w:noProof/>
              </w:rPr>
              <w:t xml:space="preserve">Consider prescribing </w:t>
            </w:r>
          </w:p>
        </w:tc>
      </w:tr>
      <w:tr w:rsidRPr="00C37F8F" w:rsidR="00BC5AB0" w:rsidTr="4B52A55B" w14:paraId="7AA94979" w14:textId="77777777">
        <w:tc>
          <w:tcPr>
            <w:cnfStyle w:val="001000000000" w:firstRow="0" w:lastRow="0" w:firstColumn="1" w:lastColumn="0" w:oddVBand="0" w:evenVBand="0" w:oddHBand="0" w:evenHBand="0" w:firstRowFirstColumn="0" w:firstRowLastColumn="0" w:lastRowFirstColumn="0" w:lastRowLastColumn="0"/>
            <w:tcW w:w="463" w:type="dxa"/>
            <w:tcMar/>
          </w:tcPr>
          <w:p w:rsidRPr="00C37F8F" w:rsidR="00BC5AB0" w:rsidP="00BC5AB0" w:rsidRDefault="00BC5AB0" w14:paraId="1BE0509A" w14:textId="77777777">
            <w:pPr>
              <w:rPr>
                <w:b w:val="0"/>
              </w:rPr>
            </w:pPr>
            <w:r>
              <w:rPr>
                <w:b w:val="0"/>
              </w:rPr>
              <w:t>4</w:t>
            </w:r>
          </w:p>
        </w:tc>
        <w:tc>
          <w:tcPr>
            <w:cnfStyle w:val="000000000000" w:firstRow="0" w:lastRow="0" w:firstColumn="0" w:lastColumn="0" w:oddVBand="0" w:evenVBand="0" w:oddHBand="0" w:evenHBand="0" w:firstRowFirstColumn="0" w:firstRowLastColumn="0" w:lastRowFirstColumn="0" w:lastRowLastColumn="0"/>
            <w:tcW w:w="6180" w:type="dxa"/>
            <w:tcMar/>
          </w:tcPr>
          <w:p w:rsidR="00BC5AB0" w:rsidP="00BC5AB0" w:rsidRDefault="00BC5AB0" w14:paraId="7653B1AC" w14:textId="77777777">
            <w:pPr>
              <w:cnfStyle w:val="000000000000" w:firstRow="0" w:lastRow="0" w:firstColumn="0" w:lastColumn="0" w:oddVBand="0" w:evenVBand="0" w:oddHBand="0" w:evenHBand="0" w:firstRowFirstColumn="0" w:firstRowLastColumn="0" w:lastRowFirstColumn="0" w:lastRowLastColumn="0"/>
            </w:pPr>
            <w:r w:rsidRPr="00C37F8F">
              <w:t>Is the medicine specialist and for consultant prescribing only?</w:t>
            </w:r>
          </w:p>
          <w:p w:rsidRPr="005900A2" w:rsidR="005900A2" w:rsidP="00BC5AB0" w:rsidRDefault="005900A2" w14:paraId="0780E1EA" w14:textId="75AAC674">
            <w:pPr>
              <w:cnfStyle w:val="000000000000" w:firstRow="0" w:lastRow="0" w:firstColumn="0" w:lastColumn="0" w:oddVBand="0" w:evenVBand="0" w:oddHBand="0" w:evenHBand="0" w:firstRowFirstColumn="0" w:firstRowLastColumn="0" w:lastRowFirstColumn="0" w:lastRowLastColumn="0"/>
              <w:rPr>
                <w:i/>
                <w:sz w:val="20"/>
                <w:szCs w:val="20"/>
              </w:rPr>
            </w:pPr>
            <w:r w:rsidRPr="005900A2">
              <w:rPr>
                <w:i/>
                <w:color w:val="FF0000"/>
                <w:sz w:val="20"/>
                <w:szCs w:val="20"/>
              </w:rPr>
              <w:t xml:space="preserve">If shared care is being requested, refer to the NEL </w:t>
            </w:r>
            <w:hyperlink w:history="1" r:id="rId12">
              <w:r w:rsidRPr="00D074B5">
                <w:rPr>
                  <w:rStyle w:val="Hyperlink"/>
                  <w:i/>
                  <w:color w:val="FF0000"/>
                  <w:sz w:val="20"/>
                  <w:szCs w:val="20"/>
                </w:rPr>
                <w:t>‘Memorandum of Understanding - Participation in shared care arrangements between NEL GP practices and private sector organisations’</w:t>
              </w:r>
            </w:hyperlink>
            <w:r w:rsidRPr="005900A2">
              <w:rPr>
                <w:i/>
                <w:color w:val="FF0000"/>
                <w:sz w:val="20"/>
                <w:szCs w:val="20"/>
              </w:rPr>
              <w:t xml:space="preserve"> for further guidance</w:t>
            </w:r>
          </w:p>
        </w:tc>
        <w:tc>
          <w:tcPr>
            <w:cnfStyle w:val="000000000000" w:firstRow="0" w:lastRow="0" w:firstColumn="0" w:lastColumn="0" w:oddVBand="0" w:evenVBand="0" w:oddHBand="0" w:evenHBand="0" w:firstRowFirstColumn="0" w:firstRowLastColumn="0" w:lastRowFirstColumn="0" w:lastRowLastColumn="0"/>
            <w:tcW w:w="436" w:type="dxa"/>
            <w:tcMar/>
          </w:tcPr>
          <w:p w:rsidR="00BC5AB0" w:rsidP="00BC5AB0" w:rsidRDefault="00D074B5" w14:paraId="766789CC" w14:textId="28FA9E93">
            <w:pPr>
              <w:cnfStyle w:val="000000000000" w:firstRow="0" w:lastRow="0" w:firstColumn="0" w:lastColumn="0" w:oddVBand="0" w:evenVBand="0" w:oddHBand="0" w:evenHBand="0" w:firstRowFirstColumn="0" w:firstRowLastColumn="0" w:lastRowFirstColumn="0" w:lastRowLastColumn="0"/>
              <w:rPr>
                <w:noProof/>
              </w:rPr>
            </w:pPr>
            <w:sdt>
              <w:sdtPr>
                <w:rPr>
                  <w:noProof/>
                </w:rPr>
                <w:id w:val="633521384"/>
                <w14:checkbox>
                  <w14:checked w14:val="0"/>
                  <w14:checkedState w14:val="2612" w14:font="MS Gothic"/>
                  <w14:uncheckedState w14:val="2610" w14:font="MS Gothic"/>
                </w14:checkbox>
              </w:sdtPr>
              <w:sdtEndPr/>
              <w:sdtContent>
                <w:r w:rsidRPr="00764353" w:rsidR="00BC5AB0">
                  <w:rPr>
                    <w:rFonts w:hint="eastAsia" w:ascii="MS Gothic" w:hAnsi="MS Gothic" w:eastAsia="MS Gothic"/>
                    <w:noProof/>
                  </w:rPr>
                  <w:t>☐</w:t>
                </w:r>
              </w:sdtContent>
            </w:sdt>
          </w:p>
        </w:tc>
        <w:tc>
          <w:tcPr>
            <w:cnfStyle w:val="000000000000" w:firstRow="0" w:lastRow="0" w:firstColumn="0" w:lastColumn="0" w:oddVBand="0" w:evenVBand="0" w:oddHBand="0" w:evenHBand="0" w:firstRowFirstColumn="0" w:firstRowLastColumn="0" w:lastRowFirstColumn="0" w:lastRowLastColumn="0"/>
            <w:tcW w:w="1415" w:type="dxa"/>
            <w:tcMar/>
          </w:tcPr>
          <w:p w:rsidRPr="00C37F8F" w:rsidR="00BC5AB0" w:rsidP="00BC5AB0" w:rsidRDefault="00BC5AB0" w14:paraId="7D1E555C" w14:textId="77777777">
            <w:pPr>
              <w:cnfStyle w:val="000000000000" w:firstRow="0" w:lastRow="0" w:firstColumn="0" w:lastColumn="0" w:oddVBand="0" w:evenVBand="0" w:oddHBand="0" w:evenHBand="0" w:firstRowFirstColumn="0" w:firstRowLastColumn="0" w:lastRowFirstColumn="0" w:lastRowLastColumn="0"/>
            </w:pPr>
            <w:r>
              <w:rPr>
                <w:noProof/>
              </w:rPr>
              <w:t>Do not prescribe</w:t>
            </w:r>
          </w:p>
        </w:tc>
        <w:tc>
          <w:tcPr>
            <w:cnfStyle w:val="000000000000" w:firstRow="0" w:lastRow="0" w:firstColumn="0" w:lastColumn="0" w:oddVBand="0" w:evenVBand="0" w:oddHBand="0" w:evenHBand="0" w:firstRowFirstColumn="0" w:firstRowLastColumn="0" w:lastRowFirstColumn="0" w:lastRowLastColumn="0"/>
            <w:tcW w:w="436" w:type="dxa"/>
            <w:tcMar/>
          </w:tcPr>
          <w:p w:rsidR="00BC5AB0" w:rsidP="00BC5AB0" w:rsidRDefault="00D074B5" w14:paraId="17489598" w14:textId="55100BA2">
            <w:pPr>
              <w:cnfStyle w:val="000000000000" w:firstRow="0" w:lastRow="0" w:firstColumn="0" w:lastColumn="0" w:oddVBand="0" w:evenVBand="0" w:oddHBand="0" w:evenHBand="0" w:firstRowFirstColumn="0" w:firstRowLastColumn="0" w:lastRowFirstColumn="0" w:lastRowLastColumn="0"/>
              <w:rPr>
                <w:noProof/>
              </w:rPr>
            </w:pPr>
            <w:sdt>
              <w:sdtPr>
                <w:rPr>
                  <w:noProof/>
                </w:rPr>
                <w:id w:val="1724555158"/>
                <w14:checkbox>
                  <w14:checked w14:val="0"/>
                  <w14:checkedState w14:val="2612" w14:font="MS Gothic"/>
                  <w14:uncheckedState w14:val="2610" w14:font="MS Gothic"/>
                </w14:checkbox>
              </w:sdtPr>
              <w:sdtEndPr/>
              <w:sdtContent>
                <w:r w:rsidRPr="00021CE3" w:rsidR="00BC5AB0">
                  <w:rPr>
                    <w:rFonts w:hint="eastAsia" w:ascii="MS Gothic" w:hAnsi="MS Gothic" w:eastAsia="MS Gothic"/>
                    <w:noProof/>
                  </w:rPr>
                  <w:t>☐</w:t>
                </w:r>
              </w:sdtContent>
            </w:sdt>
          </w:p>
        </w:tc>
        <w:tc>
          <w:tcPr>
            <w:cnfStyle w:val="000000000000" w:firstRow="0" w:lastRow="0" w:firstColumn="0" w:lastColumn="0" w:oddVBand="0" w:evenVBand="0" w:oddHBand="0" w:evenHBand="0" w:firstRowFirstColumn="0" w:firstRowLastColumn="0" w:lastRowFirstColumn="0" w:lastRowLastColumn="0"/>
            <w:tcW w:w="1413" w:type="dxa"/>
            <w:tcMar/>
          </w:tcPr>
          <w:p w:rsidRPr="00C37F8F" w:rsidR="00BC5AB0" w:rsidP="00BC5AB0" w:rsidRDefault="00BC5AB0" w14:paraId="0FBDAD2D" w14:textId="594F2D59">
            <w:pPr>
              <w:cnfStyle w:val="000000000000" w:firstRow="0" w:lastRow="0" w:firstColumn="0" w:lastColumn="0" w:oddVBand="0" w:evenVBand="0" w:oddHBand="0" w:evenHBand="0" w:firstRowFirstColumn="0" w:firstRowLastColumn="0" w:lastRowFirstColumn="0" w:lastRowLastColumn="0"/>
            </w:pPr>
            <w:r w:rsidRPr="0050573B">
              <w:rPr>
                <w:noProof/>
              </w:rPr>
              <w:t xml:space="preserve">Consider prescribing </w:t>
            </w:r>
          </w:p>
        </w:tc>
      </w:tr>
      <w:tr w:rsidRPr="00C37F8F" w:rsidR="00BC5AB0" w:rsidTr="4B52A55B" w14:paraId="0F504413" w14:textId="77777777">
        <w:tc>
          <w:tcPr>
            <w:cnfStyle w:val="001000000000" w:firstRow="0" w:lastRow="0" w:firstColumn="1" w:lastColumn="0" w:oddVBand="0" w:evenVBand="0" w:oddHBand="0" w:evenHBand="0" w:firstRowFirstColumn="0" w:firstRowLastColumn="0" w:lastRowFirstColumn="0" w:lastRowLastColumn="0"/>
            <w:tcW w:w="463" w:type="dxa"/>
            <w:tcMar/>
          </w:tcPr>
          <w:p w:rsidRPr="00C37F8F" w:rsidR="00BC5AB0" w:rsidP="00BC5AB0" w:rsidRDefault="00BC5AB0" w14:paraId="4B7494A7" w14:textId="77777777">
            <w:pPr>
              <w:rPr>
                <w:b w:val="0"/>
              </w:rPr>
            </w:pPr>
            <w:r>
              <w:rPr>
                <w:b w:val="0"/>
              </w:rPr>
              <w:t>5</w:t>
            </w:r>
          </w:p>
        </w:tc>
        <w:tc>
          <w:tcPr>
            <w:cnfStyle w:val="000000000000" w:firstRow="0" w:lastRow="0" w:firstColumn="0" w:lastColumn="0" w:oddVBand="0" w:evenVBand="0" w:oddHBand="0" w:evenHBand="0" w:firstRowFirstColumn="0" w:firstRowLastColumn="0" w:lastRowFirstColumn="0" w:lastRowLastColumn="0"/>
            <w:tcW w:w="6180" w:type="dxa"/>
            <w:tcMar/>
          </w:tcPr>
          <w:p w:rsidRPr="00C37F8F" w:rsidR="00BC5AB0" w:rsidP="00BC5AB0" w:rsidRDefault="00BC5AB0" w14:paraId="5277A182" w14:textId="77777777">
            <w:pPr>
              <w:cnfStyle w:val="000000000000" w:firstRow="0" w:lastRow="0" w:firstColumn="0" w:lastColumn="0" w:oddVBand="0" w:evenVBand="0" w:oddHBand="0" w:evenHBand="0" w:firstRowFirstColumn="0" w:firstRowLastColumn="0" w:lastRowFirstColumn="0" w:lastRowLastColumn="0"/>
            </w:pPr>
            <w:r w:rsidRPr="00C37F8F">
              <w:t>Is the medicine included further down the NHS treatment pathway after other alternatives which the patient is suitable for, but has not been tried?</w:t>
            </w:r>
          </w:p>
        </w:tc>
        <w:tc>
          <w:tcPr>
            <w:cnfStyle w:val="000000000000" w:firstRow="0" w:lastRow="0" w:firstColumn="0" w:lastColumn="0" w:oddVBand="0" w:evenVBand="0" w:oddHBand="0" w:evenHBand="0" w:firstRowFirstColumn="0" w:firstRowLastColumn="0" w:lastRowFirstColumn="0" w:lastRowLastColumn="0"/>
            <w:tcW w:w="436" w:type="dxa"/>
            <w:tcMar/>
          </w:tcPr>
          <w:p w:rsidR="00BC5AB0" w:rsidP="00BC5AB0" w:rsidRDefault="00D074B5" w14:paraId="527BE612" w14:textId="1FEFC744">
            <w:pPr>
              <w:cnfStyle w:val="000000000000" w:firstRow="0" w:lastRow="0" w:firstColumn="0" w:lastColumn="0" w:oddVBand="0" w:evenVBand="0" w:oddHBand="0" w:evenHBand="0" w:firstRowFirstColumn="0" w:firstRowLastColumn="0" w:lastRowFirstColumn="0" w:lastRowLastColumn="0"/>
              <w:rPr>
                <w:noProof/>
              </w:rPr>
            </w:pPr>
            <w:sdt>
              <w:sdtPr>
                <w:rPr>
                  <w:noProof/>
                </w:rPr>
                <w:id w:val="1665429012"/>
                <w14:checkbox>
                  <w14:checked w14:val="0"/>
                  <w14:checkedState w14:val="2612" w14:font="MS Gothic"/>
                  <w14:uncheckedState w14:val="2610" w14:font="MS Gothic"/>
                </w14:checkbox>
              </w:sdtPr>
              <w:sdtEndPr/>
              <w:sdtContent>
                <w:r w:rsidRPr="00764353" w:rsidR="00BC5AB0">
                  <w:rPr>
                    <w:rFonts w:hint="eastAsia" w:ascii="MS Gothic" w:hAnsi="MS Gothic" w:eastAsia="MS Gothic"/>
                    <w:noProof/>
                  </w:rPr>
                  <w:t>☐</w:t>
                </w:r>
              </w:sdtContent>
            </w:sdt>
          </w:p>
        </w:tc>
        <w:tc>
          <w:tcPr>
            <w:cnfStyle w:val="000000000000" w:firstRow="0" w:lastRow="0" w:firstColumn="0" w:lastColumn="0" w:oddVBand="0" w:evenVBand="0" w:oddHBand="0" w:evenHBand="0" w:firstRowFirstColumn="0" w:firstRowLastColumn="0" w:lastRowFirstColumn="0" w:lastRowLastColumn="0"/>
            <w:tcW w:w="1415" w:type="dxa"/>
            <w:tcMar/>
          </w:tcPr>
          <w:p w:rsidRPr="00C37F8F" w:rsidR="00BC5AB0" w:rsidP="00BC5AB0" w:rsidRDefault="00BC5AB0" w14:paraId="76362551" w14:textId="77777777">
            <w:pPr>
              <w:cnfStyle w:val="000000000000" w:firstRow="0" w:lastRow="0" w:firstColumn="0" w:lastColumn="0" w:oddVBand="0" w:evenVBand="0" w:oddHBand="0" w:evenHBand="0" w:firstRowFirstColumn="0" w:firstRowLastColumn="0" w:lastRowFirstColumn="0" w:lastRowLastColumn="0"/>
            </w:pPr>
            <w:r>
              <w:rPr>
                <w:noProof/>
              </w:rPr>
              <w:t>Do not prescribe</w:t>
            </w:r>
          </w:p>
        </w:tc>
        <w:tc>
          <w:tcPr>
            <w:cnfStyle w:val="000000000000" w:firstRow="0" w:lastRow="0" w:firstColumn="0" w:lastColumn="0" w:oddVBand="0" w:evenVBand="0" w:oddHBand="0" w:evenHBand="0" w:firstRowFirstColumn="0" w:firstRowLastColumn="0" w:lastRowFirstColumn="0" w:lastRowLastColumn="0"/>
            <w:tcW w:w="436" w:type="dxa"/>
            <w:tcMar/>
          </w:tcPr>
          <w:p w:rsidR="00BC5AB0" w:rsidP="00BC5AB0" w:rsidRDefault="00D074B5" w14:paraId="4646F4C4" w14:textId="422606D4">
            <w:pPr>
              <w:cnfStyle w:val="000000000000" w:firstRow="0" w:lastRow="0" w:firstColumn="0" w:lastColumn="0" w:oddVBand="0" w:evenVBand="0" w:oddHBand="0" w:evenHBand="0" w:firstRowFirstColumn="0" w:firstRowLastColumn="0" w:lastRowFirstColumn="0" w:lastRowLastColumn="0"/>
              <w:rPr>
                <w:noProof/>
              </w:rPr>
            </w:pPr>
            <w:sdt>
              <w:sdtPr>
                <w:rPr>
                  <w:noProof/>
                </w:rPr>
                <w:id w:val="-952784642"/>
                <w14:checkbox>
                  <w14:checked w14:val="0"/>
                  <w14:checkedState w14:val="2612" w14:font="MS Gothic"/>
                  <w14:uncheckedState w14:val="2610" w14:font="MS Gothic"/>
                </w14:checkbox>
              </w:sdtPr>
              <w:sdtEndPr/>
              <w:sdtContent>
                <w:r w:rsidRPr="00021CE3" w:rsidR="00BC5AB0">
                  <w:rPr>
                    <w:rFonts w:hint="eastAsia" w:ascii="MS Gothic" w:hAnsi="MS Gothic" w:eastAsia="MS Gothic"/>
                    <w:noProof/>
                  </w:rPr>
                  <w:t>☐</w:t>
                </w:r>
              </w:sdtContent>
            </w:sdt>
          </w:p>
        </w:tc>
        <w:tc>
          <w:tcPr>
            <w:cnfStyle w:val="000000000000" w:firstRow="0" w:lastRow="0" w:firstColumn="0" w:lastColumn="0" w:oddVBand="0" w:evenVBand="0" w:oddHBand="0" w:evenHBand="0" w:firstRowFirstColumn="0" w:firstRowLastColumn="0" w:lastRowFirstColumn="0" w:lastRowLastColumn="0"/>
            <w:tcW w:w="1413" w:type="dxa"/>
            <w:tcMar/>
          </w:tcPr>
          <w:p w:rsidRPr="00C37F8F" w:rsidR="00BC5AB0" w:rsidP="00BC5AB0" w:rsidRDefault="00BC5AB0" w14:paraId="16427A08" w14:textId="0072C81F">
            <w:pPr>
              <w:cnfStyle w:val="000000000000" w:firstRow="0" w:lastRow="0" w:firstColumn="0" w:lastColumn="0" w:oddVBand="0" w:evenVBand="0" w:oddHBand="0" w:evenHBand="0" w:firstRowFirstColumn="0" w:firstRowLastColumn="0" w:lastRowFirstColumn="0" w:lastRowLastColumn="0"/>
            </w:pPr>
            <w:r w:rsidRPr="0050573B">
              <w:rPr>
                <w:noProof/>
              </w:rPr>
              <w:t xml:space="preserve">Consider prescribing </w:t>
            </w:r>
          </w:p>
        </w:tc>
      </w:tr>
      <w:tr w:rsidRPr="00C37F8F" w:rsidR="00BC5AB0" w:rsidTr="4B52A55B" w14:paraId="3C0741E9" w14:textId="77777777">
        <w:tc>
          <w:tcPr>
            <w:cnfStyle w:val="001000000000" w:firstRow="0" w:lastRow="0" w:firstColumn="1" w:lastColumn="0" w:oddVBand="0" w:evenVBand="0" w:oddHBand="0" w:evenHBand="0" w:firstRowFirstColumn="0" w:firstRowLastColumn="0" w:lastRowFirstColumn="0" w:lastRowLastColumn="0"/>
            <w:tcW w:w="463" w:type="dxa"/>
            <w:vMerge w:val="restart"/>
            <w:tcMar/>
          </w:tcPr>
          <w:p w:rsidR="00BC5AB0" w:rsidP="00BC5AB0" w:rsidRDefault="00BC5AB0" w14:paraId="1550451A" w14:textId="77777777">
            <w:pPr>
              <w:rPr>
                <w:b w:val="0"/>
              </w:rPr>
            </w:pPr>
            <w:r>
              <w:rPr>
                <w:b w:val="0"/>
              </w:rPr>
              <w:t>6</w:t>
            </w:r>
          </w:p>
        </w:tc>
        <w:tc>
          <w:tcPr>
            <w:cnfStyle w:val="000000000000" w:firstRow="0" w:lastRow="0" w:firstColumn="0" w:lastColumn="0" w:oddVBand="0" w:evenVBand="0" w:oddHBand="0" w:evenHBand="0" w:firstRowFirstColumn="0" w:firstRowLastColumn="0" w:lastRowFirstColumn="0" w:lastRowLastColumn="0"/>
            <w:tcW w:w="6180" w:type="dxa"/>
            <w:tcMar/>
          </w:tcPr>
          <w:p w:rsidR="00BC5AB0" w:rsidP="00BC5AB0" w:rsidRDefault="00BC5AB0" w14:paraId="280463A5" w14:textId="59536273">
            <w:pPr>
              <w:cnfStyle w:val="000000000000" w:firstRow="0" w:lastRow="0" w:firstColumn="0" w:lastColumn="0" w:oddVBand="0" w:evenVBand="0" w:oddHBand="0" w:evenHBand="0" w:firstRowFirstColumn="0" w:firstRowLastColumn="0" w:lastRowFirstColumn="0" w:lastRowLastColumn="0"/>
              <w:rPr>
                <w:i/>
                <w:color w:val="FF0000"/>
                <w:sz w:val="20"/>
              </w:rPr>
            </w:pPr>
            <w:r>
              <w:t xml:space="preserve">Is the medicine to be used outside its product licence (‘off-label’), is without a product licence (unlicensed) in the UK or is available only as a ‘special’. </w:t>
            </w:r>
            <w:r w:rsidRPr="000A7F7A">
              <w:rPr>
                <w:i/>
                <w:color w:val="FF0000"/>
                <w:sz w:val="20"/>
              </w:rPr>
              <w:t xml:space="preserve">If YES, seek further advice from the NEL Pharmacy </w:t>
            </w:r>
            <w:r>
              <w:rPr>
                <w:i/>
                <w:color w:val="FF0000"/>
                <w:sz w:val="20"/>
              </w:rPr>
              <w:t>and</w:t>
            </w:r>
            <w:r w:rsidRPr="000A7F7A">
              <w:rPr>
                <w:i/>
                <w:color w:val="FF0000"/>
                <w:sz w:val="20"/>
              </w:rPr>
              <w:t xml:space="preserve"> Medicines Optimisation Team</w:t>
            </w:r>
          </w:p>
          <w:p w:rsidRPr="00041490" w:rsidR="00BC5AB0" w:rsidP="00BC5AB0" w:rsidRDefault="00D074B5" w14:paraId="4377B2C3" w14:textId="4C1A7884">
            <w:pPr>
              <w:cnfStyle w:val="000000000000" w:firstRow="0" w:lastRow="0" w:firstColumn="0" w:lastColumn="0" w:oddVBand="0" w:evenVBand="0" w:oddHBand="0" w:evenHBand="0" w:firstRowFirstColumn="0" w:firstRowLastColumn="0" w:lastRowFirstColumn="0" w:lastRowLastColumn="0"/>
              <w:rPr>
                <w:i/>
                <w:iCs/>
              </w:rPr>
            </w:pPr>
            <w:hyperlink w:history="1" r:id="rId13">
              <w:r w:rsidRPr="00041490" w:rsidR="00BC5AB0">
                <w:rPr>
                  <w:rStyle w:val="Hyperlink"/>
                  <w:i/>
                  <w:iCs/>
                </w:rPr>
                <w:t>nelondonicb.prescribingqueries@nhs.net</w:t>
              </w:r>
            </w:hyperlink>
            <w:r w:rsidRPr="00041490" w:rsidR="00BC5AB0">
              <w:rPr>
                <w:i/>
                <w:iCs/>
              </w:rPr>
              <w:t xml:space="preserve"> </w:t>
            </w:r>
          </w:p>
        </w:tc>
        <w:tc>
          <w:tcPr>
            <w:cnfStyle w:val="000000000000" w:firstRow="0" w:lastRow="0" w:firstColumn="0" w:lastColumn="0" w:oddVBand="0" w:evenVBand="0" w:oddHBand="0" w:evenHBand="0" w:firstRowFirstColumn="0" w:firstRowLastColumn="0" w:lastRowFirstColumn="0" w:lastRowLastColumn="0"/>
            <w:tcW w:w="436" w:type="dxa"/>
            <w:tcMar/>
          </w:tcPr>
          <w:p w:rsidR="00BC5AB0" w:rsidP="00BC5AB0" w:rsidRDefault="00D074B5" w14:paraId="6211C525" w14:textId="3CC6608C">
            <w:pPr>
              <w:cnfStyle w:val="000000000000" w:firstRow="0" w:lastRow="0" w:firstColumn="0" w:lastColumn="0" w:oddVBand="0" w:evenVBand="0" w:oddHBand="0" w:evenHBand="0" w:firstRowFirstColumn="0" w:firstRowLastColumn="0" w:lastRowFirstColumn="0" w:lastRowLastColumn="0"/>
            </w:pPr>
            <w:sdt>
              <w:sdtPr>
                <w:rPr>
                  <w:noProof/>
                </w:rPr>
                <w:id w:val="-1720198537"/>
                <w14:checkbox>
                  <w14:checked w14:val="0"/>
                  <w14:checkedState w14:val="2612" w14:font="MS Gothic"/>
                  <w14:uncheckedState w14:val="2610" w14:font="MS Gothic"/>
                </w14:checkbox>
              </w:sdtPr>
              <w:sdtEndPr/>
              <w:sdtContent>
                <w:r w:rsidRPr="00764353" w:rsidR="00BC5AB0">
                  <w:rPr>
                    <w:rFonts w:hint="eastAsia" w:ascii="MS Gothic" w:hAnsi="MS Gothic" w:eastAsia="MS Gothic"/>
                    <w:noProof/>
                  </w:rPr>
                  <w:t>☐</w:t>
                </w:r>
              </w:sdtContent>
            </w:sdt>
          </w:p>
        </w:tc>
        <w:tc>
          <w:tcPr>
            <w:cnfStyle w:val="000000000000" w:firstRow="0" w:lastRow="0" w:firstColumn="0" w:lastColumn="0" w:oddVBand="0" w:evenVBand="0" w:oddHBand="0" w:evenHBand="0" w:firstRowFirstColumn="0" w:firstRowLastColumn="0" w:lastRowFirstColumn="0" w:lastRowLastColumn="0"/>
            <w:tcW w:w="1415" w:type="dxa"/>
            <w:tcMar/>
          </w:tcPr>
          <w:p w:rsidRPr="00C37F8F" w:rsidR="00BC5AB0" w:rsidP="00BC5AB0" w:rsidRDefault="00BC5AB0" w14:paraId="5EC50244" w14:textId="0D6F867C">
            <w:pPr>
              <w:cnfStyle w:val="000000000000" w:firstRow="0" w:lastRow="0" w:firstColumn="0" w:lastColumn="0" w:oddVBand="0" w:evenVBand="0" w:oddHBand="0" w:evenHBand="0" w:firstRowFirstColumn="0" w:firstRowLastColumn="0" w:lastRowFirstColumn="0" w:lastRowLastColumn="0"/>
            </w:pPr>
            <w:r>
              <w:t xml:space="preserve">Seek advice </w:t>
            </w:r>
          </w:p>
        </w:tc>
        <w:tc>
          <w:tcPr>
            <w:cnfStyle w:val="000000000000" w:firstRow="0" w:lastRow="0" w:firstColumn="0" w:lastColumn="0" w:oddVBand="0" w:evenVBand="0" w:oddHBand="0" w:evenHBand="0" w:firstRowFirstColumn="0" w:firstRowLastColumn="0" w:lastRowFirstColumn="0" w:lastRowLastColumn="0"/>
            <w:tcW w:w="436" w:type="dxa"/>
            <w:tcMar/>
          </w:tcPr>
          <w:p w:rsidR="00BC5AB0" w:rsidP="00BC5AB0" w:rsidRDefault="00D074B5" w14:paraId="5747DC9A" w14:textId="632F359C">
            <w:pPr>
              <w:cnfStyle w:val="000000000000" w:firstRow="0" w:lastRow="0" w:firstColumn="0" w:lastColumn="0" w:oddVBand="0" w:evenVBand="0" w:oddHBand="0" w:evenHBand="0" w:firstRowFirstColumn="0" w:firstRowLastColumn="0" w:lastRowFirstColumn="0" w:lastRowLastColumn="0"/>
              <w:rPr>
                <w:noProof/>
              </w:rPr>
            </w:pPr>
            <w:sdt>
              <w:sdtPr>
                <w:rPr>
                  <w:noProof/>
                </w:rPr>
                <w:id w:val="-1883232210"/>
                <w14:checkbox>
                  <w14:checked w14:val="0"/>
                  <w14:checkedState w14:val="2612" w14:font="MS Gothic"/>
                  <w14:uncheckedState w14:val="2610" w14:font="MS Gothic"/>
                </w14:checkbox>
              </w:sdtPr>
              <w:sdtEndPr/>
              <w:sdtContent>
                <w:r w:rsidRPr="00021CE3" w:rsidR="00BC5AB0">
                  <w:rPr>
                    <w:rFonts w:hint="eastAsia" w:ascii="MS Gothic" w:hAnsi="MS Gothic" w:eastAsia="MS Gothic"/>
                    <w:noProof/>
                  </w:rPr>
                  <w:t>☐</w:t>
                </w:r>
              </w:sdtContent>
            </w:sdt>
          </w:p>
        </w:tc>
        <w:tc>
          <w:tcPr>
            <w:cnfStyle w:val="000000000000" w:firstRow="0" w:lastRow="0" w:firstColumn="0" w:lastColumn="0" w:oddVBand="0" w:evenVBand="0" w:oddHBand="0" w:evenHBand="0" w:firstRowFirstColumn="0" w:firstRowLastColumn="0" w:lastRowFirstColumn="0" w:lastRowLastColumn="0"/>
            <w:tcW w:w="1413" w:type="dxa"/>
            <w:tcMar/>
          </w:tcPr>
          <w:p w:rsidRPr="00C37F8F" w:rsidR="00BC5AB0" w:rsidP="00BC5AB0" w:rsidRDefault="00BC5AB0" w14:paraId="46F4E523" w14:textId="532AA5E2">
            <w:pPr>
              <w:cnfStyle w:val="000000000000" w:firstRow="0" w:lastRow="0" w:firstColumn="0" w:lastColumn="0" w:oddVBand="0" w:evenVBand="0" w:oddHBand="0" w:evenHBand="0" w:firstRowFirstColumn="0" w:firstRowLastColumn="0" w:lastRowFirstColumn="0" w:lastRowLastColumn="0"/>
            </w:pPr>
            <w:r w:rsidRPr="0050573B">
              <w:rPr>
                <w:noProof/>
              </w:rPr>
              <w:t xml:space="preserve">Consider prescribing </w:t>
            </w:r>
          </w:p>
        </w:tc>
      </w:tr>
      <w:tr w:rsidRPr="00C37F8F" w:rsidR="00014F48" w:rsidTr="4B52A55B" w14:paraId="6A427F16" w14:textId="77777777">
        <w:tc>
          <w:tcPr>
            <w:cnfStyle w:val="001000000000" w:firstRow="0" w:lastRow="0" w:firstColumn="1" w:lastColumn="0" w:oddVBand="0" w:evenVBand="0" w:oddHBand="0" w:evenHBand="0" w:firstRowFirstColumn="0" w:firstRowLastColumn="0" w:lastRowFirstColumn="0" w:lastRowLastColumn="0"/>
            <w:tcW w:w="463" w:type="dxa"/>
            <w:vMerge/>
            <w:tcMar/>
          </w:tcPr>
          <w:p w:rsidR="00014F48" w:rsidP="00014F48" w:rsidRDefault="00014F48" w14:paraId="2C31D1CA" w14:textId="77777777"/>
        </w:tc>
        <w:tc>
          <w:tcPr>
            <w:cnfStyle w:val="000000000000" w:firstRow="0" w:lastRow="0" w:firstColumn="0" w:lastColumn="0" w:oddVBand="0" w:evenVBand="0" w:oddHBand="0" w:evenHBand="0" w:firstRowFirstColumn="0" w:firstRowLastColumn="0" w:lastRowFirstColumn="0" w:lastRowLastColumn="0"/>
            <w:tcW w:w="9880" w:type="dxa"/>
            <w:gridSpan w:val="5"/>
            <w:tcMar/>
          </w:tcPr>
          <w:p w:rsidRPr="00014F48" w:rsidR="00014F48" w:rsidP="00014F48" w:rsidRDefault="00014F48" w14:paraId="63AC037D" w14:textId="77777777">
            <w:pPr>
              <w:cnfStyle w:val="000000000000" w:firstRow="0" w:lastRow="0" w:firstColumn="0" w:lastColumn="0" w:oddVBand="0" w:evenVBand="0" w:oddHBand="0" w:evenHBand="0" w:firstRowFirstColumn="0" w:firstRowLastColumn="0" w:lastRowFirstColumn="0" w:lastRowLastColumn="0"/>
              <w:rPr>
                <w:i/>
                <w:iCs/>
              </w:rPr>
            </w:pPr>
            <w:r w:rsidRPr="00014F48">
              <w:rPr>
                <w:b/>
                <w:bCs/>
                <w:i/>
                <w:iCs/>
              </w:rPr>
              <w:t>Document advice from the NEL Pharmacy and Medicines Optimisation Team here:</w:t>
            </w:r>
            <w:r>
              <w:rPr>
                <w:b/>
                <w:bCs/>
                <w:i/>
                <w:iCs/>
              </w:rPr>
              <w:t xml:space="preserve"> </w:t>
            </w:r>
          </w:p>
          <w:p w:rsidRPr="00014F48" w:rsidR="00041490" w:rsidP="00014F48" w:rsidRDefault="00041490" w14:paraId="37CB5B22" w14:textId="77777777">
            <w:pPr>
              <w:cnfStyle w:val="000000000000" w:firstRow="0" w:lastRow="0" w:firstColumn="0" w:lastColumn="0" w:oddVBand="0" w:evenVBand="0" w:oddHBand="0" w:evenHBand="0" w:firstRowFirstColumn="0" w:firstRowLastColumn="0" w:lastRowFirstColumn="0" w:lastRowLastColumn="0"/>
            </w:pPr>
          </w:p>
          <w:p w:rsidR="00014F48" w:rsidP="00014F48" w:rsidRDefault="00014F48" w14:paraId="1E241B92" w14:textId="77777777">
            <w:pPr>
              <w:cnfStyle w:val="000000000000" w:firstRow="0" w:lastRow="0" w:firstColumn="0" w:lastColumn="0" w:oddVBand="0" w:evenVBand="0" w:oddHBand="0" w:evenHBand="0" w:firstRowFirstColumn="0" w:firstRowLastColumn="0" w:lastRowFirstColumn="0" w:lastRowLastColumn="0"/>
              <w:rPr>
                <w:noProof/>
              </w:rPr>
            </w:pPr>
          </w:p>
        </w:tc>
      </w:tr>
      <w:tr w:rsidRPr="00C37F8F" w:rsidR="00014F48" w:rsidTr="4B52A55B" w14:paraId="299DF945" w14:textId="77777777">
        <w:tc>
          <w:tcPr>
            <w:cnfStyle w:val="001000000000" w:firstRow="0" w:lastRow="0" w:firstColumn="1" w:lastColumn="0" w:oddVBand="0" w:evenVBand="0" w:oddHBand="0" w:evenHBand="0" w:firstRowFirstColumn="0" w:firstRowLastColumn="0" w:lastRowFirstColumn="0" w:lastRowLastColumn="0"/>
            <w:tcW w:w="6643" w:type="dxa"/>
            <w:gridSpan w:val="2"/>
            <w:tcMar/>
          </w:tcPr>
          <w:p w:rsidR="00014F48" w:rsidP="00014F48" w:rsidRDefault="00014F48" w14:paraId="7D786B72" w14:textId="77777777">
            <w:pPr>
              <w:rPr>
                <w:b w:val="0"/>
                <w:bCs w:val="0"/>
              </w:rPr>
            </w:pPr>
            <w:r>
              <w:t>Questions 7 – 11</w:t>
            </w:r>
          </w:p>
          <w:p w:rsidR="00014F48" w:rsidP="00014F48" w:rsidRDefault="00014F48" w14:paraId="0FBEF286" w14:textId="77777777">
            <w:pPr>
              <w:rPr>
                <w:b w:val="0"/>
                <w:bCs w:val="0"/>
              </w:rPr>
            </w:pPr>
            <w:r>
              <w:t xml:space="preserve">YES (consider prescribing on NHS prescription if answer ‘yes’ to all five questions) </w:t>
            </w:r>
          </w:p>
          <w:p w:rsidRPr="00C37F8F" w:rsidR="00014F48" w:rsidP="00014F48" w:rsidRDefault="00014F48" w14:paraId="2B6AA6C5" w14:textId="77777777">
            <w:r>
              <w:t>NO (not suitable for NHS prescription if ‘no’ to any question)</w:t>
            </w:r>
          </w:p>
        </w:tc>
        <w:tc>
          <w:tcPr>
            <w:cnfStyle w:val="000000000000" w:firstRow="0" w:lastRow="0" w:firstColumn="0" w:lastColumn="0" w:oddVBand="0" w:evenVBand="0" w:oddHBand="0" w:evenHBand="0" w:firstRowFirstColumn="0" w:firstRowLastColumn="0" w:lastRowFirstColumn="0" w:lastRowLastColumn="0"/>
            <w:tcW w:w="1851" w:type="dxa"/>
            <w:gridSpan w:val="2"/>
            <w:tcMar/>
          </w:tcPr>
          <w:p w:rsidRPr="00C37F8F" w:rsidR="00014F48" w:rsidP="00014F48" w:rsidRDefault="00014F48" w14:paraId="6C2B16E6" w14:textId="77777777">
            <w:pPr>
              <w:cnfStyle w:val="000000000000" w:firstRow="0" w:lastRow="0" w:firstColumn="0" w:lastColumn="0" w:oddVBand="0" w:evenVBand="0" w:oddHBand="0" w:evenHBand="0" w:firstRowFirstColumn="0" w:firstRowLastColumn="0" w:lastRowFirstColumn="0" w:lastRowLastColumn="0"/>
            </w:pPr>
            <w:r w:rsidRPr="00C37F8F">
              <w:rPr>
                <w:b/>
              </w:rPr>
              <w:t>YES</w:t>
            </w:r>
          </w:p>
        </w:tc>
        <w:tc>
          <w:tcPr>
            <w:cnfStyle w:val="000000000000" w:firstRow="0" w:lastRow="0" w:firstColumn="0" w:lastColumn="0" w:oddVBand="0" w:evenVBand="0" w:oddHBand="0" w:evenHBand="0" w:firstRowFirstColumn="0" w:firstRowLastColumn="0" w:lastRowFirstColumn="0" w:lastRowLastColumn="0"/>
            <w:tcW w:w="1849" w:type="dxa"/>
            <w:gridSpan w:val="2"/>
            <w:tcMar/>
          </w:tcPr>
          <w:p w:rsidRPr="00C37F8F" w:rsidR="00014F48" w:rsidP="00014F48" w:rsidRDefault="00014F48" w14:paraId="4C1A578F" w14:textId="7AE6E120">
            <w:pPr>
              <w:cnfStyle w:val="000000000000" w:firstRow="0" w:lastRow="0" w:firstColumn="0" w:lastColumn="0" w:oddVBand="0" w:evenVBand="0" w:oddHBand="0" w:evenHBand="0" w:firstRowFirstColumn="0" w:firstRowLastColumn="0" w:lastRowFirstColumn="0" w:lastRowLastColumn="0"/>
            </w:pPr>
            <w:r w:rsidRPr="00C37F8F">
              <w:rPr>
                <w:b/>
              </w:rPr>
              <w:t>NO</w:t>
            </w:r>
          </w:p>
        </w:tc>
      </w:tr>
      <w:tr w:rsidRPr="00C37F8F" w:rsidR="00BC5AB0" w:rsidTr="4B52A55B" w14:paraId="323EC2E9" w14:textId="77777777">
        <w:tc>
          <w:tcPr>
            <w:cnfStyle w:val="001000000000" w:firstRow="0" w:lastRow="0" w:firstColumn="1" w:lastColumn="0" w:oddVBand="0" w:evenVBand="0" w:oddHBand="0" w:evenHBand="0" w:firstRowFirstColumn="0" w:firstRowLastColumn="0" w:lastRowFirstColumn="0" w:lastRowLastColumn="0"/>
            <w:tcW w:w="463" w:type="dxa"/>
            <w:tcMar/>
          </w:tcPr>
          <w:p w:rsidRPr="00C37F8F" w:rsidR="00BC5AB0" w:rsidP="00BC5AB0" w:rsidRDefault="00BC5AB0" w14:paraId="2C708A42" w14:textId="77777777">
            <w:pPr>
              <w:rPr>
                <w:b w:val="0"/>
              </w:rPr>
            </w:pPr>
            <w:r>
              <w:rPr>
                <w:b w:val="0"/>
              </w:rPr>
              <w:t>7</w:t>
            </w:r>
          </w:p>
        </w:tc>
        <w:tc>
          <w:tcPr>
            <w:cnfStyle w:val="000000000000" w:firstRow="0" w:lastRow="0" w:firstColumn="0" w:lastColumn="0" w:oddVBand="0" w:evenVBand="0" w:oddHBand="0" w:evenHBand="0" w:firstRowFirstColumn="0" w:firstRowLastColumn="0" w:lastRowFirstColumn="0" w:lastRowLastColumn="0"/>
            <w:tcW w:w="6180" w:type="dxa"/>
            <w:tcMar/>
          </w:tcPr>
          <w:p w:rsidR="00BC5AB0" w:rsidP="00BC5AB0" w:rsidRDefault="00BC5AB0" w14:paraId="7474D6AC" w14:textId="77777777">
            <w:pPr>
              <w:cnfStyle w:val="000000000000" w:firstRow="0" w:lastRow="0" w:firstColumn="0" w:lastColumn="0" w:oddVBand="0" w:evenVBand="0" w:oddHBand="0" w:evenHBand="0" w:firstRowFirstColumn="0" w:firstRowLastColumn="0" w:lastRowFirstColumn="0" w:lastRowLastColumn="0"/>
            </w:pPr>
            <w:r w:rsidRPr="00C37F8F">
              <w:t>Is the medicine deemed clinically necessary</w:t>
            </w:r>
            <w:r>
              <w:t>?</w:t>
            </w:r>
          </w:p>
          <w:p w:rsidRPr="00C37F8F" w:rsidR="00BC5AB0" w:rsidP="00BC5AB0" w:rsidRDefault="00BC5AB0" w14:paraId="415C7660" w14:textId="77777777">
            <w:pP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436" w:type="dxa"/>
            <w:tcMar/>
          </w:tcPr>
          <w:p w:rsidR="00BC5AB0" w:rsidP="00BC5AB0" w:rsidRDefault="00D074B5" w14:paraId="13361E50" w14:textId="148C5207">
            <w:pPr>
              <w:cnfStyle w:val="000000000000" w:firstRow="0" w:lastRow="0" w:firstColumn="0" w:lastColumn="0" w:oddVBand="0" w:evenVBand="0" w:oddHBand="0" w:evenHBand="0" w:firstRowFirstColumn="0" w:firstRowLastColumn="0" w:lastRowFirstColumn="0" w:lastRowLastColumn="0"/>
              <w:rPr>
                <w:noProof/>
              </w:rPr>
            </w:pPr>
            <w:sdt>
              <w:sdtPr>
                <w:rPr>
                  <w:noProof/>
                </w:rPr>
                <w:id w:val="-987473165"/>
                <w14:checkbox>
                  <w14:checked w14:val="0"/>
                  <w14:checkedState w14:val="2612" w14:font="MS Gothic"/>
                  <w14:uncheckedState w14:val="2610" w14:font="MS Gothic"/>
                </w14:checkbox>
              </w:sdtPr>
              <w:sdtEndPr/>
              <w:sdtContent>
                <w:r w:rsidR="00BC5AB0">
                  <w:rPr>
                    <w:rFonts w:hint="eastAsia" w:ascii="MS Gothic" w:hAnsi="MS Gothic" w:eastAsia="MS Gothic"/>
                    <w:noProof/>
                  </w:rPr>
                  <w:t>☐</w:t>
                </w:r>
              </w:sdtContent>
            </w:sdt>
          </w:p>
        </w:tc>
        <w:tc>
          <w:tcPr>
            <w:cnfStyle w:val="000000000000" w:firstRow="0" w:lastRow="0" w:firstColumn="0" w:lastColumn="0" w:oddVBand="0" w:evenVBand="0" w:oddHBand="0" w:evenHBand="0" w:firstRowFirstColumn="0" w:firstRowLastColumn="0" w:lastRowFirstColumn="0" w:lastRowLastColumn="0"/>
            <w:tcW w:w="1415" w:type="dxa"/>
            <w:tcMar/>
          </w:tcPr>
          <w:p w:rsidRPr="00C37F8F" w:rsidR="00BC5AB0" w:rsidP="00BC5AB0" w:rsidRDefault="00BC5AB0" w14:paraId="1E35A9F2" w14:textId="15D0552C">
            <w:pPr>
              <w:cnfStyle w:val="000000000000" w:firstRow="0" w:lastRow="0" w:firstColumn="0" w:lastColumn="0" w:oddVBand="0" w:evenVBand="0" w:oddHBand="0" w:evenHBand="0" w:firstRowFirstColumn="0" w:firstRowLastColumn="0" w:lastRowFirstColumn="0" w:lastRowLastColumn="0"/>
            </w:pPr>
            <w:r w:rsidRPr="006D0BCB">
              <w:rPr>
                <w:noProof/>
              </w:rPr>
              <w:t xml:space="preserve">Consider prescribing </w:t>
            </w:r>
          </w:p>
        </w:tc>
        <w:tc>
          <w:tcPr>
            <w:cnfStyle w:val="000000000000" w:firstRow="0" w:lastRow="0" w:firstColumn="0" w:lastColumn="0" w:oddVBand="0" w:evenVBand="0" w:oddHBand="0" w:evenHBand="0" w:firstRowFirstColumn="0" w:firstRowLastColumn="0" w:lastRowFirstColumn="0" w:lastRowLastColumn="0"/>
            <w:tcW w:w="436" w:type="dxa"/>
            <w:tcMar/>
          </w:tcPr>
          <w:p w:rsidR="00BC5AB0" w:rsidP="00BC5AB0" w:rsidRDefault="00D074B5" w14:paraId="46B63866" w14:textId="5292A162">
            <w:pPr>
              <w:cnfStyle w:val="000000000000" w:firstRow="0" w:lastRow="0" w:firstColumn="0" w:lastColumn="0" w:oddVBand="0" w:evenVBand="0" w:oddHBand="0" w:evenHBand="0" w:firstRowFirstColumn="0" w:firstRowLastColumn="0" w:lastRowFirstColumn="0" w:lastRowLastColumn="0"/>
              <w:rPr>
                <w:noProof/>
              </w:rPr>
            </w:pPr>
            <w:sdt>
              <w:sdtPr>
                <w:rPr>
                  <w:noProof/>
                </w:rPr>
                <w:id w:val="2048796531"/>
                <w14:checkbox>
                  <w14:checked w14:val="0"/>
                  <w14:checkedState w14:val="2612" w14:font="MS Gothic"/>
                  <w14:uncheckedState w14:val="2610" w14:font="MS Gothic"/>
                </w14:checkbox>
              </w:sdtPr>
              <w:sdtEndPr/>
              <w:sdtContent>
                <w:r w:rsidR="00BC5AB0">
                  <w:rPr>
                    <w:rFonts w:hint="eastAsia" w:ascii="MS Gothic" w:hAnsi="MS Gothic" w:eastAsia="MS Gothic"/>
                    <w:noProof/>
                  </w:rPr>
                  <w:t>☐</w:t>
                </w:r>
              </w:sdtContent>
            </w:sdt>
          </w:p>
        </w:tc>
        <w:tc>
          <w:tcPr>
            <w:cnfStyle w:val="000000000000" w:firstRow="0" w:lastRow="0" w:firstColumn="0" w:lastColumn="0" w:oddVBand="0" w:evenVBand="0" w:oddHBand="0" w:evenHBand="0" w:firstRowFirstColumn="0" w:firstRowLastColumn="0" w:lastRowFirstColumn="0" w:lastRowLastColumn="0"/>
            <w:tcW w:w="1413" w:type="dxa"/>
            <w:tcMar/>
          </w:tcPr>
          <w:p w:rsidRPr="00C37F8F" w:rsidR="00BC5AB0" w:rsidP="00BC5AB0" w:rsidRDefault="00BC5AB0" w14:paraId="0BC57C50" w14:textId="64CA79F9">
            <w:pPr>
              <w:cnfStyle w:val="000000000000" w:firstRow="0" w:lastRow="0" w:firstColumn="0" w:lastColumn="0" w:oddVBand="0" w:evenVBand="0" w:oddHBand="0" w:evenHBand="0" w:firstRowFirstColumn="0" w:firstRowLastColumn="0" w:lastRowFirstColumn="0" w:lastRowLastColumn="0"/>
            </w:pPr>
            <w:r>
              <w:rPr>
                <w:noProof/>
              </w:rPr>
              <w:t>Do not prescribe</w:t>
            </w:r>
          </w:p>
        </w:tc>
      </w:tr>
      <w:tr w:rsidRPr="00C37F8F" w:rsidR="00BC5AB0" w:rsidTr="4B52A55B" w14:paraId="56B95EDA" w14:textId="77777777">
        <w:tc>
          <w:tcPr>
            <w:cnfStyle w:val="001000000000" w:firstRow="0" w:lastRow="0" w:firstColumn="1" w:lastColumn="0" w:oddVBand="0" w:evenVBand="0" w:oddHBand="0" w:evenHBand="0" w:firstRowFirstColumn="0" w:firstRowLastColumn="0" w:lastRowFirstColumn="0" w:lastRowLastColumn="0"/>
            <w:tcW w:w="463" w:type="dxa"/>
            <w:tcMar/>
          </w:tcPr>
          <w:p w:rsidRPr="00C37F8F" w:rsidR="00BC5AB0" w:rsidP="00BC5AB0" w:rsidRDefault="00BC5AB0" w14:paraId="2CC820D0" w14:textId="77777777">
            <w:pPr>
              <w:rPr>
                <w:b w:val="0"/>
              </w:rPr>
            </w:pPr>
            <w:r>
              <w:rPr>
                <w:b w:val="0"/>
              </w:rPr>
              <w:t>8</w:t>
            </w:r>
          </w:p>
        </w:tc>
        <w:tc>
          <w:tcPr>
            <w:cnfStyle w:val="000000000000" w:firstRow="0" w:lastRow="0" w:firstColumn="0" w:lastColumn="0" w:oddVBand="0" w:evenVBand="0" w:oddHBand="0" w:evenHBand="0" w:firstRowFirstColumn="0" w:firstRowLastColumn="0" w:lastRowFirstColumn="0" w:lastRowLastColumn="0"/>
            <w:tcW w:w="6180" w:type="dxa"/>
            <w:tcMar/>
          </w:tcPr>
          <w:p w:rsidRPr="00C37F8F" w:rsidR="00BC5AB0" w:rsidP="00BC5AB0" w:rsidRDefault="00BC5AB0" w14:paraId="149F9FEF" w14:textId="77777777">
            <w:pPr>
              <w:cnfStyle w:val="000000000000" w:firstRow="0" w:lastRow="0" w:firstColumn="0" w:lastColumn="0" w:oddVBand="0" w:evenVBand="0" w:oddHBand="0" w:evenHBand="0" w:firstRowFirstColumn="0" w:firstRowLastColumn="0" w:lastRowFirstColumn="0" w:lastRowLastColumn="0"/>
            </w:pPr>
            <w:r w:rsidRPr="00C37F8F">
              <w:t>Would the medicine normally be prescribed as part of the local NHS treatment pathway?</w:t>
            </w:r>
          </w:p>
        </w:tc>
        <w:tc>
          <w:tcPr>
            <w:cnfStyle w:val="000000000000" w:firstRow="0" w:lastRow="0" w:firstColumn="0" w:lastColumn="0" w:oddVBand="0" w:evenVBand="0" w:oddHBand="0" w:evenHBand="0" w:firstRowFirstColumn="0" w:firstRowLastColumn="0" w:lastRowFirstColumn="0" w:lastRowLastColumn="0"/>
            <w:tcW w:w="436" w:type="dxa"/>
            <w:tcMar/>
          </w:tcPr>
          <w:p w:rsidR="00BC5AB0" w:rsidP="00BC5AB0" w:rsidRDefault="00D074B5" w14:paraId="4AC75B88" w14:textId="51311229">
            <w:pPr>
              <w:cnfStyle w:val="000000000000" w:firstRow="0" w:lastRow="0" w:firstColumn="0" w:lastColumn="0" w:oddVBand="0" w:evenVBand="0" w:oddHBand="0" w:evenHBand="0" w:firstRowFirstColumn="0" w:firstRowLastColumn="0" w:lastRowFirstColumn="0" w:lastRowLastColumn="0"/>
              <w:rPr>
                <w:noProof/>
              </w:rPr>
            </w:pPr>
            <w:sdt>
              <w:sdtPr>
                <w:rPr>
                  <w:noProof/>
                </w:rPr>
                <w:id w:val="1967007990"/>
                <w14:checkbox>
                  <w14:checked w14:val="0"/>
                  <w14:checkedState w14:val="2612" w14:font="MS Gothic"/>
                  <w14:uncheckedState w14:val="2610" w14:font="MS Gothic"/>
                </w14:checkbox>
              </w:sdtPr>
              <w:sdtEndPr/>
              <w:sdtContent>
                <w:r w:rsidRPr="00540205" w:rsidR="00BC5AB0">
                  <w:rPr>
                    <w:rFonts w:hint="eastAsia" w:ascii="MS Gothic" w:hAnsi="MS Gothic" w:eastAsia="MS Gothic"/>
                    <w:noProof/>
                  </w:rPr>
                  <w:t>☐</w:t>
                </w:r>
              </w:sdtContent>
            </w:sdt>
          </w:p>
        </w:tc>
        <w:tc>
          <w:tcPr>
            <w:cnfStyle w:val="000000000000" w:firstRow="0" w:lastRow="0" w:firstColumn="0" w:lastColumn="0" w:oddVBand="0" w:evenVBand="0" w:oddHBand="0" w:evenHBand="0" w:firstRowFirstColumn="0" w:firstRowLastColumn="0" w:lastRowFirstColumn="0" w:lastRowLastColumn="0"/>
            <w:tcW w:w="1415" w:type="dxa"/>
            <w:tcMar/>
          </w:tcPr>
          <w:p w:rsidRPr="00C37F8F" w:rsidR="00BC5AB0" w:rsidP="00BC5AB0" w:rsidRDefault="00BC5AB0" w14:paraId="5D0F43BA" w14:textId="2820A1D8">
            <w:pPr>
              <w:cnfStyle w:val="000000000000" w:firstRow="0" w:lastRow="0" w:firstColumn="0" w:lastColumn="0" w:oddVBand="0" w:evenVBand="0" w:oddHBand="0" w:evenHBand="0" w:firstRowFirstColumn="0" w:firstRowLastColumn="0" w:lastRowFirstColumn="0" w:lastRowLastColumn="0"/>
            </w:pPr>
            <w:r w:rsidRPr="006D0BCB">
              <w:rPr>
                <w:noProof/>
              </w:rPr>
              <w:t xml:space="preserve">Consider prescribing </w:t>
            </w:r>
          </w:p>
        </w:tc>
        <w:tc>
          <w:tcPr>
            <w:cnfStyle w:val="000000000000" w:firstRow="0" w:lastRow="0" w:firstColumn="0" w:lastColumn="0" w:oddVBand="0" w:evenVBand="0" w:oddHBand="0" w:evenHBand="0" w:firstRowFirstColumn="0" w:firstRowLastColumn="0" w:lastRowFirstColumn="0" w:lastRowLastColumn="0"/>
            <w:tcW w:w="436" w:type="dxa"/>
            <w:tcMar/>
          </w:tcPr>
          <w:p w:rsidR="00BC5AB0" w:rsidP="00BC5AB0" w:rsidRDefault="00D074B5" w14:paraId="73C6CCEA" w14:textId="47F3AEFD">
            <w:pPr>
              <w:cnfStyle w:val="000000000000" w:firstRow="0" w:lastRow="0" w:firstColumn="0" w:lastColumn="0" w:oddVBand="0" w:evenVBand="0" w:oddHBand="0" w:evenHBand="0" w:firstRowFirstColumn="0" w:firstRowLastColumn="0" w:lastRowFirstColumn="0" w:lastRowLastColumn="0"/>
              <w:rPr>
                <w:noProof/>
              </w:rPr>
            </w:pPr>
            <w:sdt>
              <w:sdtPr>
                <w:rPr>
                  <w:noProof/>
                </w:rPr>
                <w:id w:val="-1131708511"/>
                <w14:checkbox>
                  <w14:checked w14:val="0"/>
                  <w14:checkedState w14:val="2612" w14:font="MS Gothic"/>
                  <w14:uncheckedState w14:val="2610" w14:font="MS Gothic"/>
                </w14:checkbox>
              </w:sdtPr>
              <w:sdtEndPr/>
              <w:sdtContent>
                <w:r w:rsidR="00BC5AB0">
                  <w:rPr>
                    <w:rFonts w:hint="eastAsia" w:ascii="MS Gothic" w:hAnsi="MS Gothic" w:eastAsia="MS Gothic"/>
                    <w:noProof/>
                  </w:rPr>
                  <w:t>☐</w:t>
                </w:r>
              </w:sdtContent>
            </w:sdt>
          </w:p>
        </w:tc>
        <w:tc>
          <w:tcPr>
            <w:cnfStyle w:val="000000000000" w:firstRow="0" w:lastRow="0" w:firstColumn="0" w:lastColumn="0" w:oddVBand="0" w:evenVBand="0" w:oddHBand="0" w:evenHBand="0" w:firstRowFirstColumn="0" w:firstRowLastColumn="0" w:lastRowFirstColumn="0" w:lastRowLastColumn="0"/>
            <w:tcW w:w="1413" w:type="dxa"/>
            <w:tcMar/>
          </w:tcPr>
          <w:p w:rsidRPr="00C37F8F" w:rsidR="00BC5AB0" w:rsidP="00BC5AB0" w:rsidRDefault="00BC5AB0" w14:paraId="2DA60FD0" w14:textId="579E6CF5">
            <w:pPr>
              <w:cnfStyle w:val="000000000000" w:firstRow="0" w:lastRow="0" w:firstColumn="0" w:lastColumn="0" w:oddVBand="0" w:evenVBand="0" w:oddHBand="0" w:evenHBand="0" w:firstRowFirstColumn="0" w:firstRowLastColumn="0" w:lastRowFirstColumn="0" w:lastRowLastColumn="0"/>
            </w:pPr>
            <w:r>
              <w:rPr>
                <w:noProof/>
              </w:rPr>
              <w:t>Do not prescribe</w:t>
            </w:r>
          </w:p>
        </w:tc>
      </w:tr>
      <w:tr w:rsidRPr="00C37F8F" w:rsidR="00BC5AB0" w:rsidTr="4B52A55B" w14:paraId="69ED8013" w14:textId="77777777">
        <w:tc>
          <w:tcPr>
            <w:cnfStyle w:val="001000000000" w:firstRow="0" w:lastRow="0" w:firstColumn="1" w:lastColumn="0" w:oddVBand="0" w:evenVBand="0" w:oddHBand="0" w:evenHBand="0" w:firstRowFirstColumn="0" w:firstRowLastColumn="0" w:lastRowFirstColumn="0" w:lastRowLastColumn="0"/>
            <w:tcW w:w="463" w:type="dxa"/>
            <w:tcMar/>
          </w:tcPr>
          <w:p w:rsidRPr="00C37F8F" w:rsidR="00BC5AB0" w:rsidP="00BC5AB0" w:rsidRDefault="00BC5AB0" w14:paraId="2078A531" w14:textId="77777777">
            <w:pPr>
              <w:rPr>
                <w:b w:val="0"/>
              </w:rPr>
            </w:pPr>
            <w:r>
              <w:rPr>
                <w:b w:val="0"/>
              </w:rPr>
              <w:t>9</w:t>
            </w:r>
          </w:p>
        </w:tc>
        <w:tc>
          <w:tcPr>
            <w:cnfStyle w:val="000000000000" w:firstRow="0" w:lastRow="0" w:firstColumn="0" w:lastColumn="0" w:oddVBand="0" w:evenVBand="0" w:oddHBand="0" w:evenHBand="0" w:firstRowFirstColumn="0" w:firstRowLastColumn="0" w:lastRowFirstColumn="0" w:lastRowLastColumn="0"/>
            <w:tcW w:w="6180" w:type="dxa"/>
            <w:tcMar/>
          </w:tcPr>
          <w:p w:rsidR="00BC5AB0" w:rsidP="00BC5AB0" w:rsidRDefault="00BC5AB0" w14:paraId="4F661407" w14:textId="77777777">
            <w:pPr>
              <w:cnfStyle w:val="000000000000" w:firstRow="0" w:lastRow="0" w:firstColumn="0" w:lastColumn="0" w:oddVBand="0" w:evenVBand="0" w:oddHBand="0" w:evenHBand="0" w:firstRowFirstColumn="0" w:firstRowLastColumn="0" w:lastRowFirstColumn="0" w:lastRowLastColumn="0"/>
            </w:pPr>
            <w:r w:rsidRPr="00C37F8F">
              <w:t xml:space="preserve">Is the medicine included in the local NHS </w:t>
            </w:r>
            <w:r>
              <w:t>medicine</w:t>
            </w:r>
            <w:r w:rsidRPr="00C37F8F">
              <w:t xml:space="preserve"> formulary?</w:t>
            </w:r>
          </w:p>
          <w:p w:rsidRPr="00C37F8F" w:rsidR="00BC5AB0" w:rsidP="00BC5AB0" w:rsidRDefault="00BC5AB0" w14:paraId="1A1B3879" w14:textId="77777777">
            <w:pP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436" w:type="dxa"/>
            <w:tcMar/>
          </w:tcPr>
          <w:p w:rsidR="00BC5AB0" w:rsidP="00BC5AB0" w:rsidRDefault="00D074B5" w14:paraId="21522AF6" w14:textId="7DC000EC">
            <w:pPr>
              <w:cnfStyle w:val="000000000000" w:firstRow="0" w:lastRow="0" w:firstColumn="0" w:lastColumn="0" w:oddVBand="0" w:evenVBand="0" w:oddHBand="0" w:evenHBand="0" w:firstRowFirstColumn="0" w:firstRowLastColumn="0" w:lastRowFirstColumn="0" w:lastRowLastColumn="0"/>
              <w:rPr>
                <w:noProof/>
              </w:rPr>
            </w:pPr>
            <w:sdt>
              <w:sdtPr>
                <w:rPr>
                  <w:noProof/>
                </w:rPr>
                <w:id w:val="-453242363"/>
                <w14:checkbox>
                  <w14:checked w14:val="0"/>
                  <w14:checkedState w14:val="2612" w14:font="MS Gothic"/>
                  <w14:uncheckedState w14:val="2610" w14:font="MS Gothic"/>
                </w14:checkbox>
              </w:sdtPr>
              <w:sdtEndPr/>
              <w:sdtContent>
                <w:r w:rsidRPr="00FD51DA" w:rsidR="00BC5AB0">
                  <w:rPr>
                    <w:rFonts w:hint="eastAsia" w:ascii="MS Gothic" w:hAnsi="MS Gothic" w:eastAsia="MS Gothic"/>
                    <w:noProof/>
                  </w:rPr>
                  <w:t>☐</w:t>
                </w:r>
              </w:sdtContent>
            </w:sdt>
          </w:p>
        </w:tc>
        <w:tc>
          <w:tcPr>
            <w:cnfStyle w:val="000000000000" w:firstRow="0" w:lastRow="0" w:firstColumn="0" w:lastColumn="0" w:oddVBand="0" w:evenVBand="0" w:oddHBand="0" w:evenHBand="0" w:firstRowFirstColumn="0" w:firstRowLastColumn="0" w:lastRowFirstColumn="0" w:lastRowLastColumn="0"/>
            <w:tcW w:w="1415" w:type="dxa"/>
            <w:tcMar/>
          </w:tcPr>
          <w:p w:rsidRPr="00C37F8F" w:rsidR="00BC5AB0" w:rsidP="00BC5AB0" w:rsidRDefault="00BC5AB0" w14:paraId="6846F143" w14:textId="64D65176">
            <w:pPr>
              <w:cnfStyle w:val="000000000000" w:firstRow="0" w:lastRow="0" w:firstColumn="0" w:lastColumn="0" w:oddVBand="0" w:evenVBand="0" w:oddHBand="0" w:evenHBand="0" w:firstRowFirstColumn="0" w:firstRowLastColumn="0" w:lastRowFirstColumn="0" w:lastRowLastColumn="0"/>
            </w:pPr>
            <w:r w:rsidRPr="006D0BCB">
              <w:rPr>
                <w:noProof/>
              </w:rPr>
              <w:t xml:space="preserve">Consider prescribing </w:t>
            </w:r>
          </w:p>
        </w:tc>
        <w:tc>
          <w:tcPr>
            <w:cnfStyle w:val="000000000000" w:firstRow="0" w:lastRow="0" w:firstColumn="0" w:lastColumn="0" w:oddVBand="0" w:evenVBand="0" w:oddHBand="0" w:evenHBand="0" w:firstRowFirstColumn="0" w:firstRowLastColumn="0" w:lastRowFirstColumn="0" w:lastRowLastColumn="0"/>
            <w:tcW w:w="436" w:type="dxa"/>
            <w:tcMar/>
          </w:tcPr>
          <w:p w:rsidR="00BC5AB0" w:rsidP="00BC5AB0" w:rsidRDefault="00D074B5" w14:paraId="7D95446E" w14:textId="0DCEF1EB">
            <w:pPr>
              <w:cnfStyle w:val="000000000000" w:firstRow="0" w:lastRow="0" w:firstColumn="0" w:lastColumn="0" w:oddVBand="0" w:evenVBand="0" w:oddHBand="0" w:evenHBand="0" w:firstRowFirstColumn="0" w:firstRowLastColumn="0" w:lastRowFirstColumn="0" w:lastRowLastColumn="0"/>
              <w:rPr>
                <w:noProof/>
              </w:rPr>
            </w:pPr>
            <w:sdt>
              <w:sdtPr>
                <w:rPr>
                  <w:noProof/>
                </w:rPr>
                <w:id w:val="306210683"/>
                <w14:checkbox>
                  <w14:checked w14:val="0"/>
                  <w14:checkedState w14:val="2612" w14:font="MS Gothic"/>
                  <w14:uncheckedState w14:val="2610" w14:font="MS Gothic"/>
                </w14:checkbox>
              </w:sdtPr>
              <w:sdtEndPr/>
              <w:sdtContent>
                <w:r w:rsidRPr="00EB57DB" w:rsidR="00BC5AB0">
                  <w:rPr>
                    <w:rFonts w:hint="eastAsia" w:ascii="MS Gothic" w:hAnsi="MS Gothic" w:eastAsia="MS Gothic"/>
                    <w:noProof/>
                  </w:rPr>
                  <w:t>☐</w:t>
                </w:r>
              </w:sdtContent>
            </w:sdt>
          </w:p>
        </w:tc>
        <w:tc>
          <w:tcPr>
            <w:cnfStyle w:val="000000000000" w:firstRow="0" w:lastRow="0" w:firstColumn="0" w:lastColumn="0" w:oddVBand="0" w:evenVBand="0" w:oddHBand="0" w:evenHBand="0" w:firstRowFirstColumn="0" w:firstRowLastColumn="0" w:lastRowFirstColumn="0" w:lastRowLastColumn="0"/>
            <w:tcW w:w="1413" w:type="dxa"/>
            <w:tcMar/>
          </w:tcPr>
          <w:p w:rsidRPr="00C37F8F" w:rsidR="00BC5AB0" w:rsidP="00BC5AB0" w:rsidRDefault="00BC5AB0" w14:paraId="04A285A3" w14:textId="2CB02C03">
            <w:pPr>
              <w:cnfStyle w:val="000000000000" w:firstRow="0" w:lastRow="0" w:firstColumn="0" w:lastColumn="0" w:oddVBand="0" w:evenVBand="0" w:oddHBand="0" w:evenHBand="0" w:firstRowFirstColumn="0" w:firstRowLastColumn="0" w:lastRowFirstColumn="0" w:lastRowLastColumn="0"/>
            </w:pPr>
            <w:r>
              <w:rPr>
                <w:noProof/>
              </w:rPr>
              <w:t>Do not prescribe</w:t>
            </w:r>
          </w:p>
        </w:tc>
      </w:tr>
      <w:tr w:rsidRPr="00C37F8F" w:rsidR="00BC5AB0" w:rsidTr="4B52A55B" w14:paraId="5CE8102F" w14:textId="77777777">
        <w:tc>
          <w:tcPr>
            <w:cnfStyle w:val="001000000000" w:firstRow="0" w:lastRow="0" w:firstColumn="1" w:lastColumn="0" w:oddVBand="0" w:evenVBand="0" w:oddHBand="0" w:evenHBand="0" w:firstRowFirstColumn="0" w:firstRowLastColumn="0" w:lastRowFirstColumn="0" w:lastRowLastColumn="0"/>
            <w:tcW w:w="463" w:type="dxa"/>
            <w:tcMar/>
          </w:tcPr>
          <w:p w:rsidRPr="00C37F8F" w:rsidR="00BC5AB0" w:rsidP="00BC5AB0" w:rsidRDefault="00BC5AB0" w14:paraId="57574C24" w14:textId="77777777">
            <w:pPr>
              <w:rPr>
                <w:b w:val="0"/>
              </w:rPr>
            </w:pPr>
            <w:r>
              <w:rPr>
                <w:b w:val="0"/>
              </w:rPr>
              <w:lastRenderedPageBreak/>
              <w:t>10</w:t>
            </w:r>
          </w:p>
        </w:tc>
        <w:tc>
          <w:tcPr>
            <w:cnfStyle w:val="000000000000" w:firstRow="0" w:lastRow="0" w:firstColumn="0" w:lastColumn="0" w:oddVBand="0" w:evenVBand="0" w:oddHBand="0" w:evenHBand="0" w:firstRowFirstColumn="0" w:firstRowLastColumn="0" w:lastRowFirstColumn="0" w:lastRowLastColumn="0"/>
            <w:tcW w:w="6180" w:type="dxa"/>
            <w:tcMar/>
          </w:tcPr>
          <w:p w:rsidRPr="00C37F8F" w:rsidR="00BC5AB0" w:rsidP="00BC5AB0" w:rsidRDefault="00BC5AB0" w14:paraId="4B10E8DA" w14:textId="77777777">
            <w:pPr>
              <w:cnfStyle w:val="000000000000" w:firstRow="0" w:lastRow="0" w:firstColumn="0" w:lastColumn="0" w:oddVBand="0" w:evenVBand="0" w:oddHBand="0" w:evenHBand="0" w:firstRowFirstColumn="0" w:firstRowLastColumn="0" w:lastRowFirstColumn="0" w:lastRowLastColumn="0"/>
            </w:pPr>
            <w:r w:rsidRPr="00C37F8F">
              <w:t>Does the primary care prescriber know enough about the medicine and any associated monitoring to prescribe and take on the clinical responsibility?</w:t>
            </w:r>
          </w:p>
        </w:tc>
        <w:tc>
          <w:tcPr>
            <w:cnfStyle w:val="000000000000" w:firstRow="0" w:lastRow="0" w:firstColumn="0" w:lastColumn="0" w:oddVBand="0" w:evenVBand="0" w:oddHBand="0" w:evenHBand="0" w:firstRowFirstColumn="0" w:firstRowLastColumn="0" w:lastRowFirstColumn="0" w:lastRowLastColumn="0"/>
            <w:tcW w:w="436" w:type="dxa"/>
            <w:tcMar/>
          </w:tcPr>
          <w:p w:rsidR="00BC5AB0" w:rsidP="00BC5AB0" w:rsidRDefault="00D074B5" w14:paraId="62C1E2FD" w14:textId="58533FF5">
            <w:pPr>
              <w:cnfStyle w:val="000000000000" w:firstRow="0" w:lastRow="0" w:firstColumn="0" w:lastColumn="0" w:oddVBand="0" w:evenVBand="0" w:oddHBand="0" w:evenHBand="0" w:firstRowFirstColumn="0" w:firstRowLastColumn="0" w:lastRowFirstColumn="0" w:lastRowLastColumn="0"/>
              <w:rPr>
                <w:noProof/>
              </w:rPr>
            </w:pPr>
            <w:sdt>
              <w:sdtPr>
                <w:rPr>
                  <w:noProof/>
                </w:rPr>
                <w:id w:val="-1814018100"/>
                <w14:checkbox>
                  <w14:checked w14:val="0"/>
                  <w14:checkedState w14:val="2612" w14:font="MS Gothic"/>
                  <w14:uncheckedState w14:val="2610" w14:font="MS Gothic"/>
                </w14:checkbox>
              </w:sdtPr>
              <w:sdtEndPr/>
              <w:sdtContent>
                <w:r w:rsidRPr="00FD51DA" w:rsidR="00BC5AB0">
                  <w:rPr>
                    <w:rFonts w:hint="eastAsia" w:ascii="MS Gothic" w:hAnsi="MS Gothic" w:eastAsia="MS Gothic"/>
                    <w:noProof/>
                  </w:rPr>
                  <w:t>☐</w:t>
                </w:r>
              </w:sdtContent>
            </w:sdt>
          </w:p>
        </w:tc>
        <w:tc>
          <w:tcPr>
            <w:cnfStyle w:val="000000000000" w:firstRow="0" w:lastRow="0" w:firstColumn="0" w:lastColumn="0" w:oddVBand="0" w:evenVBand="0" w:oddHBand="0" w:evenHBand="0" w:firstRowFirstColumn="0" w:firstRowLastColumn="0" w:lastRowFirstColumn="0" w:lastRowLastColumn="0"/>
            <w:tcW w:w="1415" w:type="dxa"/>
            <w:tcMar/>
          </w:tcPr>
          <w:p w:rsidRPr="00C37F8F" w:rsidR="00BC5AB0" w:rsidP="00BC5AB0" w:rsidRDefault="00BC5AB0" w14:paraId="432DDE0D" w14:textId="542B5F49">
            <w:pPr>
              <w:cnfStyle w:val="000000000000" w:firstRow="0" w:lastRow="0" w:firstColumn="0" w:lastColumn="0" w:oddVBand="0" w:evenVBand="0" w:oddHBand="0" w:evenHBand="0" w:firstRowFirstColumn="0" w:firstRowLastColumn="0" w:lastRowFirstColumn="0" w:lastRowLastColumn="0"/>
            </w:pPr>
            <w:r w:rsidRPr="006D0BCB">
              <w:rPr>
                <w:noProof/>
              </w:rPr>
              <w:t xml:space="preserve">Consider prescribing </w:t>
            </w:r>
          </w:p>
        </w:tc>
        <w:tc>
          <w:tcPr>
            <w:cnfStyle w:val="000000000000" w:firstRow="0" w:lastRow="0" w:firstColumn="0" w:lastColumn="0" w:oddVBand="0" w:evenVBand="0" w:oddHBand="0" w:evenHBand="0" w:firstRowFirstColumn="0" w:firstRowLastColumn="0" w:lastRowFirstColumn="0" w:lastRowLastColumn="0"/>
            <w:tcW w:w="436" w:type="dxa"/>
            <w:tcMar/>
          </w:tcPr>
          <w:p w:rsidR="00BC5AB0" w:rsidP="00BC5AB0" w:rsidRDefault="00D074B5" w14:paraId="5DF3B473" w14:textId="09C6B5F4">
            <w:pPr>
              <w:cnfStyle w:val="000000000000" w:firstRow="0" w:lastRow="0" w:firstColumn="0" w:lastColumn="0" w:oddVBand="0" w:evenVBand="0" w:oddHBand="0" w:evenHBand="0" w:firstRowFirstColumn="0" w:firstRowLastColumn="0" w:lastRowFirstColumn="0" w:lastRowLastColumn="0"/>
              <w:rPr>
                <w:noProof/>
              </w:rPr>
            </w:pPr>
            <w:sdt>
              <w:sdtPr>
                <w:rPr>
                  <w:noProof/>
                </w:rPr>
                <w:id w:val="-1371139209"/>
                <w14:checkbox>
                  <w14:checked w14:val="0"/>
                  <w14:checkedState w14:val="2612" w14:font="MS Gothic"/>
                  <w14:uncheckedState w14:val="2610" w14:font="MS Gothic"/>
                </w14:checkbox>
              </w:sdtPr>
              <w:sdtEndPr/>
              <w:sdtContent>
                <w:r w:rsidRPr="00EB57DB" w:rsidR="00BC5AB0">
                  <w:rPr>
                    <w:rFonts w:hint="eastAsia" w:ascii="MS Gothic" w:hAnsi="MS Gothic" w:eastAsia="MS Gothic"/>
                    <w:noProof/>
                  </w:rPr>
                  <w:t>☐</w:t>
                </w:r>
              </w:sdtContent>
            </w:sdt>
          </w:p>
        </w:tc>
        <w:tc>
          <w:tcPr>
            <w:cnfStyle w:val="000000000000" w:firstRow="0" w:lastRow="0" w:firstColumn="0" w:lastColumn="0" w:oddVBand="0" w:evenVBand="0" w:oddHBand="0" w:evenHBand="0" w:firstRowFirstColumn="0" w:firstRowLastColumn="0" w:lastRowFirstColumn="0" w:lastRowLastColumn="0"/>
            <w:tcW w:w="1413" w:type="dxa"/>
            <w:tcMar/>
          </w:tcPr>
          <w:p w:rsidRPr="00C37F8F" w:rsidR="00BC5AB0" w:rsidP="00BC5AB0" w:rsidRDefault="00BC5AB0" w14:paraId="51AC5FE7" w14:textId="626F2BE4">
            <w:pPr>
              <w:cnfStyle w:val="000000000000" w:firstRow="0" w:lastRow="0" w:firstColumn="0" w:lastColumn="0" w:oddVBand="0" w:evenVBand="0" w:oddHBand="0" w:evenHBand="0" w:firstRowFirstColumn="0" w:firstRowLastColumn="0" w:lastRowFirstColumn="0" w:lastRowLastColumn="0"/>
            </w:pPr>
            <w:r>
              <w:rPr>
                <w:noProof/>
              </w:rPr>
              <w:t>Do not prescribe</w:t>
            </w:r>
          </w:p>
        </w:tc>
      </w:tr>
      <w:tr w:rsidRPr="00C37F8F" w:rsidR="00BC5AB0" w:rsidTr="4B52A55B" w14:paraId="1A30D15E" w14:textId="77777777">
        <w:tc>
          <w:tcPr>
            <w:cnfStyle w:val="001000000000" w:firstRow="0" w:lastRow="0" w:firstColumn="1" w:lastColumn="0" w:oddVBand="0" w:evenVBand="0" w:oddHBand="0" w:evenHBand="0" w:firstRowFirstColumn="0" w:firstRowLastColumn="0" w:lastRowFirstColumn="0" w:lastRowLastColumn="0"/>
            <w:tcW w:w="463" w:type="dxa"/>
            <w:tcMar/>
          </w:tcPr>
          <w:p w:rsidRPr="00C37F8F" w:rsidR="00BC5AB0" w:rsidP="00BC5AB0" w:rsidRDefault="00BC5AB0" w14:paraId="4DC1D129" w14:textId="77777777">
            <w:pPr>
              <w:rPr>
                <w:b w:val="0"/>
              </w:rPr>
            </w:pPr>
            <w:r>
              <w:rPr>
                <w:b w:val="0"/>
              </w:rPr>
              <w:t>11</w:t>
            </w:r>
          </w:p>
        </w:tc>
        <w:tc>
          <w:tcPr>
            <w:cnfStyle w:val="000000000000" w:firstRow="0" w:lastRow="0" w:firstColumn="0" w:lastColumn="0" w:oddVBand="0" w:evenVBand="0" w:oddHBand="0" w:evenHBand="0" w:firstRowFirstColumn="0" w:firstRowLastColumn="0" w:lastRowFirstColumn="0" w:lastRowLastColumn="0"/>
            <w:tcW w:w="6180" w:type="dxa"/>
            <w:tcMar/>
          </w:tcPr>
          <w:p w:rsidRPr="00C37F8F" w:rsidR="00BC5AB0" w:rsidP="00BC5AB0" w:rsidRDefault="00BC5AB0" w14:paraId="1F81F5ED" w14:textId="77777777">
            <w:pPr>
              <w:cnfStyle w:val="000000000000" w:firstRow="0" w:lastRow="0" w:firstColumn="0" w:lastColumn="0" w:oddVBand="0" w:evenVBand="0" w:oddHBand="0" w:evenHBand="0" w:firstRowFirstColumn="0" w:firstRowLastColumn="0" w:lastRowFirstColumn="0" w:lastRowLastColumn="0"/>
            </w:pPr>
            <w:r w:rsidRPr="00C37F8F">
              <w:t>Is the recommending private specialist a GMC-registered doctor</w:t>
            </w:r>
            <w:r>
              <w:t>?</w:t>
            </w:r>
          </w:p>
        </w:tc>
        <w:tc>
          <w:tcPr>
            <w:cnfStyle w:val="000000000000" w:firstRow="0" w:lastRow="0" w:firstColumn="0" w:lastColumn="0" w:oddVBand="0" w:evenVBand="0" w:oddHBand="0" w:evenHBand="0" w:firstRowFirstColumn="0" w:firstRowLastColumn="0" w:lastRowFirstColumn="0" w:lastRowLastColumn="0"/>
            <w:tcW w:w="436" w:type="dxa"/>
            <w:tcMar/>
          </w:tcPr>
          <w:p w:rsidR="00BC5AB0" w:rsidP="00BC5AB0" w:rsidRDefault="00D074B5" w14:paraId="57C44B61" w14:textId="034B155B">
            <w:pPr>
              <w:cnfStyle w:val="000000000000" w:firstRow="0" w:lastRow="0" w:firstColumn="0" w:lastColumn="0" w:oddVBand="0" w:evenVBand="0" w:oddHBand="0" w:evenHBand="0" w:firstRowFirstColumn="0" w:firstRowLastColumn="0" w:lastRowFirstColumn="0" w:lastRowLastColumn="0"/>
              <w:rPr>
                <w:noProof/>
              </w:rPr>
            </w:pPr>
            <w:sdt>
              <w:sdtPr>
                <w:rPr>
                  <w:noProof/>
                </w:rPr>
                <w:id w:val="429019901"/>
                <w14:checkbox>
                  <w14:checked w14:val="0"/>
                  <w14:checkedState w14:val="2612" w14:font="MS Gothic"/>
                  <w14:uncheckedState w14:val="2610" w14:font="MS Gothic"/>
                </w14:checkbox>
              </w:sdtPr>
              <w:sdtEndPr/>
              <w:sdtContent>
                <w:r w:rsidRPr="00FD51DA" w:rsidR="00BC5AB0">
                  <w:rPr>
                    <w:rFonts w:hint="eastAsia" w:ascii="MS Gothic" w:hAnsi="MS Gothic" w:eastAsia="MS Gothic"/>
                    <w:noProof/>
                  </w:rPr>
                  <w:t>☐</w:t>
                </w:r>
              </w:sdtContent>
            </w:sdt>
          </w:p>
        </w:tc>
        <w:tc>
          <w:tcPr>
            <w:cnfStyle w:val="000000000000" w:firstRow="0" w:lastRow="0" w:firstColumn="0" w:lastColumn="0" w:oddVBand="0" w:evenVBand="0" w:oddHBand="0" w:evenHBand="0" w:firstRowFirstColumn="0" w:firstRowLastColumn="0" w:lastRowFirstColumn="0" w:lastRowLastColumn="0"/>
            <w:tcW w:w="1415" w:type="dxa"/>
            <w:tcMar/>
          </w:tcPr>
          <w:p w:rsidRPr="00C37F8F" w:rsidR="00BC5AB0" w:rsidP="00BC5AB0" w:rsidRDefault="00BC5AB0" w14:paraId="208CB09E" w14:textId="776FCE24">
            <w:pPr>
              <w:cnfStyle w:val="000000000000" w:firstRow="0" w:lastRow="0" w:firstColumn="0" w:lastColumn="0" w:oddVBand="0" w:evenVBand="0" w:oddHBand="0" w:evenHBand="0" w:firstRowFirstColumn="0" w:firstRowLastColumn="0" w:lastRowFirstColumn="0" w:lastRowLastColumn="0"/>
            </w:pPr>
            <w:r w:rsidRPr="006D0BCB">
              <w:rPr>
                <w:noProof/>
              </w:rPr>
              <w:t xml:space="preserve">Consider prescribing </w:t>
            </w:r>
          </w:p>
        </w:tc>
        <w:tc>
          <w:tcPr>
            <w:cnfStyle w:val="000000000000" w:firstRow="0" w:lastRow="0" w:firstColumn="0" w:lastColumn="0" w:oddVBand="0" w:evenVBand="0" w:oddHBand="0" w:evenHBand="0" w:firstRowFirstColumn="0" w:firstRowLastColumn="0" w:lastRowFirstColumn="0" w:lastRowLastColumn="0"/>
            <w:tcW w:w="436" w:type="dxa"/>
            <w:tcMar/>
          </w:tcPr>
          <w:p w:rsidR="00BC5AB0" w:rsidP="00BC5AB0" w:rsidRDefault="00D074B5" w14:paraId="6B26F4A4" w14:textId="6EC14FD3">
            <w:pPr>
              <w:cnfStyle w:val="000000000000" w:firstRow="0" w:lastRow="0" w:firstColumn="0" w:lastColumn="0" w:oddVBand="0" w:evenVBand="0" w:oddHBand="0" w:evenHBand="0" w:firstRowFirstColumn="0" w:firstRowLastColumn="0" w:lastRowFirstColumn="0" w:lastRowLastColumn="0"/>
              <w:rPr>
                <w:noProof/>
              </w:rPr>
            </w:pPr>
            <w:sdt>
              <w:sdtPr>
                <w:rPr>
                  <w:noProof/>
                </w:rPr>
                <w:id w:val="1316844293"/>
                <w14:checkbox>
                  <w14:checked w14:val="0"/>
                  <w14:checkedState w14:val="2612" w14:font="MS Gothic"/>
                  <w14:uncheckedState w14:val="2610" w14:font="MS Gothic"/>
                </w14:checkbox>
              </w:sdtPr>
              <w:sdtEndPr/>
              <w:sdtContent>
                <w:r w:rsidRPr="00EB57DB" w:rsidR="00BC5AB0">
                  <w:rPr>
                    <w:rFonts w:hint="eastAsia" w:ascii="MS Gothic" w:hAnsi="MS Gothic" w:eastAsia="MS Gothic"/>
                    <w:noProof/>
                  </w:rPr>
                  <w:t>☐</w:t>
                </w:r>
              </w:sdtContent>
            </w:sdt>
          </w:p>
        </w:tc>
        <w:tc>
          <w:tcPr>
            <w:cnfStyle w:val="000000000000" w:firstRow="0" w:lastRow="0" w:firstColumn="0" w:lastColumn="0" w:oddVBand="0" w:evenVBand="0" w:oddHBand="0" w:evenHBand="0" w:firstRowFirstColumn="0" w:firstRowLastColumn="0" w:lastRowFirstColumn="0" w:lastRowLastColumn="0"/>
            <w:tcW w:w="1413" w:type="dxa"/>
            <w:tcMar/>
          </w:tcPr>
          <w:p w:rsidRPr="00C37F8F" w:rsidR="00BC5AB0" w:rsidP="00BC5AB0" w:rsidRDefault="00BC5AB0" w14:paraId="506051D9" w14:textId="695E8BD2">
            <w:pPr>
              <w:cnfStyle w:val="000000000000" w:firstRow="0" w:lastRow="0" w:firstColumn="0" w:lastColumn="0" w:oddVBand="0" w:evenVBand="0" w:oddHBand="0" w:evenHBand="0" w:firstRowFirstColumn="0" w:firstRowLastColumn="0" w:lastRowFirstColumn="0" w:lastRowLastColumn="0"/>
            </w:pPr>
            <w:r>
              <w:rPr>
                <w:noProof/>
              </w:rPr>
              <w:t>Do not prescribe</w:t>
            </w:r>
          </w:p>
        </w:tc>
      </w:tr>
    </w:tbl>
    <w:p w:rsidR="00014F48" w:rsidP="00014F48" w:rsidRDefault="00014F48" w14:paraId="7C57C58A" w14:textId="77777777">
      <w:pPr>
        <w:pStyle w:val="Heading2"/>
      </w:pPr>
    </w:p>
    <w:p w:rsidR="00DB7150" w:rsidP="00041490" w:rsidRDefault="009413D8" w14:paraId="2133486A" w14:textId="338FE953">
      <w:pPr>
        <w:pStyle w:val="Heading2"/>
      </w:pPr>
      <w:r>
        <w:t>S</w:t>
      </w:r>
      <w:r w:rsidRPr="009413D8">
        <w:t>witch</w:t>
      </w:r>
      <w:r>
        <w:t>ing treatment</w:t>
      </w:r>
      <w:r w:rsidRPr="009413D8">
        <w:t xml:space="preserve"> to a local formulary choice</w:t>
      </w:r>
    </w:p>
    <w:p w:rsidR="00DB7150" w:rsidP="00DB7150" w:rsidRDefault="00DB7150" w14:paraId="476DD908" w14:textId="77777777"/>
    <w:p w:rsidR="00DB7150" w:rsidP="00041490" w:rsidRDefault="009413D8" w14:paraId="5C2BEF88" w14:textId="78FBB83A">
      <w:r w:rsidRPr="009413D8">
        <w:t>Local medicine formulary choices are made considering safety, evidence, and affordability across the local healthcare system. They aim to cover most of the prescribing in the locality. When considering a request, after a private consultation, to prescribe a non-formulary medicine on an NHS prescription, use the same principles as if this was recommended by an NHS specialist. Any switch should be made on an individual basis and in discussion with the patient, explaining the reasons for the change.</w:t>
      </w:r>
    </w:p>
    <w:p w:rsidR="00DB7150" w:rsidP="00DB7150" w:rsidRDefault="00DB7150" w14:paraId="1C911644" w14:textId="77777777">
      <w:pPr>
        <w:pStyle w:val="ListParagraph"/>
        <w:numPr>
          <w:ilvl w:val="0"/>
          <w:numId w:val="0"/>
        </w:numPr>
        <w:ind w:left="360"/>
      </w:pPr>
    </w:p>
    <w:tbl>
      <w:tblPr>
        <w:tblStyle w:val="GridTable4"/>
        <w:tblW w:w="10348" w:type="dxa"/>
        <w:tblInd w:w="-572" w:type="dxa"/>
        <w:tblLook w:val="04A0" w:firstRow="1" w:lastRow="0" w:firstColumn="1" w:lastColumn="0" w:noHBand="0" w:noVBand="1"/>
      </w:tblPr>
      <w:tblGrid>
        <w:gridCol w:w="426"/>
        <w:gridCol w:w="6220"/>
        <w:gridCol w:w="436"/>
        <w:gridCol w:w="1415"/>
        <w:gridCol w:w="436"/>
        <w:gridCol w:w="1415"/>
      </w:tblGrid>
      <w:tr w:rsidRPr="00C37F8F" w:rsidR="00014F48" w:rsidTr="005D7594" w14:paraId="1A34789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gridSpan w:val="6"/>
          </w:tcPr>
          <w:p w:rsidRPr="00014F48" w:rsidR="00014F48" w:rsidP="009413D8" w:rsidRDefault="00014F48" w14:paraId="1932512C" w14:textId="53F5FBFD">
            <w:pPr>
              <w:rPr>
                <w:b w:val="0"/>
                <w:bCs w:val="0"/>
                <w:sz w:val="28"/>
                <w:szCs w:val="32"/>
              </w:rPr>
            </w:pPr>
            <w:r w:rsidRPr="00014F48">
              <w:rPr>
                <w:sz w:val="28"/>
                <w:szCs w:val="32"/>
              </w:rPr>
              <w:t>Factors to consider before switching to a local medicine formulary choice</w:t>
            </w:r>
          </w:p>
          <w:p w:rsidRPr="00014F48" w:rsidR="00014F48" w:rsidP="009413D8" w:rsidRDefault="00014F48" w14:paraId="7012BEF4" w14:textId="1BFB77DE">
            <w:pPr>
              <w:rPr>
                <w:b w:val="0"/>
                <w:bCs w:val="0"/>
                <w:sz w:val="28"/>
                <w:szCs w:val="32"/>
              </w:rPr>
            </w:pPr>
          </w:p>
        </w:tc>
      </w:tr>
      <w:tr w:rsidRPr="00C37F8F" w:rsidR="00014F48" w:rsidTr="00041490" w14:paraId="6DAAB1BC" w14:textId="77777777">
        <w:trPr>
          <w:trHeight w:val="416"/>
        </w:trPr>
        <w:tc>
          <w:tcPr>
            <w:cnfStyle w:val="001000000000" w:firstRow="0" w:lastRow="0" w:firstColumn="1" w:lastColumn="0" w:oddVBand="0" w:evenVBand="0" w:oddHBand="0" w:evenHBand="0" w:firstRowFirstColumn="0" w:firstRowLastColumn="0" w:lastRowFirstColumn="0" w:lastRowLastColumn="0"/>
            <w:tcW w:w="6654" w:type="dxa"/>
            <w:gridSpan w:val="2"/>
          </w:tcPr>
          <w:p w:rsidR="00014F48" w:rsidP="009413D8" w:rsidRDefault="00014F48" w14:paraId="78883882" w14:textId="3B019C29">
            <w:pPr>
              <w:rPr>
                <w:b w:val="0"/>
                <w:bCs w:val="0"/>
              </w:rPr>
            </w:pPr>
            <w:r>
              <w:t>YES (consider switching to a local formulary choice if ‘yes’ to all s</w:t>
            </w:r>
            <w:r w:rsidR="00041490">
              <w:t>ix</w:t>
            </w:r>
            <w:r>
              <w:t xml:space="preserve"> questions)</w:t>
            </w:r>
          </w:p>
          <w:p w:rsidRPr="00C37F8F" w:rsidR="00014F48" w:rsidP="009413D8" w:rsidRDefault="00014F48" w14:paraId="1CECC5CB" w14:textId="2D1C4030">
            <w:r>
              <w:t>NO (not suitable for switching to a local formulary choice if answer ‘no’ to any question)</w:t>
            </w:r>
          </w:p>
        </w:tc>
        <w:tc>
          <w:tcPr>
            <w:tcW w:w="1852" w:type="dxa"/>
            <w:gridSpan w:val="2"/>
          </w:tcPr>
          <w:p w:rsidRPr="00C37F8F" w:rsidR="00014F48" w:rsidP="009413D8" w:rsidRDefault="00014F48" w14:paraId="426CCC3F" w14:textId="50BB6465">
            <w:pPr>
              <w:cnfStyle w:val="000000000000" w:firstRow="0" w:lastRow="0" w:firstColumn="0" w:lastColumn="0" w:oddVBand="0" w:evenVBand="0" w:oddHBand="0" w:evenHBand="0" w:firstRowFirstColumn="0" w:firstRowLastColumn="0" w:lastRowFirstColumn="0" w:lastRowLastColumn="0"/>
              <w:rPr>
                <w:b/>
              </w:rPr>
            </w:pPr>
            <w:r w:rsidRPr="00C37F8F">
              <w:rPr>
                <w:b/>
              </w:rPr>
              <w:t>YES</w:t>
            </w:r>
          </w:p>
        </w:tc>
        <w:tc>
          <w:tcPr>
            <w:tcW w:w="1842" w:type="dxa"/>
            <w:gridSpan w:val="2"/>
          </w:tcPr>
          <w:p w:rsidRPr="00C37F8F" w:rsidR="00014F48" w:rsidP="009413D8" w:rsidRDefault="00014F48" w14:paraId="62E45C02" w14:textId="185FBB3D">
            <w:pPr>
              <w:cnfStyle w:val="000000000000" w:firstRow="0" w:lastRow="0" w:firstColumn="0" w:lastColumn="0" w:oddVBand="0" w:evenVBand="0" w:oddHBand="0" w:evenHBand="0" w:firstRowFirstColumn="0" w:firstRowLastColumn="0" w:lastRowFirstColumn="0" w:lastRowLastColumn="0"/>
              <w:rPr>
                <w:b/>
              </w:rPr>
            </w:pPr>
            <w:r w:rsidRPr="00C37F8F">
              <w:rPr>
                <w:b/>
              </w:rPr>
              <w:t>NO</w:t>
            </w:r>
          </w:p>
        </w:tc>
      </w:tr>
      <w:tr w:rsidRPr="00C37F8F" w:rsidR="00041490" w:rsidTr="00041490" w14:paraId="443B7ABA" w14:textId="77777777">
        <w:trPr>
          <w:trHeight w:val="416"/>
        </w:trPr>
        <w:tc>
          <w:tcPr>
            <w:cnfStyle w:val="001000000000" w:firstRow="0" w:lastRow="0" w:firstColumn="1" w:lastColumn="0" w:oddVBand="0" w:evenVBand="0" w:oddHBand="0" w:evenHBand="0" w:firstRowFirstColumn="0" w:firstRowLastColumn="0" w:lastRowFirstColumn="0" w:lastRowLastColumn="0"/>
            <w:tcW w:w="425" w:type="dxa"/>
          </w:tcPr>
          <w:p w:rsidRPr="00C37F8F" w:rsidR="00041490" w:rsidP="00041490" w:rsidRDefault="00041490" w14:paraId="4871608C" w14:textId="77777777">
            <w:pPr>
              <w:rPr>
                <w:b w:val="0"/>
              </w:rPr>
            </w:pPr>
            <w:r>
              <w:rPr>
                <w:b w:val="0"/>
              </w:rPr>
              <w:t>1</w:t>
            </w:r>
          </w:p>
        </w:tc>
        <w:tc>
          <w:tcPr>
            <w:tcW w:w="6229" w:type="dxa"/>
          </w:tcPr>
          <w:p w:rsidRPr="00C37F8F" w:rsidR="00041490" w:rsidP="00041490" w:rsidRDefault="00041490" w14:paraId="4091C063" w14:textId="54132145">
            <w:pPr>
              <w:cnfStyle w:val="000000000000" w:firstRow="0" w:lastRow="0" w:firstColumn="0" w:lastColumn="0" w:oddVBand="0" w:evenVBand="0" w:oddHBand="0" w:evenHBand="0" w:firstRowFirstColumn="0" w:firstRowLastColumn="0" w:lastRowFirstColumn="0" w:lastRowLastColumn="0"/>
            </w:pPr>
            <w:r w:rsidRPr="009413D8">
              <w:t>The formulary choice has not previously been tried</w:t>
            </w:r>
            <w:r>
              <w:t xml:space="preserve"> or </w:t>
            </w:r>
            <w:r w:rsidRPr="009413D8">
              <w:t>formulary choice was previously tried, had a good outcome and was well tolerated.</w:t>
            </w:r>
          </w:p>
        </w:tc>
        <w:tc>
          <w:tcPr>
            <w:tcW w:w="436" w:type="dxa"/>
          </w:tcPr>
          <w:p w:rsidR="00041490" w:rsidP="00041490" w:rsidRDefault="00D074B5" w14:paraId="7A2263F5" w14:textId="679EBE18">
            <w:pPr>
              <w:cnfStyle w:val="000000000000" w:firstRow="0" w:lastRow="0" w:firstColumn="0" w:lastColumn="0" w:oddVBand="0" w:evenVBand="0" w:oddHBand="0" w:evenHBand="0" w:firstRowFirstColumn="0" w:firstRowLastColumn="0" w:lastRowFirstColumn="0" w:lastRowLastColumn="0"/>
            </w:pPr>
            <w:sdt>
              <w:sdtPr>
                <w:rPr>
                  <w:noProof/>
                </w:rPr>
                <w:id w:val="-456030122"/>
                <w14:checkbox>
                  <w14:checked w14:val="0"/>
                  <w14:checkedState w14:val="2612" w14:font="MS Gothic"/>
                  <w14:uncheckedState w14:val="2610" w14:font="MS Gothic"/>
                </w14:checkbox>
              </w:sdtPr>
              <w:sdtEndPr/>
              <w:sdtContent>
                <w:r w:rsidRPr="00D70B79" w:rsidR="00041490">
                  <w:rPr>
                    <w:rFonts w:hint="eastAsia" w:ascii="MS Gothic" w:hAnsi="MS Gothic" w:eastAsia="MS Gothic"/>
                    <w:noProof/>
                  </w:rPr>
                  <w:t>☐</w:t>
                </w:r>
              </w:sdtContent>
            </w:sdt>
          </w:p>
        </w:tc>
        <w:tc>
          <w:tcPr>
            <w:tcW w:w="1416" w:type="dxa"/>
          </w:tcPr>
          <w:p w:rsidRPr="00C37F8F" w:rsidR="00041490" w:rsidP="00041490" w:rsidRDefault="00041490" w14:paraId="328E7487" w14:textId="764CC4AF">
            <w:pPr>
              <w:cnfStyle w:val="000000000000" w:firstRow="0" w:lastRow="0" w:firstColumn="0" w:lastColumn="0" w:oddVBand="0" w:evenVBand="0" w:oddHBand="0" w:evenHBand="0" w:firstRowFirstColumn="0" w:firstRowLastColumn="0" w:lastRowFirstColumn="0" w:lastRowLastColumn="0"/>
            </w:pPr>
            <w:r>
              <w:t>Consider switch</w:t>
            </w:r>
          </w:p>
        </w:tc>
        <w:tc>
          <w:tcPr>
            <w:tcW w:w="426" w:type="dxa"/>
          </w:tcPr>
          <w:p w:rsidR="00041490" w:rsidP="00041490" w:rsidRDefault="00D074B5" w14:paraId="113B92E0" w14:textId="2C3CEE67">
            <w:pPr>
              <w:cnfStyle w:val="000000000000" w:firstRow="0" w:lastRow="0" w:firstColumn="0" w:lastColumn="0" w:oddVBand="0" w:evenVBand="0" w:oddHBand="0" w:evenHBand="0" w:firstRowFirstColumn="0" w:firstRowLastColumn="0" w:lastRowFirstColumn="0" w:lastRowLastColumn="0"/>
              <w:rPr>
                <w:noProof/>
              </w:rPr>
            </w:pPr>
            <w:sdt>
              <w:sdtPr>
                <w:rPr>
                  <w:noProof/>
                </w:rPr>
                <w:id w:val="1471100387"/>
                <w14:checkbox>
                  <w14:checked w14:val="0"/>
                  <w14:checkedState w14:val="2612" w14:font="MS Gothic"/>
                  <w14:uncheckedState w14:val="2610" w14:font="MS Gothic"/>
                </w14:checkbox>
              </w:sdtPr>
              <w:sdtEndPr/>
              <w:sdtContent>
                <w:r w:rsidRPr="001A2910" w:rsidR="00041490">
                  <w:rPr>
                    <w:rFonts w:hint="eastAsia" w:ascii="MS Gothic" w:hAnsi="MS Gothic" w:eastAsia="MS Gothic"/>
                    <w:noProof/>
                  </w:rPr>
                  <w:t>☐</w:t>
                </w:r>
              </w:sdtContent>
            </w:sdt>
          </w:p>
        </w:tc>
        <w:tc>
          <w:tcPr>
            <w:tcW w:w="1416" w:type="dxa"/>
          </w:tcPr>
          <w:p w:rsidRPr="00C37F8F" w:rsidR="00041490" w:rsidP="00041490" w:rsidRDefault="00041490" w14:paraId="1E191B5D" w14:textId="05510BBA">
            <w:pPr>
              <w:cnfStyle w:val="000000000000" w:firstRow="0" w:lastRow="0" w:firstColumn="0" w:lastColumn="0" w:oddVBand="0" w:evenVBand="0" w:oddHBand="0" w:evenHBand="0" w:firstRowFirstColumn="0" w:firstRowLastColumn="0" w:lastRowFirstColumn="0" w:lastRowLastColumn="0"/>
            </w:pPr>
            <w:r>
              <w:rPr>
                <w:noProof/>
              </w:rPr>
              <w:t>Switch not advised</w:t>
            </w:r>
          </w:p>
        </w:tc>
      </w:tr>
      <w:tr w:rsidRPr="00C37F8F" w:rsidR="00041490" w:rsidTr="00041490" w14:paraId="51FB7976" w14:textId="77777777">
        <w:trPr>
          <w:trHeight w:val="416"/>
        </w:trPr>
        <w:tc>
          <w:tcPr>
            <w:cnfStyle w:val="001000000000" w:firstRow="0" w:lastRow="0" w:firstColumn="1" w:lastColumn="0" w:oddVBand="0" w:evenVBand="0" w:oddHBand="0" w:evenHBand="0" w:firstRowFirstColumn="0" w:firstRowLastColumn="0" w:lastRowFirstColumn="0" w:lastRowLastColumn="0"/>
            <w:tcW w:w="425" w:type="dxa"/>
          </w:tcPr>
          <w:p w:rsidRPr="00C37F8F" w:rsidR="00041490" w:rsidP="00041490" w:rsidRDefault="00041490" w14:paraId="38E01766" w14:textId="77777777">
            <w:pPr>
              <w:rPr>
                <w:b w:val="0"/>
              </w:rPr>
            </w:pPr>
            <w:r>
              <w:rPr>
                <w:b w:val="0"/>
              </w:rPr>
              <w:t>2</w:t>
            </w:r>
          </w:p>
        </w:tc>
        <w:tc>
          <w:tcPr>
            <w:tcW w:w="6229" w:type="dxa"/>
          </w:tcPr>
          <w:p w:rsidRPr="00C37F8F" w:rsidR="00041490" w:rsidP="00041490" w:rsidRDefault="00041490" w14:paraId="07EE7821" w14:textId="6A2E368C">
            <w:pPr>
              <w:cnfStyle w:val="000000000000" w:firstRow="0" w:lastRow="0" w:firstColumn="0" w:lastColumn="0" w:oddVBand="0" w:evenVBand="0" w:oddHBand="0" w:evenHBand="0" w:firstRowFirstColumn="0" w:firstRowLastColumn="0" w:lastRowFirstColumn="0" w:lastRowLastColumn="0"/>
            </w:pPr>
            <w:r w:rsidRPr="009413D8">
              <w:t>The formulary choice is not contra-indicated in the patient.</w:t>
            </w:r>
          </w:p>
        </w:tc>
        <w:tc>
          <w:tcPr>
            <w:tcW w:w="436" w:type="dxa"/>
          </w:tcPr>
          <w:p w:rsidR="00041490" w:rsidP="00041490" w:rsidRDefault="00D074B5" w14:paraId="02597986" w14:textId="21F1369E">
            <w:pPr>
              <w:cnfStyle w:val="000000000000" w:firstRow="0" w:lastRow="0" w:firstColumn="0" w:lastColumn="0" w:oddVBand="0" w:evenVBand="0" w:oddHBand="0" w:evenHBand="0" w:firstRowFirstColumn="0" w:firstRowLastColumn="0" w:lastRowFirstColumn="0" w:lastRowLastColumn="0"/>
            </w:pPr>
            <w:sdt>
              <w:sdtPr>
                <w:rPr>
                  <w:noProof/>
                </w:rPr>
                <w:id w:val="-1612814035"/>
                <w14:checkbox>
                  <w14:checked w14:val="0"/>
                  <w14:checkedState w14:val="2612" w14:font="MS Gothic"/>
                  <w14:uncheckedState w14:val="2610" w14:font="MS Gothic"/>
                </w14:checkbox>
              </w:sdtPr>
              <w:sdtEndPr/>
              <w:sdtContent>
                <w:r w:rsidRPr="00D70B79" w:rsidR="00041490">
                  <w:rPr>
                    <w:rFonts w:hint="eastAsia" w:ascii="MS Gothic" w:hAnsi="MS Gothic" w:eastAsia="MS Gothic"/>
                    <w:noProof/>
                  </w:rPr>
                  <w:t>☐</w:t>
                </w:r>
              </w:sdtContent>
            </w:sdt>
          </w:p>
        </w:tc>
        <w:tc>
          <w:tcPr>
            <w:tcW w:w="1416" w:type="dxa"/>
          </w:tcPr>
          <w:p w:rsidRPr="00C37F8F" w:rsidR="00041490" w:rsidP="00041490" w:rsidRDefault="00041490" w14:paraId="628335D2" w14:textId="1461ADE9">
            <w:pPr>
              <w:cnfStyle w:val="000000000000" w:firstRow="0" w:lastRow="0" w:firstColumn="0" w:lastColumn="0" w:oddVBand="0" w:evenVBand="0" w:oddHBand="0" w:evenHBand="0" w:firstRowFirstColumn="0" w:firstRowLastColumn="0" w:lastRowFirstColumn="0" w:lastRowLastColumn="0"/>
            </w:pPr>
            <w:r>
              <w:t>Consider switch</w:t>
            </w:r>
          </w:p>
        </w:tc>
        <w:tc>
          <w:tcPr>
            <w:tcW w:w="426" w:type="dxa"/>
          </w:tcPr>
          <w:p w:rsidR="00041490" w:rsidP="00041490" w:rsidRDefault="00D074B5" w14:paraId="4867A118" w14:textId="35EB9CBE">
            <w:pPr>
              <w:cnfStyle w:val="000000000000" w:firstRow="0" w:lastRow="0" w:firstColumn="0" w:lastColumn="0" w:oddVBand="0" w:evenVBand="0" w:oddHBand="0" w:evenHBand="0" w:firstRowFirstColumn="0" w:firstRowLastColumn="0" w:lastRowFirstColumn="0" w:lastRowLastColumn="0"/>
              <w:rPr>
                <w:noProof/>
              </w:rPr>
            </w:pPr>
            <w:sdt>
              <w:sdtPr>
                <w:rPr>
                  <w:noProof/>
                </w:rPr>
                <w:id w:val="1898308122"/>
                <w14:checkbox>
                  <w14:checked w14:val="0"/>
                  <w14:checkedState w14:val="2612" w14:font="MS Gothic"/>
                  <w14:uncheckedState w14:val="2610" w14:font="MS Gothic"/>
                </w14:checkbox>
              </w:sdtPr>
              <w:sdtEndPr/>
              <w:sdtContent>
                <w:r w:rsidRPr="001A2910" w:rsidR="00041490">
                  <w:rPr>
                    <w:rFonts w:hint="eastAsia" w:ascii="MS Gothic" w:hAnsi="MS Gothic" w:eastAsia="MS Gothic"/>
                    <w:noProof/>
                  </w:rPr>
                  <w:t>☐</w:t>
                </w:r>
              </w:sdtContent>
            </w:sdt>
          </w:p>
        </w:tc>
        <w:tc>
          <w:tcPr>
            <w:tcW w:w="1416" w:type="dxa"/>
          </w:tcPr>
          <w:p w:rsidRPr="00C37F8F" w:rsidR="00041490" w:rsidP="00041490" w:rsidRDefault="00041490" w14:paraId="5EB49D18" w14:textId="357E469C">
            <w:pPr>
              <w:cnfStyle w:val="000000000000" w:firstRow="0" w:lastRow="0" w:firstColumn="0" w:lastColumn="0" w:oddVBand="0" w:evenVBand="0" w:oddHBand="0" w:evenHBand="0" w:firstRowFirstColumn="0" w:firstRowLastColumn="0" w:lastRowFirstColumn="0" w:lastRowLastColumn="0"/>
            </w:pPr>
            <w:r>
              <w:rPr>
                <w:noProof/>
              </w:rPr>
              <w:t>Switch not advised</w:t>
            </w:r>
          </w:p>
        </w:tc>
      </w:tr>
      <w:tr w:rsidRPr="00C37F8F" w:rsidR="00041490" w:rsidTr="00041490" w14:paraId="7F5BF950" w14:textId="77777777">
        <w:tc>
          <w:tcPr>
            <w:cnfStyle w:val="001000000000" w:firstRow="0" w:lastRow="0" w:firstColumn="1" w:lastColumn="0" w:oddVBand="0" w:evenVBand="0" w:oddHBand="0" w:evenHBand="0" w:firstRowFirstColumn="0" w:firstRowLastColumn="0" w:lastRowFirstColumn="0" w:lastRowLastColumn="0"/>
            <w:tcW w:w="425" w:type="dxa"/>
          </w:tcPr>
          <w:p w:rsidRPr="00C37F8F" w:rsidR="00041490" w:rsidP="00041490" w:rsidRDefault="00041490" w14:paraId="30CC44E3" w14:textId="2C5AD2A6">
            <w:pPr>
              <w:rPr>
                <w:b w:val="0"/>
              </w:rPr>
            </w:pPr>
            <w:r>
              <w:rPr>
                <w:b w:val="0"/>
              </w:rPr>
              <w:t>3</w:t>
            </w:r>
          </w:p>
        </w:tc>
        <w:tc>
          <w:tcPr>
            <w:tcW w:w="6229" w:type="dxa"/>
          </w:tcPr>
          <w:p w:rsidRPr="00C37F8F" w:rsidR="00041490" w:rsidP="00041490" w:rsidRDefault="00041490" w14:paraId="277B874B" w14:textId="3068E8AC">
            <w:pPr>
              <w:cnfStyle w:val="000000000000" w:firstRow="0" w:lastRow="0" w:firstColumn="0" w:lastColumn="0" w:oddVBand="0" w:evenVBand="0" w:oddHBand="0" w:evenHBand="0" w:firstRowFirstColumn="0" w:firstRowLastColumn="0" w:lastRowFirstColumn="0" w:lastRowLastColumn="0"/>
            </w:pPr>
            <w:r w:rsidRPr="009413D8">
              <w:t>The patient has no known allergy to the formulary choice.</w:t>
            </w:r>
          </w:p>
        </w:tc>
        <w:tc>
          <w:tcPr>
            <w:tcW w:w="436" w:type="dxa"/>
          </w:tcPr>
          <w:p w:rsidR="00041490" w:rsidP="00041490" w:rsidRDefault="00D074B5" w14:paraId="7EF333B7" w14:textId="649C85FC">
            <w:pPr>
              <w:cnfStyle w:val="000000000000" w:firstRow="0" w:lastRow="0" w:firstColumn="0" w:lastColumn="0" w:oddVBand="0" w:evenVBand="0" w:oddHBand="0" w:evenHBand="0" w:firstRowFirstColumn="0" w:firstRowLastColumn="0" w:lastRowFirstColumn="0" w:lastRowLastColumn="0"/>
            </w:pPr>
            <w:sdt>
              <w:sdtPr>
                <w:rPr>
                  <w:noProof/>
                </w:rPr>
                <w:id w:val="2073153488"/>
                <w14:checkbox>
                  <w14:checked w14:val="0"/>
                  <w14:checkedState w14:val="2612" w14:font="MS Gothic"/>
                  <w14:uncheckedState w14:val="2610" w14:font="MS Gothic"/>
                </w14:checkbox>
              </w:sdtPr>
              <w:sdtEndPr/>
              <w:sdtContent>
                <w:r w:rsidRPr="00D70B79" w:rsidR="00041490">
                  <w:rPr>
                    <w:rFonts w:hint="eastAsia" w:ascii="MS Gothic" w:hAnsi="MS Gothic" w:eastAsia="MS Gothic"/>
                    <w:noProof/>
                  </w:rPr>
                  <w:t>☐</w:t>
                </w:r>
              </w:sdtContent>
            </w:sdt>
          </w:p>
        </w:tc>
        <w:tc>
          <w:tcPr>
            <w:tcW w:w="1416" w:type="dxa"/>
          </w:tcPr>
          <w:p w:rsidRPr="00C37F8F" w:rsidR="00041490" w:rsidP="00041490" w:rsidRDefault="00041490" w14:paraId="4901FF05" w14:textId="3D97ADCC">
            <w:pPr>
              <w:cnfStyle w:val="000000000000" w:firstRow="0" w:lastRow="0" w:firstColumn="0" w:lastColumn="0" w:oddVBand="0" w:evenVBand="0" w:oddHBand="0" w:evenHBand="0" w:firstRowFirstColumn="0" w:firstRowLastColumn="0" w:lastRowFirstColumn="0" w:lastRowLastColumn="0"/>
            </w:pPr>
            <w:r>
              <w:t>Consider switch</w:t>
            </w:r>
          </w:p>
        </w:tc>
        <w:tc>
          <w:tcPr>
            <w:tcW w:w="426" w:type="dxa"/>
          </w:tcPr>
          <w:p w:rsidR="00041490" w:rsidP="00041490" w:rsidRDefault="00D074B5" w14:paraId="5A229F8D" w14:textId="65508B94">
            <w:pPr>
              <w:cnfStyle w:val="000000000000" w:firstRow="0" w:lastRow="0" w:firstColumn="0" w:lastColumn="0" w:oddVBand="0" w:evenVBand="0" w:oddHBand="0" w:evenHBand="0" w:firstRowFirstColumn="0" w:firstRowLastColumn="0" w:lastRowFirstColumn="0" w:lastRowLastColumn="0"/>
              <w:rPr>
                <w:noProof/>
              </w:rPr>
            </w:pPr>
            <w:sdt>
              <w:sdtPr>
                <w:rPr>
                  <w:noProof/>
                </w:rPr>
                <w:id w:val="1439796888"/>
                <w14:checkbox>
                  <w14:checked w14:val="0"/>
                  <w14:checkedState w14:val="2612" w14:font="MS Gothic"/>
                  <w14:uncheckedState w14:val="2610" w14:font="MS Gothic"/>
                </w14:checkbox>
              </w:sdtPr>
              <w:sdtEndPr/>
              <w:sdtContent>
                <w:r w:rsidRPr="001A2910" w:rsidR="00041490">
                  <w:rPr>
                    <w:rFonts w:hint="eastAsia" w:ascii="MS Gothic" w:hAnsi="MS Gothic" w:eastAsia="MS Gothic"/>
                    <w:noProof/>
                  </w:rPr>
                  <w:t>☐</w:t>
                </w:r>
              </w:sdtContent>
            </w:sdt>
          </w:p>
        </w:tc>
        <w:tc>
          <w:tcPr>
            <w:tcW w:w="1416" w:type="dxa"/>
          </w:tcPr>
          <w:p w:rsidRPr="00C37F8F" w:rsidR="00041490" w:rsidP="00041490" w:rsidRDefault="00041490" w14:paraId="6CA13430" w14:textId="4A9BE811">
            <w:pPr>
              <w:cnfStyle w:val="000000000000" w:firstRow="0" w:lastRow="0" w:firstColumn="0" w:lastColumn="0" w:oddVBand="0" w:evenVBand="0" w:oddHBand="0" w:evenHBand="0" w:firstRowFirstColumn="0" w:firstRowLastColumn="0" w:lastRowFirstColumn="0" w:lastRowLastColumn="0"/>
            </w:pPr>
            <w:r>
              <w:rPr>
                <w:noProof/>
              </w:rPr>
              <w:t>Switch not advised</w:t>
            </w:r>
          </w:p>
        </w:tc>
      </w:tr>
      <w:tr w:rsidRPr="00C37F8F" w:rsidR="00041490" w:rsidTr="00041490" w14:paraId="61E6CAC5" w14:textId="77777777">
        <w:tc>
          <w:tcPr>
            <w:cnfStyle w:val="001000000000" w:firstRow="0" w:lastRow="0" w:firstColumn="1" w:lastColumn="0" w:oddVBand="0" w:evenVBand="0" w:oddHBand="0" w:evenHBand="0" w:firstRowFirstColumn="0" w:firstRowLastColumn="0" w:lastRowFirstColumn="0" w:lastRowLastColumn="0"/>
            <w:tcW w:w="425" w:type="dxa"/>
          </w:tcPr>
          <w:p w:rsidRPr="00C37F8F" w:rsidR="00041490" w:rsidP="00041490" w:rsidRDefault="00041490" w14:paraId="06787737" w14:textId="1F4BB629">
            <w:pPr>
              <w:rPr>
                <w:b w:val="0"/>
              </w:rPr>
            </w:pPr>
            <w:r>
              <w:rPr>
                <w:b w:val="0"/>
              </w:rPr>
              <w:t>4</w:t>
            </w:r>
          </w:p>
        </w:tc>
        <w:tc>
          <w:tcPr>
            <w:tcW w:w="6229" w:type="dxa"/>
          </w:tcPr>
          <w:p w:rsidRPr="00C37F8F" w:rsidR="00041490" w:rsidP="00041490" w:rsidRDefault="00041490" w14:paraId="568223EA" w14:textId="3DA9D7EB">
            <w:pPr>
              <w:cnfStyle w:val="000000000000" w:firstRow="0" w:lastRow="0" w:firstColumn="0" w:lastColumn="0" w:oddVBand="0" w:evenVBand="0" w:oddHBand="0" w:evenHBand="0" w:firstRowFirstColumn="0" w:firstRowLastColumn="0" w:lastRowFirstColumn="0" w:lastRowLastColumn="0"/>
            </w:pPr>
            <w:r w:rsidRPr="009413D8">
              <w:t xml:space="preserve">The patient can take the </w:t>
            </w:r>
            <w:r>
              <w:t xml:space="preserve">formulary choice medicine </w:t>
            </w:r>
            <w:r w:rsidRPr="009413D8">
              <w:t>formulation</w:t>
            </w:r>
            <w:r>
              <w:t xml:space="preserve"> (</w:t>
            </w:r>
            <w:r w:rsidRPr="009413D8">
              <w:t>e.g. tablets</w:t>
            </w:r>
            <w:r>
              <w:t>)</w:t>
            </w:r>
            <w:r w:rsidRPr="009413D8">
              <w:t>.</w:t>
            </w:r>
          </w:p>
        </w:tc>
        <w:tc>
          <w:tcPr>
            <w:tcW w:w="436" w:type="dxa"/>
          </w:tcPr>
          <w:p w:rsidR="00041490" w:rsidP="00041490" w:rsidRDefault="00D074B5" w14:paraId="3D396C30" w14:textId="6A04FAA6">
            <w:pPr>
              <w:cnfStyle w:val="000000000000" w:firstRow="0" w:lastRow="0" w:firstColumn="0" w:lastColumn="0" w:oddVBand="0" w:evenVBand="0" w:oddHBand="0" w:evenHBand="0" w:firstRowFirstColumn="0" w:firstRowLastColumn="0" w:lastRowFirstColumn="0" w:lastRowLastColumn="0"/>
            </w:pPr>
            <w:sdt>
              <w:sdtPr>
                <w:rPr>
                  <w:noProof/>
                </w:rPr>
                <w:id w:val="-946237346"/>
                <w14:checkbox>
                  <w14:checked w14:val="0"/>
                  <w14:checkedState w14:val="2612" w14:font="MS Gothic"/>
                  <w14:uncheckedState w14:val="2610" w14:font="MS Gothic"/>
                </w14:checkbox>
              </w:sdtPr>
              <w:sdtEndPr/>
              <w:sdtContent>
                <w:r w:rsidRPr="00D70B79" w:rsidR="00041490">
                  <w:rPr>
                    <w:rFonts w:hint="eastAsia" w:ascii="MS Gothic" w:hAnsi="MS Gothic" w:eastAsia="MS Gothic"/>
                    <w:noProof/>
                  </w:rPr>
                  <w:t>☐</w:t>
                </w:r>
              </w:sdtContent>
            </w:sdt>
          </w:p>
        </w:tc>
        <w:tc>
          <w:tcPr>
            <w:tcW w:w="1416" w:type="dxa"/>
          </w:tcPr>
          <w:p w:rsidRPr="00C37F8F" w:rsidR="00041490" w:rsidP="00041490" w:rsidRDefault="00041490" w14:paraId="59A8A4EB" w14:textId="5313E4B2">
            <w:pPr>
              <w:cnfStyle w:val="000000000000" w:firstRow="0" w:lastRow="0" w:firstColumn="0" w:lastColumn="0" w:oddVBand="0" w:evenVBand="0" w:oddHBand="0" w:evenHBand="0" w:firstRowFirstColumn="0" w:firstRowLastColumn="0" w:lastRowFirstColumn="0" w:lastRowLastColumn="0"/>
            </w:pPr>
            <w:r>
              <w:t>Consider switch</w:t>
            </w:r>
          </w:p>
        </w:tc>
        <w:tc>
          <w:tcPr>
            <w:tcW w:w="426" w:type="dxa"/>
          </w:tcPr>
          <w:p w:rsidR="00041490" w:rsidP="00041490" w:rsidRDefault="00D074B5" w14:paraId="7B6E4D1D" w14:textId="6172F979">
            <w:pPr>
              <w:cnfStyle w:val="000000000000" w:firstRow="0" w:lastRow="0" w:firstColumn="0" w:lastColumn="0" w:oddVBand="0" w:evenVBand="0" w:oddHBand="0" w:evenHBand="0" w:firstRowFirstColumn="0" w:firstRowLastColumn="0" w:lastRowFirstColumn="0" w:lastRowLastColumn="0"/>
              <w:rPr>
                <w:noProof/>
              </w:rPr>
            </w:pPr>
            <w:sdt>
              <w:sdtPr>
                <w:rPr>
                  <w:noProof/>
                </w:rPr>
                <w:id w:val="-1139881652"/>
                <w14:checkbox>
                  <w14:checked w14:val="0"/>
                  <w14:checkedState w14:val="2612" w14:font="MS Gothic"/>
                  <w14:uncheckedState w14:val="2610" w14:font="MS Gothic"/>
                </w14:checkbox>
              </w:sdtPr>
              <w:sdtEndPr/>
              <w:sdtContent>
                <w:r w:rsidRPr="001A2910" w:rsidR="00041490">
                  <w:rPr>
                    <w:rFonts w:hint="eastAsia" w:ascii="MS Gothic" w:hAnsi="MS Gothic" w:eastAsia="MS Gothic"/>
                    <w:noProof/>
                  </w:rPr>
                  <w:t>☐</w:t>
                </w:r>
              </w:sdtContent>
            </w:sdt>
          </w:p>
        </w:tc>
        <w:tc>
          <w:tcPr>
            <w:tcW w:w="1416" w:type="dxa"/>
          </w:tcPr>
          <w:p w:rsidRPr="00C37F8F" w:rsidR="00041490" w:rsidP="00041490" w:rsidRDefault="00041490" w14:paraId="35CBAE34" w14:textId="7D4FDA15">
            <w:pPr>
              <w:cnfStyle w:val="000000000000" w:firstRow="0" w:lastRow="0" w:firstColumn="0" w:lastColumn="0" w:oddVBand="0" w:evenVBand="0" w:oddHBand="0" w:evenHBand="0" w:firstRowFirstColumn="0" w:firstRowLastColumn="0" w:lastRowFirstColumn="0" w:lastRowLastColumn="0"/>
            </w:pPr>
            <w:r>
              <w:rPr>
                <w:noProof/>
              </w:rPr>
              <w:t>Switch not advised</w:t>
            </w:r>
          </w:p>
        </w:tc>
      </w:tr>
      <w:tr w:rsidRPr="00C37F8F" w:rsidR="00041490" w:rsidTr="00041490" w14:paraId="71BA1D0D" w14:textId="77777777">
        <w:tc>
          <w:tcPr>
            <w:cnfStyle w:val="001000000000" w:firstRow="0" w:lastRow="0" w:firstColumn="1" w:lastColumn="0" w:oddVBand="0" w:evenVBand="0" w:oddHBand="0" w:evenHBand="0" w:firstRowFirstColumn="0" w:firstRowLastColumn="0" w:lastRowFirstColumn="0" w:lastRowLastColumn="0"/>
            <w:tcW w:w="425" w:type="dxa"/>
          </w:tcPr>
          <w:p w:rsidR="00041490" w:rsidP="00041490" w:rsidRDefault="00041490" w14:paraId="6DFDC526" w14:textId="7FD90069">
            <w:pPr>
              <w:rPr>
                <w:b w:val="0"/>
              </w:rPr>
            </w:pPr>
            <w:r>
              <w:rPr>
                <w:b w:val="0"/>
              </w:rPr>
              <w:t>5</w:t>
            </w:r>
          </w:p>
        </w:tc>
        <w:tc>
          <w:tcPr>
            <w:tcW w:w="6229" w:type="dxa"/>
          </w:tcPr>
          <w:p w:rsidRPr="000A7F7A" w:rsidR="00041490" w:rsidP="00041490" w:rsidRDefault="00041490" w14:paraId="3B813DFD" w14:textId="29A42220">
            <w:pPr>
              <w:cnfStyle w:val="000000000000" w:firstRow="0" w:lastRow="0" w:firstColumn="0" w:lastColumn="0" w:oddVBand="0" w:evenVBand="0" w:oddHBand="0" w:evenHBand="0" w:firstRowFirstColumn="0" w:firstRowLastColumn="0" w:lastRowFirstColumn="0" w:lastRowLastColumn="0"/>
            </w:pPr>
            <w:r w:rsidRPr="009413D8">
              <w:t>The patient has no known physical or learning disabilities which would be adversely affected by switching.</w:t>
            </w:r>
          </w:p>
        </w:tc>
        <w:tc>
          <w:tcPr>
            <w:tcW w:w="436" w:type="dxa"/>
          </w:tcPr>
          <w:p w:rsidR="00041490" w:rsidP="00041490" w:rsidRDefault="00D074B5" w14:paraId="73D6775A" w14:textId="0E386922">
            <w:pPr>
              <w:cnfStyle w:val="000000000000" w:firstRow="0" w:lastRow="0" w:firstColumn="0" w:lastColumn="0" w:oddVBand="0" w:evenVBand="0" w:oddHBand="0" w:evenHBand="0" w:firstRowFirstColumn="0" w:firstRowLastColumn="0" w:lastRowFirstColumn="0" w:lastRowLastColumn="0"/>
            </w:pPr>
            <w:sdt>
              <w:sdtPr>
                <w:rPr>
                  <w:noProof/>
                </w:rPr>
                <w:id w:val="-1205858618"/>
                <w14:checkbox>
                  <w14:checked w14:val="0"/>
                  <w14:checkedState w14:val="2612" w14:font="MS Gothic"/>
                  <w14:uncheckedState w14:val="2610" w14:font="MS Gothic"/>
                </w14:checkbox>
              </w:sdtPr>
              <w:sdtEndPr/>
              <w:sdtContent>
                <w:r w:rsidRPr="00D70B79" w:rsidR="00041490">
                  <w:rPr>
                    <w:rFonts w:hint="eastAsia" w:ascii="MS Gothic" w:hAnsi="MS Gothic" w:eastAsia="MS Gothic"/>
                    <w:noProof/>
                  </w:rPr>
                  <w:t>☐</w:t>
                </w:r>
              </w:sdtContent>
            </w:sdt>
          </w:p>
        </w:tc>
        <w:tc>
          <w:tcPr>
            <w:tcW w:w="1416" w:type="dxa"/>
          </w:tcPr>
          <w:p w:rsidRPr="00C37F8F" w:rsidR="00041490" w:rsidP="00041490" w:rsidRDefault="00041490" w14:paraId="6833DE10" w14:textId="5EF83A03">
            <w:pPr>
              <w:cnfStyle w:val="000000000000" w:firstRow="0" w:lastRow="0" w:firstColumn="0" w:lastColumn="0" w:oddVBand="0" w:evenVBand="0" w:oddHBand="0" w:evenHBand="0" w:firstRowFirstColumn="0" w:firstRowLastColumn="0" w:lastRowFirstColumn="0" w:lastRowLastColumn="0"/>
            </w:pPr>
            <w:r>
              <w:t>Consider switch</w:t>
            </w:r>
          </w:p>
        </w:tc>
        <w:tc>
          <w:tcPr>
            <w:tcW w:w="426" w:type="dxa"/>
          </w:tcPr>
          <w:p w:rsidR="00041490" w:rsidP="00041490" w:rsidRDefault="00D074B5" w14:paraId="4DE59DD2" w14:textId="78309174">
            <w:pPr>
              <w:cnfStyle w:val="000000000000" w:firstRow="0" w:lastRow="0" w:firstColumn="0" w:lastColumn="0" w:oddVBand="0" w:evenVBand="0" w:oddHBand="0" w:evenHBand="0" w:firstRowFirstColumn="0" w:firstRowLastColumn="0" w:lastRowFirstColumn="0" w:lastRowLastColumn="0"/>
              <w:rPr>
                <w:noProof/>
              </w:rPr>
            </w:pPr>
            <w:sdt>
              <w:sdtPr>
                <w:rPr>
                  <w:noProof/>
                </w:rPr>
                <w:id w:val="632453107"/>
                <w14:checkbox>
                  <w14:checked w14:val="0"/>
                  <w14:checkedState w14:val="2612" w14:font="MS Gothic"/>
                  <w14:uncheckedState w14:val="2610" w14:font="MS Gothic"/>
                </w14:checkbox>
              </w:sdtPr>
              <w:sdtEndPr/>
              <w:sdtContent>
                <w:r w:rsidRPr="001A2910" w:rsidR="00041490">
                  <w:rPr>
                    <w:rFonts w:hint="eastAsia" w:ascii="MS Gothic" w:hAnsi="MS Gothic" w:eastAsia="MS Gothic"/>
                    <w:noProof/>
                  </w:rPr>
                  <w:t>☐</w:t>
                </w:r>
              </w:sdtContent>
            </w:sdt>
          </w:p>
        </w:tc>
        <w:tc>
          <w:tcPr>
            <w:tcW w:w="1416" w:type="dxa"/>
          </w:tcPr>
          <w:p w:rsidRPr="00C37F8F" w:rsidR="00041490" w:rsidP="00041490" w:rsidRDefault="00041490" w14:paraId="28DAECC5" w14:textId="51914A8B">
            <w:pPr>
              <w:cnfStyle w:val="000000000000" w:firstRow="0" w:lastRow="0" w:firstColumn="0" w:lastColumn="0" w:oddVBand="0" w:evenVBand="0" w:oddHBand="0" w:evenHBand="0" w:firstRowFirstColumn="0" w:firstRowLastColumn="0" w:lastRowFirstColumn="0" w:lastRowLastColumn="0"/>
            </w:pPr>
            <w:r>
              <w:rPr>
                <w:noProof/>
              </w:rPr>
              <w:t>Switch not advised</w:t>
            </w:r>
          </w:p>
        </w:tc>
      </w:tr>
      <w:tr w:rsidRPr="00C37F8F" w:rsidR="00041490" w:rsidTr="00041490" w14:paraId="7E677419" w14:textId="77777777">
        <w:tc>
          <w:tcPr>
            <w:cnfStyle w:val="001000000000" w:firstRow="0" w:lastRow="0" w:firstColumn="1" w:lastColumn="0" w:oddVBand="0" w:evenVBand="0" w:oddHBand="0" w:evenHBand="0" w:firstRowFirstColumn="0" w:firstRowLastColumn="0" w:lastRowFirstColumn="0" w:lastRowLastColumn="0"/>
            <w:tcW w:w="425" w:type="dxa"/>
          </w:tcPr>
          <w:p w:rsidR="00041490" w:rsidP="00041490" w:rsidRDefault="00041490" w14:paraId="2657B228" w14:textId="500CC5E8">
            <w:pPr>
              <w:rPr>
                <w:b w:val="0"/>
              </w:rPr>
            </w:pPr>
            <w:r>
              <w:rPr>
                <w:b w:val="0"/>
              </w:rPr>
              <w:t>6</w:t>
            </w:r>
          </w:p>
        </w:tc>
        <w:tc>
          <w:tcPr>
            <w:tcW w:w="6229" w:type="dxa"/>
          </w:tcPr>
          <w:p w:rsidRPr="009413D8" w:rsidR="00041490" w:rsidP="00041490" w:rsidRDefault="00041490" w14:paraId="0D5A7E2D" w14:textId="6FC6081A">
            <w:pPr>
              <w:cnfStyle w:val="000000000000" w:firstRow="0" w:lastRow="0" w:firstColumn="0" w:lastColumn="0" w:oddVBand="0" w:evenVBand="0" w:oddHBand="0" w:evenHBand="0" w:firstRowFirstColumn="0" w:firstRowLastColumn="0" w:lastRowFirstColumn="0" w:lastRowLastColumn="0"/>
            </w:pPr>
            <w:r w:rsidRPr="009413D8">
              <w:t>The patient has received an explanation to make an informed decision and is agreeable to a switch to the formulary choice.</w:t>
            </w:r>
          </w:p>
        </w:tc>
        <w:tc>
          <w:tcPr>
            <w:tcW w:w="436" w:type="dxa"/>
          </w:tcPr>
          <w:p w:rsidR="00041490" w:rsidP="00041490" w:rsidRDefault="00D074B5" w14:paraId="7477A418" w14:textId="0A47753B">
            <w:pPr>
              <w:cnfStyle w:val="000000000000" w:firstRow="0" w:lastRow="0" w:firstColumn="0" w:lastColumn="0" w:oddVBand="0" w:evenVBand="0" w:oddHBand="0" w:evenHBand="0" w:firstRowFirstColumn="0" w:firstRowLastColumn="0" w:lastRowFirstColumn="0" w:lastRowLastColumn="0"/>
            </w:pPr>
            <w:sdt>
              <w:sdtPr>
                <w:rPr>
                  <w:noProof/>
                </w:rPr>
                <w:id w:val="1246461166"/>
                <w14:checkbox>
                  <w14:checked w14:val="0"/>
                  <w14:checkedState w14:val="2612" w14:font="MS Gothic"/>
                  <w14:uncheckedState w14:val="2610" w14:font="MS Gothic"/>
                </w14:checkbox>
              </w:sdtPr>
              <w:sdtEndPr/>
              <w:sdtContent>
                <w:r w:rsidRPr="00D70B79" w:rsidR="00041490">
                  <w:rPr>
                    <w:rFonts w:hint="eastAsia" w:ascii="MS Gothic" w:hAnsi="MS Gothic" w:eastAsia="MS Gothic"/>
                    <w:noProof/>
                  </w:rPr>
                  <w:t>☐</w:t>
                </w:r>
              </w:sdtContent>
            </w:sdt>
          </w:p>
        </w:tc>
        <w:tc>
          <w:tcPr>
            <w:tcW w:w="1416" w:type="dxa"/>
          </w:tcPr>
          <w:p w:rsidRPr="002C1327" w:rsidR="00041490" w:rsidP="00041490" w:rsidRDefault="00041490" w14:paraId="63A74F6D" w14:textId="05ADB7FA">
            <w:pPr>
              <w:cnfStyle w:val="000000000000" w:firstRow="0" w:lastRow="0" w:firstColumn="0" w:lastColumn="0" w:oddVBand="0" w:evenVBand="0" w:oddHBand="0" w:evenHBand="0" w:firstRowFirstColumn="0" w:firstRowLastColumn="0" w:lastRowFirstColumn="0" w:lastRowLastColumn="0"/>
            </w:pPr>
            <w:r>
              <w:t>Consider switch</w:t>
            </w:r>
          </w:p>
        </w:tc>
        <w:tc>
          <w:tcPr>
            <w:tcW w:w="426" w:type="dxa"/>
          </w:tcPr>
          <w:p w:rsidR="00041490" w:rsidP="00041490" w:rsidRDefault="00D074B5" w14:paraId="624ED2B7" w14:textId="7084A5C3">
            <w:pPr>
              <w:cnfStyle w:val="000000000000" w:firstRow="0" w:lastRow="0" w:firstColumn="0" w:lastColumn="0" w:oddVBand="0" w:evenVBand="0" w:oddHBand="0" w:evenHBand="0" w:firstRowFirstColumn="0" w:firstRowLastColumn="0" w:lastRowFirstColumn="0" w:lastRowLastColumn="0"/>
              <w:rPr>
                <w:noProof/>
              </w:rPr>
            </w:pPr>
            <w:sdt>
              <w:sdtPr>
                <w:rPr>
                  <w:noProof/>
                </w:rPr>
                <w:id w:val="-191775576"/>
                <w14:checkbox>
                  <w14:checked w14:val="0"/>
                  <w14:checkedState w14:val="2612" w14:font="MS Gothic"/>
                  <w14:uncheckedState w14:val="2610" w14:font="MS Gothic"/>
                </w14:checkbox>
              </w:sdtPr>
              <w:sdtEndPr/>
              <w:sdtContent>
                <w:r w:rsidRPr="001A2910" w:rsidR="00041490">
                  <w:rPr>
                    <w:rFonts w:hint="eastAsia" w:ascii="MS Gothic" w:hAnsi="MS Gothic" w:eastAsia="MS Gothic"/>
                    <w:noProof/>
                  </w:rPr>
                  <w:t>☐</w:t>
                </w:r>
              </w:sdtContent>
            </w:sdt>
          </w:p>
        </w:tc>
        <w:tc>
          <w:tcPr>
            <w:tcW w:w="1416" w:type="dxa"/>
          </w:tcPr>
          <w:p w:rsidRPr="002029B1" w:rsidR="00041490" w:rsidP="00041490" w:rsidRDefault="00041490" w14:paraId="249EE297" w14:textId="7CE46DA2">
            <w:pPr>
              <w:cnfStyle w:val="000000000000" w:firstRow="0" w:lastRow="0" w:firstColumn="0" w:lastColumn="0" w:oddVBand="0" w:evenVBand="0" w:oddHBand="0" w:evenHBand="0" w:firstRowFirstColumn="0" w:firstRowLastColumn="0" w:lastRowFirstColumn="0" w:lastRowLastColumn="0"/>
            </w:pPr>
            <w:r>
              <w:rPr>
                <w:noProof/>
              </w:rPr>
              <w:t>Switch not advised</w:t>
            </w:r>
          </w:p>
        </w:tc>
      </w:tr>
    </w:tbl>
    <w:p w:rsidR="007237E7" w:rsidP="00A043FE" w:rsidRDefault="007237E7" w14:paraId="65730EA1" w14:textId="77777777">
      <w:pPr>
        <w:rPr>
          <w:b/>
          <w:szCs w:val="18"/>
        </w:rPr>
      </w:pPr>
      <w:bookmarkStart w:name="_Shared_care_checklist" w:id="2"/>
      <w:bookmarkEnd w:id="2"/>
    </w:p>
    <w:p w:rsidR="007237E7" w:rsidP="00A043FE" w:rsidRDefault="007237E7" w14:paraId="0058AC4B" w14:textId="77777777">
      <w:pPr>
        <w:rPr>
          <w:b/>
          <w:szCs w:val="18"/>
        </w:rPr>
      </w:pPr>
    </w:p>
    <w:tbl>
      <w:tblPr>
        <w:tblStyle w:val="GridTable4"/>
        <w:tblW w:w="10348" w:type="dxa"/>
        <w:tblInd w:w="-572" w:type="dxa"/>
        <w:tblLook w:val="04A0" w:firstRow="1" w:lastRow="0" w:firstColumn="1" w:lastColumn="0" w:noHBand="0" w:noVBand="1"/>
      </w:tblPr>
      <w:tblGrid>
        <w:gridCol w:w="2410"/>
        <w:gridCol w:w="7938"/>
      </w:tblGrid>
      <w:tr w:rsidR="007237E7" w:rsidTr="007237E7" w14:paraId="36BD498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gridSpan w:val="2"/>
          </w:tcPr>
          <w:p w:rsidRPr="007237E7" w:rsidR="007237E7" w:rsidP="00A043FE" w:rsidRDefault="007237E7" w14:paraId="4416B8D3" w14:textId="3E1CBE48">
            <w:pPr>
              <w:rPr>
                <w:b w:val="0"/>
                <w:szCs w:val="22"/>
              </w:rPr>
            </w:pPr>
            <w:r w:rsidRPr="007237E7">
              <w:rPr>
                <w:bCs w:val="0"/>
                <w:szCs w:val="22"/>
              </w:rPr>
              <w:t>Checklists completion</w:t>
            </w:r>
          </w:p>
        </w:tc>
      </w:tr>
      <w:tr w:rsidR="007237E7" w:rsidTr="007237E7" w14:paraId="5BE31B34" w14:textId="77777777">
        <w:tc>
          <w:tcPr>
            <w:cnfStyle w:val="001000000000" w:firstRow="0" w:lastRow="0" w:firstColumn="1" w:lastColumn="0" w:oddVBand="0" w:evenVBand="0" w:oddHBand="0" w:evenHBand="0" w:firstRowFirstColumn="0" w:firstRowLastColumn="0" w:lastRowFirstColumn="0" w:lastRowLastColumn="0"/>
            <w:tcW w:w="2410" w:type="dxa"/>
          </w:tcPr>
          <w:p w:rsidRPr="007237E7" w:rsidR="007237E7" w:rsidP="00A043FE" w:rsidRDefault="007237E7" w14:paraId="16BA6F7A" w14:textId="4E0AE209">
            <w:pPr>
              <w:rPr>
                <w:bCs w:val="0"/>
                <w:szCs w:val="22"/>
              </w:rPr>
            </w:pPr>
            <w:r w:rsidRPr="007237E7">
              <w:rPr>
                <w:bCs w:val="0"/>
                <w:szCs w:val="22"/>
              </w:rPr>
              <w:t>Completed by</w:t>
            </w:r>
          </w:p>
        </w:tc>
        <w:tc>
          <w:tcPr>
            <w:tcW w:w="7938" w:type="dxa"/>
          </w:tcPr>
          <w:p w:rsidRPr="007237E7" w:rsidR="007237E7" w:rsidP="00A043FE" w:rsidRDefault="007237E7" w14:paraId="09534DFA" w14:textId="77777777">
            <w:pPr>
              <w:cnfStyle w:val="000000000000" w:firstRow="0" w:lastRow="0" w:firstColumn="0" w:lastColumn="0" w:oddVBand="0" w:evenVBand="0" w:oddHBand="0" w:evenHBand="0" w:firstRowFirstColumn="0" w:firstRowLastColumn="0" w:lastRowFirstColumn="0" w:lastRowLastColumn="0"/>
              <w:rPr>
                <w:bCs/>
                <w:szCs w:val="22"/>
              </w:rPr>
            </w:pPr>
          </w:p>
        </w:tc>
      </w:tr>
      <w:tr w:rsidR="007237E7" w:rsidTr="007237E7" w14:paraId="58A2762F" w14:textId="77777777">
        <w:tc>
          <w:tcPr>
            <w:cnfStyle w:val="001000000000" w:firstRow="0" w:lastRow="0" w:firstColumn="1" w:lastColumn="0" w:oddVBand="0" w:evenVBand="0" w:oddHBand="0" w:evenHBand="0" w:firstRowFirstColumn="0" w:firstRowLastColumn="0" w:lastRowFirstColumn="0" w:lastRowLastColumn="0"/>
            <w:tcW w:w="2410" w:type="dxa"/>
          </w:tcPr>
          <w:p w:rsidRPr="007237E7" w:rsidR="007237E7" w:rsidP="00A043FE" w:rsidRDefault="007237E7" w14:paraId="32977A40" w14:textId="7A84E884">
            <w:pPr>
              <w:rPr>
                <w:bCs w:val="0"/>
                <w:szCs w:val="22"/>
              </w:rPr>
            </w:pPr>
            <w:r w:rsidRPr="007237E7">
              <w:rPr>
                <w:bCs w:val="0"/>
                <w:szCs w:val="22"/>
              </w:rPr>
              <w:t>Role</w:t>
            </w:r>
          </w:p>
        </w:tc>
        <w:tc>
          <w:tcPr>
            <w:tcW w:w="7938" w:type="dxa"/>
          </w:tcPr>
          <w:p w:rsidRPr="007237E7" w:rsidR="007237E7" w:rsidP="00A043FE" w:rsidRDefault="007237E7" w14:paraId="7839B35A" w14:textId="77777777">
            <w:pPr>
              <w:cnfStyle w:val="000000000000" w:firstRow="0" w:lastRow="0" w:firstColumn="0" w:lastColumn="0" w:oddVBand="0" w:evenVBand="0" w:oddHBand="0" w:evenHBand="0" w:firstRowFirstColumn="0" w:firstRowLastColumn="0" w:lastRowFirstColumn="0" w:lastRowLastColumn="0"/>
              <w:rPr>
                <w:bCs/>
                <w:szCs w:val="22"/>
              </w:rPr>
            </w:pPr>
          </w:p>
        </w:tc>
      </w:tr>
      <w:tr w:rsidR="007237E7" w:rsidTr="007237E7" w14:paraId="2B6A2A23" w14:textId="77777777">
        <w:tc>
          <w:tcPr>
            <w:cnfStyle w:val="001000000000" w:firstRow="0" w:lastRow="0" w:firstColumn="1" w:lastColumn="0" w:oddVBand="0" w:evenVBand="0" w:oddHBand="0" w:evenHBand="0" w:firstRowFirstColumn="0" w:firstRowLastColumn="0" w:lastRowFirstColumn="0" w:lastRowLastColumn="0"/>
            <w:tcW w:w="2410" w:type="dxa"/>
          </w:tcPr>
          <w:p w:rsidRPr="007237E7" w:rsidR="007237E7" w:rsidP="00A043FE" w:rsidRDefault="007237E7" w14:paraId="6B9CD7E4" w14:textId="4539291A">
            <w:pPr>
              <w:rPr>
                <w:bCs w:val="0"/>
                <w:szCs w:val="22"/>
              </w:rPr>
            </w:pPr>
            <w:r w:rsidRPr="007237E7">
              <w:rPr>
                <w:bCs w:val="0"/>
                <w:szCs w:val="22"/>
              </w:rPr>
              <w:t>Date</w:t>
            </w:r>
          </w:p>
        </w:tc>
        <w:tc>
          <w:tcPr>
            <w:tcW w:w="7938" w:type="dxa"/>
          </w:tcPr>
          <w:p w:rsidRPr="007237E7" w:rsidR="007237E7" w:rsidP="00A043FE" w:rsidRDefault="007237E7" w14:paraId="7B133877" w14:textId="77777777">
            <w:pPr>
              <w:cnfStyle w:val="000000000000" w:firstRow="0" w:lastRow="0" w:firstColumn="0" w:lastColumn="0" w:oddVBand="0" w:evenVBand="0" w:oddHBand="0" w:evenHBand="0" w:firstRowFirstColumn="0" w:firstRowLastColumn="0" w:lastRowFirstColumn="0" w:lastRowLastColumn="0"/>
              <w:rPr>
                <w:bCs/>
                <w:szCs w:val="22"/>
              </w:rPr>
            </w:pPr>
          </w:p>
        </w:tc>
      </w:tr>
      <w:tr w:rsidR="007237E7" w:rsidTr="007237E7" w14:paraId="3B279157" w14:textId="77777777">
        <w:tc>
          <w:tcPr>
            <w:cnfStyle w:val="001000000000" w:firstRow="0" w:lastRow="0" w:firstColumn="1" w:lastColumn="0" w:oddVBand="0" w:evenVBand="0" w:oddHBand="0" w:evenHBand="0" w:firstRowFirstColumn="0" w:firstRowLastColumn="0" w:lastRowFirstColumn="0" w:lastRowLastColumn="0"/>
            <w:tcW w:w="2410" w:type="dxa"/>
          </w:tcPr>
          <w:p w:rsidRPr="007237E7" w:rsidR="007237E7" w:rsidP="00A043FE" w:rsidRDefault="007237E7" w14:paraId="621B3B0A" w14:textId="33BEB9E5">
            <w:pPr>
              <w:rPr>
                <w:bCs w:val="0"/>
                <w:szCs w:val="22"/>
              </w:rPr>
            </w:pPr>
            <w:r w:rsidRPr="007237E7">
              <w:rPr>
                <w:bCs w:val="0"/>
                <w:szCs w:val="22"/>
              </w:rPr>
              <w:t>Decision discussed with patient</w:t>
            </w:r>
          </w:p>
        </w:tc>
        <w:tc>
          <w:tcPr>
            <w:tcW w:w="7938" w:type="dxa"/>
          </w:tcPr>
          <w:p w:rsidRPr="007237E7" w:rsidR="007237E7" w:rsidP="00A043FE" w:rsidRDefault="00D074B5" w14:paraId="49B4E0F9" w14:textId="0F9DC76F">
            <w:pPr>
              <w:cnfStyle w:val="000000000000" w:firstRow="0" w:lastRow="0" w:firstColumn="0" w:lastColumn="0" w:oddVBand="0" w:evenVBand="0" w:oddHBand="0" w:evenHBand="0" w:firstRowFirstColumn="0" w:firstRowLastColumn="0" w:lastRowFirstColumn="0" w:lastRowLastColumn="0"/>
              <w:rPr>
                <w:bCs/>
                <w:szCs w:val="22"/>
              </w:rPr>
            </w:pPr>
            <w:sdt>
              <w:sdtPr>
                <w:rPr>
                  <w:bCs/>
                  <w:szCs w:val="22"/>
                </w:rPr>
                <w:id w:val="-1345774098"/>
                <w14:checkbox>
                  <w14:checked w14:val="0"/>
                  <w14:checkedState w14:val="2612" w14:font="MS Gothic"/>
                  <w14:uncheckedState w14:val="2610" w14:font="MS Gothic"/>
                </w14:checkbox>
              </w:sdtPr>
              <w:sdtEndPr/>
              <w:sdtContent>
                <w:r w:rsidR="007237E7">
                  <w:rPr>
                    <w:rFonts w:hint="eastAsia" w:ascii="MS Gothic" w:hAnsi="MS Gothic" w:eastAsia="MS Gothic"/>
                    <w:bCs/>
                    <w:szCs w:val="22"/>
                  </w:rPr>
                  <w:t>☐</w:t>
                </w:r>
              </w:sdtContent>
            </w:sdt>
            <w:r w:rsidR="007237E7">
              <w:rPr>
                <w:bCs/>
                <w:szCs w:val="22"/>
              </w:rPr>
              <w:t xml:space="preserve"> YES              </w:t>
            </w:r>
            <w:sdt>
              <w:sdtPr>
                <w:rPr>
                  <w:bCs/>
                  <w:szCs w:val="22"/>
                </w:rPr>
                <w:id w:val="1161732367"/>
                <w14:checkbox>
                  <w14:checked w14:val="0"/>
                  <w14:checkedState w14:val="2612" w14:font="MS Gothic"/>
                  <w14:uncheckedState w14:val="2610" w14:font="MS Gothic"/>
                </w14:checkbox>
              </w:sdtPr>
              <w:sdtEndPr/>
              <w:sdtContent>
                <w:r w:rsidR="007237E7">
                  <w:rPr>
                    <w:rFonts w:hint="eastAsia" w:ascii="MS Gothic" w:hAnsi="MS Gothic" w:eastAsia="MS Gothic"/>
                    <w:bCs/>
                    <w:szCs w:val="22"/>
                  </w:rPr>
                  <w:t>☐</w:t>
                </w:r>
              </w:sdtContent>
            </w:sdt>
            <w:r w:rsidR="007237E7">
              <w:rPr>
                <w:bCs/>
                <w:szCs w:val="22"/>
              </w:rPr>
              <w:t xml:space="preserve"> NO</w:t>
            </w:r>
          </w:p>
        </w:tc>
      </w:tr>
    </w:tbl>
    <w:p w:rsidRPr="004D4A71" w:rsidR="00A043FE" w:rsidP="00A043FE" w:rsidRDefault="00AD26C2" w14:paraId="674B7582" w14:textId="0A051739">
      <w:pPr>
        <w:rPr>
          <w:b/>
          <w:sz w:val="18"/>
          <w:szCs w:val="18"/>
        </w:rPr>
      </w:pPr>
      <w:r w:rsidRPr="004D4A71">
        <w:rPr>
          <w:b/>
          <w:sz w:val="18"/>
          <w:szCs w:val="18"/>
        </w:rPr>
        <w:t xml:space="preserve"> </w:t>
      </w:r>
    </w:p>
    <w:sectPr w:rsidRPr="004D4A71" w:rsidR="00A043FE" w:rsidSect="00D709D6">
      <w:headerReference w:type="default" r:id="rId14"/>
      <w:footerReference w:type="even" r:id="rId15"/>
      <w:footerReference w:type="default" r:id="rId16"/>
      <w:headerReference w:type="first" r:id="rId17"/>
      <w:footerReference w:type="first" r:id="rId18"/>
      <w:pgSz w:w="11900" w:h="16840" w:orient="portrait"/>
      <w:pgMar w:top="1160" w:right="1440" w:bottom="993" w:left="1134" w:header="83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A06" w:rsidP="00255A71" w:rsidRDefault="005E2A06" w14:paraId="4D7F9342" w14:textId="77777777">
      <w:r>
        <w:separator/>
      </w:r>
    </w:p>
  </w:endnote>
  <w:endnote w:type="continuationSeparator" w:id="0">
    <w:p w:rsidR="005E2A06" w:rsidP="00255A71" w:rsidRDefault="005E2A06" w14:paraId="0B13D63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pitch w:val="default"/>
  </w:font>
  <w:font w:name="Times New Roman (Headings CS)">
    <w:altName w:val="Times New Roman"/>
    <w:panose1 w:val="00000000000000000000"/>
    <w:charset w:val="00"/>
    <w:family w:val="roman"/>
    <w:notTrueType/>
    <w:pitch w:val="default"/>
  </w:font>
  <w:font w:name="Frutiger">
    <w:altName w:val="Frutiger"/>
    <w:charset w:val="00"/>
    <w:family w:val="swiss"/>
    <w:pitch w:val="variable"/>
    <w:sig w:usb0="80000027" w:usb1="00000000" w:usb2="00000000" w:usb3="00000000" w:csb0="00000001"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9218926"/>
      <w:docPartObj>
        <w:docPartGallery w:val="Page Numbers (Bottom of Page)"/>
        <w:docPartUnique/>
      </w:docPartObj>
    </w:sdtPr>
    <w:sdtEndPr>
      <w:rPr>
        <w:rStyle w:val="PageNumber"/>
      </w:rPr>
    </w:sdtEndPr>
    <w:sdtContent>
      <w:p w:rsidR="00781A6D" w:rsidP="00EB7186" w:rsidRDefault="00781A6D" w14:paraId="0226865B" w14:textId="0260486E">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81A6D" w:rsidP="00392211" w:rsidRDefault="00781A6D" w14:paraId="1EE25405" w14:textId="7777777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FFFFFF" w:themeColor="background1"/>
      </w:rPr>
      <w:id w:val="256180135"/>
      <w:docPartObj>
        <w:docPartGallery w:val="Page Numbers (Bottom of Page)"/>
        <w:docPartUnique/>
      </w:docPartObj>
    </w:sdtPr>
    <w:sdtEndPr>
      <w:rPr>
        <w:rStyle w:val="PageNumber"/>
        <w:color w:val="FFFFFF" w:themeColor="background2" w:themeTint="FF" w:themeShade="FF"/>
      </w:rPr>
    </w:sdtEndPr>
    <w:sdtContent>
      <w:p w:rsidRPr="00EB7186" w:rsidR="00781A6D" w:rsidP="00EB7186" w:rsidRDefault="00781A6D" w14:paraId="7F7021FE" w14:textId="70D92B51">
        <w:pPr>
          <w:pStyle w:val="Footer"/>
          <w:framePr w:wrap="none" w:hAnchor="page" w:vAnchor="text" w:x="5935" w:y="588"/>
          <w:jc w:val="center"/>
          <w:rPr>
            <w:rStyle w:val="PageNumber"/>
            <w:color w:val="FFFFFF" w:themeColor="background1"/>
          </w:rPr>
        </w:pPr>
        <w:r w:rsidRPr="00EB7186">
          <w:rPr>
            <w:rStyle w:val="PageNumber"/>
            <w:color w:val="FFFFFF" w:themeColor="background1"/>
            <w:sz w:val="18"/>
            <w:szCs w:val="18"/>
          </w:rPr>
          <w:fldChar w:fldCharType="begin"/>
        </w:r>
        <w:r w:rsidRPr="00EB7186">
          <w:rPr>
            <w:rStyle w:val="PageNumber"/>
            <w:color w:val="FFFFFF" w:themeColor="background1"/>
            <w:sz w:val="18"/>
            <w:szCs w:val="18"/>
          </w:rPr>
          <w:instrText xml:space="preserve"> PAGE </w:instrText>
        </w:r>
        <w:r w:rsidRPr="00EB7186">
          <w:rPr>
            <w:rStyle w:val="PageNumber"/>
            <w:color w:val="FFFFFF" w:themeColor="background1"/>
            <w:sz w:val="18"/>
            <w:szCs w:val="18"/>
          </w:rPr>
          <w:fldChar w:fldCharType="separate"/>
        </w:r>
        <w:r>
          <w:rPr>
            <w:rStyle w:val="PageNumber"/>
            <w:noProof/>
            <w:color w:val="FFFFFF" w:themeColor="background1"/>
            <w:sz w:val="18"/>
            <w:szCs w:val="18"/>
          </w:rPr>
          <w:t>2</w:t>
        </w:r>
        <w:r w:rsidRPr="00EB7186">
          <w:rPr>
            <w:rStyle w:val="PageNumber"/>
            <w:color w:val="FFFFFF" w:themeColor="background1"/>
            <w:sz w:val="18"/>
            <w:szCs w:val="18"/>
          </w:rPr>
          <w:fldChar w:fldCharType="end"/>
        </w:r>
      </w:p>
    </w:sdtContent>
  </w:sdt>
  <w:p w:rsidRPr="00294C57" w:rsidR="00781A6D" w:rsidP="00392211" w:rsidRDefault="00781A6D" w14:paraId="71A80B35" w14:textId="77777777">
    <w:pPr>
      <w:pStyle w:val="Footer"/>
      <w:ind w:firstLine="360"/>
      <w:rPr>
        <w:color w:val="D70B8C"/>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781A6D" w:rsidRDefault="00781A6D" w14:paraId="709B9CBE" w14:textId="60DBF948">
    <w:pPr>
      <w:pStyle w:val="Footer"/>
    </w:pPr>
    <w:r>
      <w:rPr>
        <w:noProof/>
        <w:lang w:eastAsia="en-GB"/>
      </w:rPr>
      <mc:AlternateContent>
        <mc:Choice Requires="wps">
          <w:drawing>
            <wp:anchor distT="0" distB="0" distL="114300" distR="114300" simplePos="0" relativeHeight="251658240" behindDoc="0" locked="0" layoutInCell="1" allowOverlap="1" wp14:anchorId="71F71732" wp14:editId="00F9B4F2">
              <wp:simplePos x="0" y="0"/>
              <wp:positionH relativeFrom="page">
                <wp:posOffset>747119</wp:posOffset>
              </wp:positionH>
              <wp:positionV relativeFrom="paragraph">
                <wp:posOffset>133985</wp:posOffset>
              </wp:positionV>
              <wp:extent cx="6889750" cy="499110"/>
              <wp:effectExtent l="0" t="0" r="6350" b="15240"/>
              <wp:wrapNone/>
              <wp:docPr id="4" name="Text Box 4"/>
              <wp:cNvGraphicFramePr/>
              <a:graphic xmlns:a="http://schemas.openxmlformats.org/drawingml/2006/main">
                <a:graphicData uri="http://schemas.microsoft.com/office/word/2010/wordprocessingShape">
                  <wps:wsp>
                    <wps:cNvSpPr txBox="1"/>
                    <wps:spPr>
                      <a:xfrm>
                        <a:off x="0" y="0"/>
                        <a:ext cx="6889750" cy="499110"/>
                      </a:xfrm>
                      <a:prstGeom prst="rect">
                        <a:avLst/>
                      </a:prstGeom>
                      <a:noFill/>
                      <a:ln w="6350">
                        <a:noFill/>
                      </a:ln>
                    </wps:spPr>
                    <wps:txbx>
                      <w:txbxContent>
                        <w:p w:rsidRPr="009D5DAC" w:rsidR="00781A6D" w:rsidP="00DB7150" w:rsidRDefault="00781A6D" w14:paraId="7BC7808C" w14:textId="46CD3564">
                          <w:pPr>
                            <w:pStyle w:val="Footer"/>
                            <w:tabs>
                              <w:tab w:val="clear" w:pos="4513"/>
                              <w:tab w:val="left" w:pos="1127"/>
                              <w:tab w:val="left" w:pos="8139"/>
                            </w:tabs>
                            <w:rPr>
                              <w:color w:val="FFFFFF" w:themeColor="background1"/>
                              <w:sz w:val="18"/>
                            </w:rPr>
                          </w:pPr>
                          <w:r w:rsidRPr="00491276">
                            <w:rPr>
                              <w:color w:val="FFFFFF" w:themeColor="background1"/>
                              <w:sz w:val="18"/>
                            </w:rPr>
                            <w:t xml:space="preserve">NHS and private interface prescribing </w:t>
                          </w:r>
                          <w:r w:rsidR="00014F48">
                            <w:rPr>
                              <w:color w:val="FFFFFF" w:themeColor="background1"/>
                              <w:sz w:val="18"/>
                            </w:rPr>
                            <w:t>checklists</w:t>
                          </w:r>
                          <w:r w:rsidRPr="00491276">
                            <w:rPr>
                              <w:color w:val="FFFFFF" w:themeColor="background1"/>
                              <w:sz w:val="18"/>
                            </w:rPr>
                            <w:t xml:space="preserve"> v1.0</w:t>
                          </w:r>
                          <w:r w:rsidR="0080355B">
                            <w:rPr>
                              <w:color w:val="FFFFFF" w:themeColor="background1"/>
                              <w:sz w:val="18"/>
                            </w:rPr>
                            <w:t>_</w:t>
                          </w:r>
                          <w:r w:rsidR="00D074B5">
                            <w:rPr>
                              <w:color w:val="FFFFFF" w:themeColor="background1"/>
                              <w:sz w:val="18"/>
                            </w:rPr>
                            <w:t>03.2024</w:t>
                          </w:r>
                          <w:r>
                            <w:rPr>
                              <w:b/>
                              <w:color w:val="FFFFFF" w:themeColor="background1"/>
                              <w:sz w:val="18"/>
                            </w:rPr>
                            <w:t xml:space="preserve"> </w:t>
                          </w:r>
                          <w:r>
                            <w:rPr>
                              <w:color w:val="FFFFFF" w:themeColor="background1"/>
                              <w:sz w:val="18"/>
                            </w:rPr>
                            <w:tab/>
                          </w:r>
                          <w:r w:rsidRPr="009712DA">
                            <w:rPr>
                              <w:b/>
                              <w:color w:val="FFFFFF" w:themeColor="background1"/>
                              <w:sz w:val="18"/>
                            </w:rPr>
                            <w:t>Review date:</w:t>
                          </w:r>
                          <w:r w:rsidR="00D074B5">
                            <w:rPr>
                              <w:b/>
                              <w:color w:val="FFFFFF" w:themeColor="background1"/>
                              <w:sz w:val="18"/>
                            </w:rPr>
                            <w:t xml:space="preserve"> </w:t>
                          </w:r>
                          <w:r w:rsidRPr="00D074B5" w:rsidR="00D074B5">
                            <w:rPr>
                              <w:color w:val="FFFFFF" w:themeColor="background1"/>
                              <w:sz w:val="18"/>
                            </w:rPr>
                            <w:t>26/03/2027</w:t>
                          </w:r>
                        </w:p>
                        <w:p w:rsidRPr="009D5DAC" w:rsidR="00781A6D" w:rsidP="00D30314" w:rsidRDefault="00781A6D" w14:paraId="6C71B28F" w14:textId="720C3AED">
                          <w:pPr>
                            <w:jc w:val="right"/>
                            <w:rPr>
                              <w:color w:val="FFFFFF" w:themeColor="background1"/>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1F71732">
              <v:stroke joinstyle="miter"/>
              <v:path gradientshapeok="t" o:connecttype="rect"/>
            </v:shapetype>
            <v:shape id="Text Box 4" style="position:absolute;margin-left:58.85pt;margin-top:10.55pt;width:542.5pt;height:39.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">
              <v:textbox inset="0,0,0,0">
                <w:txbxContent>
                  <w:p w:rsidRPr="009D5DAC" w:rsidR="00781A6D" w:rsidP="00DB7150" w:rsidRDefault="00781A6D" w14:paraId="7BC7808C" w14:textId="46CD3564">
                    <w:pPr>
                      <w:pStyle w:val="Footer"/>
                      <w:tabs>
                        <w:tab w:val="clear" w:pos="4513"/>
                        <w:tab w:val="left" w:pos="1127"/>
                        <w:tab w:val="left" w:pos="8139"/>
                      </w:tabs>
                      <w:rPr>
                        <w:color w:val="FFFFFF" w:themeColor="background1"/>
                        <w:sz w:val="18"/>
                      </w:rPr>
                    </w:pPr>
                    <w:r w:rsidRPr="00491276">
                      <w:rPr>
                        <w:color w:val="FFFFFF" w:themeColor="background1"/>
                        <w:sz w:val="18"/>
                      </w:rPr>
                      <w:t xml:space="preserve">NHS and private interface prescribing </w:t>
                    </w:r>
                    <w:r w:rsidR="00014F48">
                      <w:rPr>
                        <w:color w:val="FFFFFF" w:themeColor="background1"/>
                        <w:sz w:val="18"/>
                      </w:rPr>
                      <w:t>checklists</w:t>
                    </w:r>
                    <w:r w:rsidRPr="00491276">
                      <w:rPr>
                        <w:color w:val="FFFFFF" w:themeColor="background1"/>
                        <w:sz w:val="18"/>
                      </w:rPr>
                      <w:t xml:space="preserve"> v1.0</w:t>
                    </w:r>
                    <w:r w:rsidR="0080355B">
                      <w:rPr>
                        <w:color w:val="FFFFFF" w:themeColor="background1"/>
                        <w:sz w:val="18"/>
                      </w:rPr>
                      <w:t>_</w:t>
                    </w:r>
                    <w:r w:rsidR="00D074B5">
                      <w:rPr>
                        <w:color w:val="FFFFFF" w:themeColor="background1"/>
                        <w:sz w:val="18"/>
                      </w:rPr>
                      <w:t>03.2024</w:t>
                    </w:r>
                    <w:r>
                      <w:rPr>
                        <w:b/>
                        <w:color w:val="FFFFFF" w:themeColor="background1"/>
                        <w:sz w:val="18"/>
                      </w:rPr>
                      <w:t xml:space="preserve"> </w:t>
                    </w:r>
                    <w:r>
                      <w:rPr>
                        <w:color w:val="FFFFFF" w:themeColor="background1"/>
                        <w:sz w:val="18"/>
                      </w:rPr>
                      <w:tab/>
                    </w:r>
                    <w:r w:rsidRPr="009712DA">
                      <w:rPr>
                        <w:b/>
                        <w:color w:val="FFFFFF" w:themeColor="background1"/>
                        <w:sz w:val="18"/>
                      </w:rPr>
                      <w:t>Review date:</w:t>
                    </w:r>
                    <w:r w:rsidR="00D074B5">
                      <w:rPr>
                        <w:b/>
                        <w:color w:val="FFFFFF" w:themeColor="background1"/>
                        <w:sz w:val="18"/>
                      </w:rPr>
                      <w:t xml:space="preserve"> </w:t>
                    </w:r>
                    <w:r w:rsidRPr="00D074B5" w:rsidR="00D074B5">
                      <w:rPr>
                        <w:color w:val="FFFFFF" w:themeColor="background1"/>
                        <w:sz w:val="18"/>
                      </w:rPr>
                      <w:t>26/03/2027</w:t>
                    </w:r>
                  </w:p>
                  <w:p w:rsidRPr="009D5DAC" w:rsidR="00781A6D" w:rsidP="00D30314" w:rsidRDefault="00781A6D" w14:paraId="6C71B28F" w14:textId="720C3AED">
                    <w:pPr>
                      <w:jc w:val="right"/>
                      <w:rPr>
                        <w:color w:val="FFFFFF" w:themeColor="background1"/>
                        <w:sz w:val="18"/>
                      </w:rPr>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A06" w:rsidP="00255A71" w:rsidRDefault="005E2A06" w14:paraId="5CA32FA8" w14:textId="77777777">
      <w:r>
        <w:separator/>
      </w:r>
    </w:p>
  </w:footnote>
  <w:footnote w:type="continuationSeparator" w:id="0">
    <w:p w:rsidR="005E2A06" w:rsidP="00255A71" w:rsidRDefault="005E2A06" w14:paraId="6647941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p14">
  <w:p w:rsidRPr="00392211" w:rsidR="00781A6D" w:rsidP="00EB7186" w:rsidRDefault="00781A6D" w14:paraId="3AE25E66" w14:textId="498A0A58">
    <w:pPr>
      <w:pStyle w:val="Header"/>
    </w:pPr>
    <w:r w:rsidRPr="00C11EEA">
      <w:rPr>
        <w:b/>
        <w:bCs/>
        <w:noProof/>
        <w:color w:val="131B27" w:themeColor="text2" w:themeShade="80"/>
        <w:sz w:val="18"/>
        <w:szCs w:val="18"/>
        <w:lang w:eastAsia="en-GB"/>
      </w:rPr>
      <w:drawing>
        <wp:anchor distT="0" distB="0" distL="114300" distR="114300" simplePos="0" relativeHeight="251656192" behindDoc="1" locked="0" layoutInCell="1" allowOverlap="1" wp14:anchorId="52BF143D" wp14:editId="6A7A2B86">
          <wp:simplePos x="0" y="0"/>
          <wp:positionH relativeFrom="margin">
            <wp:posOffset>-1022350</wp:posOffset>
          </wp:positionH>
          <wp:positionV relativeFrom="page">
            <wp:posOffset>915035</wp:posOffset>
          </wp:positionV>
          <wp:extent cx="7772400" cy="9778365"/>
          <wp:effectExtent l="0" t="0" r="0" b="0"/>
          <wp:wrapNone/>
          <wp:docPr id="41" name="Pictur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 t="9731" r="-1492"/>
                  <a:stretch/>
                </pic:blipFill>
                <pic:spPr bwMode="auto">
                  <a:xfrm>
                    <a:off x="0" y="0"/>
                    <a:ext cx="7772400" cy="9778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p14">
  <w:p w:rsidR="00781A6D" w:rsidRDefault="00781A6D" w14:paraId="2906D04F" w14:textId="3032F96B">
    <w:pPr>
      <w:pStyle w:val="Header"/>
    </w:pPr>
    <w:r>
      <w:rPr>
        <w:noProof/>
        <w:lang w:eastAsia="en-GB"/>
      </w:rPr>
      <w:drawing>
        <wp:anchor distT="0" distB="0" distL="114300" distR="114300" simplePos="0" relativeHeight="251657216" behindDoc="1" locked="0" layoutInCell="1" allowOverlap="1" wp14:anchorId="678CA8CF" wp14:editId="24EB2908">
          <wp:simplePos x="0" y="0"/>
          <wp:positionH relativeFrom="page">
            <wp:posOffset>1270</wp:posOffset>
          </wp:positionH>
          <wp:positionV relativeFrom="page">
            <wp:posOffset>4445</wp:posOffset>
          </wp:positionV>
          <wp:extent cx="7553678" cy="10684800"/>
          <wp:effectExtent l="0" t="0" r="9525" b="2540"/>
          <wp:wrapNone/>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3678"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047"/>
    <w:multiLevelType w:val="multilevel"/>
    <w:tmpl w:val="8BE8A850"/>
    <w:lvl w:ilvl="0">
      <w:start w:val="1"/>
      <w:numFmt w:val="bullet"/>
      <w:lvlText w:val=""/>
      <w:lvlJc w:val="left"/>
      <w:pPr>
        <w:ind w:left="567" w:hanging="283"/>
      </w:pPr>
      <w:rPr>
        <w:rFonts w:hint="default" w:ascii="Symbol" w:hAnsi="Symbol"/>
        <w:color w:val="312885"/>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 w15:restartNumberingAfterBreak="0">
    <w:nsid w:val="07D77D2B"/>
    <w:multiLevelType w:val="multilevel"/>
    <w:tmpl w:val="C1EE7AC4"/>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2" w15:restartNumberingAfterBreak="0">
    <w:nsid w:val="2B004F77"/>
    <w:multiLevelType w:val="hybridMultilevel"/>
    <w:tmpl w:val="8A52E966"/>
    <w:lvl w:ilvl="0" w:tplc="08090015">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2F9C2069"/>
    <w:multiLevelType w:val="multilevel"/>
    <w:tmpl w:val="0542EE4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53D10D0"/>
    <w:multiLevelType w:val="hybridMultilevel"/>
    <w:tmpl w:val="476ECD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10E6DD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68E6A7F"/>
    <w:multiLevelType w:val="multilevel"/>
    <w:tmpl w:val="CD4C78A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C7B3F69"/>
    <w:multiLevelType w:val="multilevel"/>
    <w:tmpl w:val="E43A383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5A425458"/>
    <w:multiLevelType w:val="multilevel"/>
    <w:tmpl w:val="F8CC512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702F7E57"/>
    <w:multiLevelType w:val="multilevel"/>
    <w:tmpl w:val="53E0331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3391EFD"/>
    <w:multiLevelType w:val="multilevel"/>
    <w:tmpl w:val="426A3BAA"/>
    <w:lvl w:ilvl="0">
      <w:start w:val="1"/>
      <w:numFmt w:val="bullet"/>
      <w:lvlText w:val=""/>
      <w:lvlJc w:val="left"/>
      <w:pPr>
        <w:ind w:left="1440" w:hanging="360"/>
      </w:pPr>
      <w:rPr>
        <w:rFonts w:hint="default" w:ascii="Symbol" w:hAnsi="Symbol"/>
        <w:color w:val="312885"/>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1" w15:restartNumberingAfterBreak="0">
    <w:nsid w:val="74FA5A71"/>
    <w:multiLevelType w:val="multilevel"/>
    <w:tmpl w:val="C2C208F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75E23526"/>
    <w:multiLevelType w:val="hybridMultilevel"/>
    <w:tmpl w:val="D0DAEDAC"/>
    <w:lvl w:ilvl="0" w:tplc="9C841082">
      <w:start w:val="1"/>
      <w:numFmt w:val="bullet"/>
      <w:pStyle w:val="ListParagraph"/>
      <w:lvlText w:val=""/>
      <w:lvlJc w:val="left"/>
      <w:pPr>
        <w:ind w:left="283" w:hanging="283"/>
      </w:pPr>
      <w:rPr>
        <w:rFonts w:hint="default" w:ascii="Symbol" w:hAnsi="Symbol"/>
        <w:color w:val="005EB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64507BC"/>
    <w:multiLevelType w:val="multilevel"/>
    <w:tmpl w:val="D98C6BD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6B25FD6"/>
    <w:multiLevelType w:val="multilevel"/>
    <w:tmpl w:val="D26C1E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0"/>
  </w:num>
  <w:num w:numId="3">
    <w:abstractNumId w:val="0"/>
  </w:num>
  <w:num w:numId="4">
    <w:abstractNumId w:val="5"/>
  </w:num>
  <w:num w:numId="5">
    <w:abstractNumId w:val="9"/>
  </w:num>
  <w:num w:numId="6">
    <w:abstractNumId w:val="1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4"/>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trackRevisions w:val="false"/>
  <w:defaultTabStop w:val="720"/>
  <w:defaultTableStyle w:val="GridTable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A71"/>
    <w:rsid w:val="00014F48"/>
    <w:rsid w:val="00016219"/>
    <w:rsid w:val="00036211"/>
    <w:rsid w:val="00040971"/>
    <w:rsid w:val="00041490"/>
    <w:rsid w:val="0004416D"/>
    <w:rsid w:val="000537C9"/>
    <w:rsid w:val="000558F2"/>
    <w:rsid w:val="000620FA"/>
    <w:rsid w:val="00075D4C"/>
    <w:rsid w:val="00093F1C"/>
    <w:rsid w:val="0009681B"/>
    <w:rsid w:val="000A6645"/>
    <w:rsid w:val="000A7F7A"/>
    <w:rsid w:val="000B6223"/>
    <w:rsid w:val="000C2841"/>
    <w:rsid w:val="000D1AA2"/>
    <w:rsid w:val="000F0AFD"/>
    <w:rsid w:val="000F2A8B"/>
    <w:rsid w:val="000F6067"/>
    <w:rsid w:val="00104ED1"/>
    <w:rsid w:val="00132AD7"/>
    <w:rsid w:val="001407DF"/>
    <w:rsid w:val="001413B4"/>
    <w:rsid w:val="001530E4"/>
    <w:rsid w:val="0016175B"/>
    <w:rsid w:val="00170BD5"/>
    <w:rsid w:val="0018148A"/>
    <w:rsid w:val="0019680E"/>
    <w:rsid w:val="001C3754"/>
    <w:rsid w:val="001E318F"/>
    <w:rsid w:val="002149DA"/>
    <w:rsid w:val="00224224"/>
    <w:rsid w:val="00255A71"/>
    <w:rsid w:val="00256CD0"/>
    <w:rsid w:val="0029131D"/>
    <w:rsid w:val="00294C57"/>
    <w:rsid w:val="002E68C6"/>
    <w:rsid w:val="002F28F5"/>
    <w:rsid w:val="002F7A01"/>
    <w:rsid w:val="003100C9"/>
    <w:rsid w:val="00316956"/>
    <w:rsid w:val="0031785C"/>
    <w:rsid w:val="003236D9"/>
    <w:rsid w:val="00330438"/>
    <w:rsid w:val="00361D6C"/>
    <w:rsid w:val="003716D7"/>
    <w:rsid w:val="003768AE"/>
    <w:rsid w:val="00392211"/>
    <w:rsid w:val="003928F5"/>
    <w:rsid w:val="003A75BE"/>
    <w:rsid w:val="003F2530"/>
    <w:rsid w:val="00401F79"/>
    <w:rsid w:val="00433F32"/>
    <w:rsid w:val="00437BE3"/>
    <w:rsid w:val="00444AB3"/>
    <w:rsid w:val="0044544A"/>
    <w:rsid w:val="00464A9B"/>
    <w:rsid w:val="00471828"/>
    <w:rsid w:val="00473FFB"/>
    <w:rsid w:val="00477006"/>
    <w:rsid w:val="00491276"/>
    <w:rsid w:val="004A36E4"/>
    <w:rsid w:val="004B4C0B"/>
    <w:rsid w:val="004D4A71"/>
    <w:rsid w:val="004D5DDD"/>
    <w:rsid w:val="004D6629"/>
    <w:rsid w:val="004E42D9"/>
    <w:rsid w:val="004F1057"/>
    <w:rsid w:val="004F5BC5"/>
    <w:rsid w:val="0050713A"/>
    <w:rsid w:val="00574011"/>
    <w:rsid w:val="00580EE6"/>
    <w:rsid w:val="005900A2"/>
    <w:rsid w:val="005927D8"/>
    <w:rsid w:val="005D0712"/>
    <w:rsid w:val="005E2A06"/>
    <w:rsid w:val="00604E05"/>
    <w:rsid w:val="00612540"/>
    <w:rsid w:val="006158A9"/>
    <w:rsid w:val="00626471"/>
    <w:rsid w:val="006315F8"/>
    <w:rsid w:val="00636D38"/>
    <w:rsid w:val="00647266"/>
    <w:rsid w:val="00672E5A"/>
    <w:rsid w:val="00696BEC"/>
    <w:rsid w:val="006C3698"/>
    <w:rsid w:val="006C738C"/>
    <w:rsid w:val="00701E82"/>
    <w:rsid w:val="00710186"/>
    <w:rsid w:val="00723432"/>
    <w:rsid w:val="007237E7"/>
    <w:rsid w:val="00761FF8"/>
    <w:rsid w:val="00781A6D"/>
    <w:rsid w:val="007908B1"/>
    <w:rsid w:val="007B41B1"/>
    <w:rsid w:val="0080355B"/>
    <w:rsid w:val="008045BA"/>
    <w:rsid w:val="0080578A"/>
    <w:rsid w:val="00812C38"/>
    <w:rsid w:val="0081529A"/>
    <w:rsid w:val="00867596"/>
    <w:rsid w:val="00894488"/>
    <w:rsid w:val="008A041A"/>
    <w:rsid w:val="008A42D8"/>
    <w:rsid w:val="008B1369"/>
    <w:rsid w:val="008C3D54"/>
    <w:rsid w:val="008D3D13"/>
    <w:rsid w:val="008E02EC"/>
    <w:rsid w:val="008E13CF"/>
    <w:rsid w:val="009413D8"/>
    <w:rsid w:val="00941B1A"/>
    <w:rsid w:val="00963D44"/>
    <w:rsid w:val="009712DA"/>
    <w:rsid w:val="009848CE"/>
    <w:rsid w:val="00992B4A"/>
    <w:rsid w:val="009A325A"/>
    <w:rsid w:val="009C2FAF"/>
    <w:rsid w:val="009D5DAC"/>
    <w:rsid w:val="00A043FE"/>
    <w:rsid w:val="00A12B96"/>
    <w:rsid w:val="00A173A1"/>
    <w:rsid w:val="00A3765E"/>
    <w:rsid w:val="00AD26C2"/>
    <w:rsid w:val="00AD7CB4"/>
    <w:rsid w:val="00AE7CB8"/>
    <w:rsid w:val="00AF0B9E"/>
    <w:rsid w:val="00B15FAF"/>
    <w:rsid w:val="00B23C5E"/>
    <w:rsid w:val="00B252A8"/>
    <w:rsid w:val="00B26209"/>
    <w:rsid w:val="00B72FF3"/>
    <w:rsid w:val="00B800DC"/>
    <w:rsid w:val="00B932CE"/>
    <w:rsid w:val="00BB16D9"/>
    <w:rsid w:val="00BC4851"/>
    <w:rsid w:val="00BC5AB0"/>
    <w:rsid w:val="00BE2CEA"/>
    <w:rsid w:val="00C0423E"/>
    <w:rsid w:val="00C11EEA"/>
    <w:rsid w:val="00C2675A"/>
    <w:rsid w:val="00C37F8F"/>
    <w:rsid w:val="00C44A94"/>
    <w:rsid w:val="00C47DED"/>
    <w:rsid w:val="00C60C3E"/>
    <w:rsid w:val="00CA3C12"/>
    <w:rsid w:val="00D0147B"/>
    <w:rsid w:val="00D074B5"/>
    <w:rsid w:val="00D17C7F"/>
    <w:rsid w:val="00D30314"/>
    <w:rsid w:val="00D36F89"/>
    <w:rsid w:val="00D43A6D"/>
    <w:rsid w:val="00D709D6"/>
    <w:rsid w:val="00D8743B"/>
    <w:rsid w:val="00D96E19"/>
    <w:rsid w:val="00DB411F"/>
    <w:rsid w:val="00DB7150"/>
    <w:rsid w:val="00E0120F"/>
    <w:rsid w:val="00E042FB"/>
    <w:rsid w:val="00E054B5"/>
    <w:rsid w:val="00E2604E"/>
    <w:rsid w:val="00E35BA7"/>
    <w:rsid w:val="00E5035A"/>
    <w:rsid w:val="00E6701F"/>
    <w:rsid w:val="00E926B1"/>
    <w:rsid w:val="00E94A07"/>
    <w:rsid w:val="00EB7186"/>
    <w:rsid w:val="00EE3964"/>
    <w:rsid w:val="00EE6A4F"/>
    <w:rsid w:val="00F136A5"/>
    <w:rsid w:val="00F35B0E"/>
    <w:rsid w:val="00F66146"/>
    <w:rsid w:val="00F83342"/>
    <w:rsid w:val="00FA3D85"/>
    <w:rsid w:val="00FB40B2"/>
    <w:rsid w:val="00FD2ED8"/>
    <w:rsid w:val="00FE262D"/>
    <w:rsid w:val="1863FB8D"/>
    <w:rsid w:val="4A25C7D9"/>
    <w:rsid w:val="4B52A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F91CA5"/>
  <w15:chartTrackingRefBased/>
  <w15:docId w15:val="{9FCA0629-B1CC-D34B-BD65-7E80A604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D0712"/>
    <w:rPr>
      <w:sz w:val="22"/>
    </w:rPr>
  </w:style>
  <w:style w:type="paragraph" w:styleId="Heading1">
    <w:name w:val="heading 1"/>
    <w:basedOn w:val="Normal"/>
    <w:next w:val="Normal"/>
    <w:link w:val="Heading1Char"/>
    <w:uiPriority w:val="9"/>
    <w:qFormat/>
    <w:rsid w:val="00437BE3"/>
    <w:pPr>
      <w:keepNext/>
      <w:keepLines/>
      <w:spacing w:before="120" w:after="120"/>
      <w:outlineLvl w:val="0"/>
    </w:pPr>
    <w:rPr>
      <w:rFonts w:ascii="Arial Bold" w:hAnsi="Arial Bold" w:cs="Times New Roman (Headings CS)" w:eastAsiaTheme="majorEastAsia"/>
      <w:b/>
      <w:kern w:val="44"/>
      <w:sz w:val="32"/>
      <w:szCs w:val="32"/>
    </w:rPr>
  </w:style>
  <w:style w:type="paragraph" w:styleId="Heading2">
    <w:name w:val="heading 2"/>
    <w:basedOn w:val="Normal"/>
    <w:next w:val="Normal"/>
    <w:link w:val="Heading2Char"/>
    <w:uiPriority w:val="9"/>
    <w:unhideWhenUsed/>
    <w:qFormat/>
    <w:rsid w:val="00433F32"/>
    <w:pPr>
      <w:keepNext/>
      <w:keepLines/>
      <w:spacing w:before="120"/>
      <w:outlineLvl w:val="1"/>
    </w:pPr>
    <w:rPr>
      <w:rFonts w:ascii="Arial Bold" w:hAnsi="Arial Bold" w:cs="Times New Roman (Headings CS)" w:eastAsiaTheme="majorEastAsia"/>
      <w:b/>
      <w:kern w:val="32"/>
      <w:sz w:val="28"/>
      <w:szCs w:val="26"/>
    </w:rPr>
  </w:style>
  <w:style w:type="paragraph" w:styleId="Heading3">
    <w:name w:val="heading 3"/>
    <w:basedOn w:val="Normal"/>
    <w:next w:val="Normal"/>
    <w:link w:val="Heading3Char"/>
    <w:uiPriority w:val="9"/>
    <w:unhideWhenUsed/>
    <w:qFormat/>
    <w:rsid w:val="00433F32"/>
    <w:pPr>
      <w:keepNext/>
      <w:keepLines/>
      <w:spacing w:before="120"/>
      <w:outlineLvl w:val="2"/>
    </w:pPr>
    <w:rPr>
      <w:rFonts w:ascii="Arial Bold" w:hAnsi="Arial Bold" w:eastAsiaTheme="majorEastAsia" w:cstheme="majorBidi"/>
      <w:b/>
      <w:kern w:val="28"/>
      <w:sz w:val="24"/>
    </w:rPr>
  </w:style>
  <w:style w:type="paragraph" w:styleId="Heading4">
    <w:name w:val="heading 4"/>
    <w:basedOn w:val="Normal"/>
    <w:next w:val="Normal"/>
    <w:link w:val="Heading4Char"/>
    <w:uiPriority w:val="9"/>
    <w:semiHidden/>
    <w:unhideWhenUsed/>
    <w:rsid w:val="008A42D8"/>
    <w:pPr>
      <w:keepNext/>
      <w:keepLines/>
      <w:spacing w:before="40"/>
      <w:outlineLvl w:val="3"/>
    </w:pPr>
    <w:rPr>
      <w:rFonts w:asciiTheme="majorHAnsi" w:hAnsiTheme="majorHAnsi" w:eastAsiaTheme="majorEastAsia" w:cstheme="majorBidi"/>
      <w:iCs/>
      <w:color w:val="131B27" w:themeColor="text2" w:themeShade="8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55A71"/>
    <w:pPr>
      <w:tabs>
        <w:tab w:val="center" w:pos="4513"/>
        <w:tab w:val="right" w:pos="9026"/>
      </w:tabs>
    </w:pPr>
  </w:style>
  <w:style w:type="character" w:styleId="HeaderChar" w:customStyle="1">
    <w:name w:val="Header Char"/>
    <w:basedOn w:val="DefaultParagraphFont"/>
    <w:link w:val="Header"/>
    <w:uiPriority w:val="99"/>
    <w:rsid w:val="00255A71"/>
  </w:style>
  <w:style w:type="paragraph" w:styleId="Footer">
    <w:name w:val="footer"/>
    <w:basedOn w:val="Normal"/>
    <w:link w:val="FooterChar"/>
    <w:uiPriority w:val="99"/>
    <w:unhideWhenUsed/>
    <w:rsid w:val="00255A71"/>
    <w:pPr>
      <w:tabs>
        <w:tab w:val="center" w:pos="4513"/>
        <w:tab w:val="right" w:pos="9026"/>
      </w:tabs>
    </w:pPr>
  </w:style>
  <w:style w:type="character" w:styleId="FooterChar" w:customStyle="1">
    <w:name w:val="Footer Char"/>
    <w:basedOn w:val="DefaultParagraphFont"/>
    <w:link w:val="Footer"/>
    <w:uiPriority w:val="99"/>
    <w:rsid w:val="00255A71"/>
  </w:style>
  <w:style w:type="paragraph" w:styleId="NoSpacing">
    <w:name w:val="No Spacing"/>
    <w:link w:val="NoSpacingChar"/>
    <w:uiPriority w:val="1"/>
    <w:rsid w:val="00255A71"/>
    <w:rPr>
      <w:rFonts w:eastAsiaTheme="minorEastAsia"/>
      <w:sz w:val="22"/>
      <w:szCs w:val="22"/>
      <w:lang w:val="en-US" w:eastAsia="zh-CN"/>
    </w:rPr>
  </w:style>
  <w:style w:type="character" w:styleId="NoSpacingChar" w:customStyle="1">
    <w:name w:val="No Spacing Char"/>
    <w:basedOn w:val="DefaultParagraphFont"/>
    <w:link w:val="NoSpacing"/>
    <w:uiPriority w:val="1"/>
    <w:rsid w:val="00255A71"/>
    <w:rPr>
      <w:rFonts w:eastAsiaTheme="minorEastAsia"/>
      <w:sz w:val="22"/>
      <w:szCs w:val="22"/>
      <w:lang w:val="en-US" w:eastAsia="zh-CN"/>
    </w:rPr>
  </w:style>
  <w:style w:type="character" w:styleId="PageNumber">
    <w:name w:val="page number"/>
    <w:basedOn w:val="DefaultParagraphFont"/>
    <w:uiPriority w:val="99"/>
    <w:semiHidden/>
    <w:unhideWhenUsed/>
    <w:rsid w:val="00392211"/>
  </w:style>
  <w:style w:type="character" w:styleId="Heading1Char" w:customStyle="1">
    <w:name w:val="Heading 1 Char"/>
    <w:basedOn w:val="DefaultParagraphFont"/>
    <w:link w:val="Heading1"/>
    <w:uiPriority w:val="9"/>
    <w:rsid w:val="00437BE3"/>
    <w:rPr>
      <w:rFonts w:ascii="Arial Bold" w:hAnsi="Arial Bold" w:cs="Times New Roman (Headings CS)" w:eastAsiaTheme="majorEastAsia"/>
      <w:b/>
      <w:kern w:val="44"/>
      <w:sz w:val="32"/>
      <w:szCs w:val="32"/>
    </w:rPr>
  </w:style>
  <w:style w:type="paragraph" w:styleId="Title">
    <w:name w:val="Title"/>
    <w:basedOn w:val="Normal"/>
    <w:next w:val="Normal"/>
    <w:link w:val="TitleChar"/>
    <w:uiPriority w:val="10"/>
    <w:qFormat/>
    <w:rsid w:val="00433F32"/>
    <w:pPr>
      <w:contextualSpacing/>
    </w:pPr>
    <w:rPr>
      <w:rFonts w:ascii="Arial Bold" w:hAnsi="Arial Bold" w:cs="Times New Roman (Headings CS)" w:eastAsiaTheme="majorEastAsia"/>
      <w:b/>
      <w:kern w:val="56"/>
      <w:sz w:val="36"/>
      <w:szCs w:val="56"/>
    </w:rPr>
  </w:style>
  <w:style w:type="character" w:styleId="TitleChar" w:customStyle="1">
    <w:name w:val="Title Char"/>
    <w:basedOn w:val="DefaultParagraphFont"/>
    <w:link w:val="Title"/>
    <w:uiPriority w:val="10"/>
    <w:rsid w:val="00433F32"/>
    <w:rPr>
      <w:rFonts w:ascii="Arial Bold" w:hAnsi="Arial Bold" w:cs="Times New Roman (Headings CS)" w:eastAsiaTheme="majorEastAsia"/>
      <w:b/>
      <w:kern w:val="56"/>
      <w:sz w:val="36"/>
      <w:szCs w:val="56"/>
    </w:rPr>
  </w:style>
  <w:style w:type="character" w:styleId="Heading2Char" w:customStyle="1">
    <w:name w:val="Heading 2 Char"/>
    <w:basedOn w:val="DefaultParagraphFont"/>
    <w:link w:val="Heading2"/>
    <w:uiPriority w:val="9"/>
    <w:rsid w:val="00433F32"/>
    <w:rPr>
      <w:rFonts w:ascii="Arial Bold" w:hAnsi="Arial Bold" w:cs="Times New Roman (Headings CS)" w:eastAsiaTheme="majorEastAsia"/>
      <w:b/>
      <w:kern w:val="32"/>
      <w:sz w:val="28"/>
      <w:szCs w:val="26"/>
    </w:rPr>
  </w:style>
  <w:style w:type="character" w:styleId="Heading3Char" w:customStyle="1">
    <w:name w:val="Heading 3 Char"/>
    <w:basedOn w:val="DefaultParagraphFont"/>
    <w:link w:val="Heading3"/>
    <w:uiPriority w:val="9"/>
    <w:rsid w:val="00433F32"/>
    <w:rPr>
      <w:rFonts w:ascii="Arial Bold" w:hAnsi="Arial Bold" w:eastAsiaTheme="majorEastAsia" w:cstheme="majorBidi"/>
      <w:b/>
      <w:kern w:val="28"/>
    </w:rPr>
  </w:style>
  <w:style w:type="paragraph" w:styleId="TOCHeading">
    <w:name w:val="TOC Heading"/>
    <w:basedOn w:val="Heading1"/>
    <w:next w:val="Normal"/>
    <w:uiPriority w:val="39"/>
    <w:unhideWhenUsed/>
    <w:rsid w:val="00AE7CB8"/>
    <w:pPr>
      <w:spacing w:before="480" w:line="276" w:lineRule="auto"/>
      <w:outlineLvl w:val="9"/>
    </w:pPr>
    <w:rPr>
      <w:b w:val="0"/>
      <w:bCs/>
      <w:sz w:val="28"/>
      <w:szCs w:val="28"/>
      <w:lang w:val="en-US"/>
    </w:rPr>
  </w:style>
  <w:style w:type="paragraph" w:styleId="TOC2">
    <w:name w:val="toc 2"/>
    <w:basedOn w:val="Normal"/>
    <w:next w:val="Normal"/>
    <w:autoRedefine/>
    <w:uiPriority w:val="39"/>
    <w:unhideWhenUsed/>
    <w:rsid w:val="00AE7CB8"/>
    <w:pPr>
      <w:spacing w:before="120"/>
      <w:ind w:left="240"/>
    </w:pPr>
    <w:rPr>
      <w:rFonts w:cstheme="minorHAnsi"/>
      <w:b/>
      <w:bCs/>
      <w:szCs w:val="22"/>
    </w:rPr>
  </w:style>
  <w:style w:type="paragraph" w:styleId="TOC3">
    <w:name w:val="toc 3"/>
    <w:basedOn w:val="Normal"/>
    <w:next w:val="Normal"/>
    <w:autoRedefine/>
    <w:uiPriority w:val="39"/>
    <w:unhideWhenUsed/>
    <w:rsid w:val="00AE7CB8"/>
    <w:pPr>
      <w:ind w:left="480"/>
    </w:pPr>
    <w:rPr>
      <w:rFonts w:cstheme="minorHAnsi"/>
      <w:sz w:val="20"/>
      <w:szCs w:val="20"/>
    </w:rPr>
  </w:style>
  <w:style w:type="character" w:styleId="Hyperlink">
    <w:name w:val="Hyperlink"/>
    <w:basedOn w:val="DefaultParagraphFont"/>
    <w:uiPriority w:val="99"/>
    <w:unhideWhenUsed/>
    <w:rsid w:val="00AE7CB8"/>
    <w:rPr>
      <w:color w:val="005EB8" w:themeColor="hyperlink"/>
      <w:u w:val="single"/>
    </w:rPr>
  </w:style>
  <w:style w:type="paragraph" w:styleId="TOC1">
    <w:name w:val="toc 1"/>
    <w:basedOn w:val="Normal"/>
    <w:next w:val="Normal"/>
    <w:autoRedefine/>
    <w:uiPriority w:val="39"/>
    <w:unhideWhenUsed/>
    <w:rsid w:val="00AE7CB8"/>
    <w:pPr>
      <w:spacing w:before="120"/>
    </w:pPr>
    <w:rPr>
      <w:rFonts w:cstheme="minorHAnsi"/>
      <w:b/>
      <w:bCs/>
      <w:i/>
      <w:iCs/>
    </w:rPr>
  </w:style>
  <w:style w:type="paragraph" w:styleId="TOC4">
    <w:name w:val="toc 4"/>
    <w:basedOn w:val="Normal"/>
    <w:next w:val="Normal"/>
    <w:autoRedefine/>
    <w:uiPriority w:val="39"/>
    <w:semiHidden/>
    <w:unhideWhenUsed/>
    <w:rsid w:val="00AE7CB8"/>
    <w:pPr>
      <w:ind w:left="720"/>
    </w:pPr>
    <w:rPr>
      <w:rFonts w:cstheme="minorHAnsi"/>
      <w:sz w:val="20"/>
      <w:szCs w:val="20"/>
    </w:rPr>
  </w:style>
  <w:style w:type="paragraph" w:styleId="TOC5">
    <w:name w:val="toc 5"/>
    <w:basedOn w:val="Normal"/>
    <w:next w:val="Normal"/>
    <w:autoRedefine/>
    <w:uiPriority w:val="39"/>
    <w:semiHidden/>
    <w:unhideWhenUsed/>
    <w:rsid w:val="00AE7CB8"/>
    <w:pPr>
      <w:ind w:left="960"/>
    </w:pPr>
    <w:rPr>
      <w:rFonts w:cstheme="minorHAnsi"/>
      <w:sz w:val="20"/>
      <w:szCs w:val="20"/>
    </w:rPr>
  </w:style>
  <w:style w:type="paragraph" w:styleId="TOC6">
    <w:name w:val="toc 6"/>
    <w:basedOn w:val="Normal"/>
    <w:next w:val="Normal"/>
    <w:autoRedefine/>
    <w:uiPriority w:val="39"/>
    <w:semiHidden/>
    <w:unhideWhenUsed/>
    <w:rsid w:val="00AE7CB8"/>
    <w:pPr>
      <w:ind w:left="1200"/>
    </w:pPr>
    <w:rPr>
      <w:rFonts w:cstheme="minorHAnsi"/>
      <w:sz w:val="20"/>
      <w:szCs w:val="20"/>
    </w:rPr>
  </w:style>
  <w:style w:type="paragraph" w:styleId="TOC7">
    <w:name w:val="toc 7"/>
    <w:basedOn w:val="Normal"/>
    <w:next w:val="Normal"/>
    <w:autoRedefine/>
    <w:uiPriority w:val="39"/>
    <w:semiHidden/>
    <w:unhideWhenUsed/>
    <w:rsid w:val="00AE7CB8"/>
    <w:pPr>
      <w:ind w:left="1440"/>
    </w:pPr>
    <w:rPr>
      <w:rFonts w:cstheme="minorHAnsi"/>
      <w:sz w:val="20"/>
      <w:szCs w:val="20"/>
    </w:rPr>
  </w:style>
  <w:style w:type="paragraph" w:styleId="TOC8">
    <w:name w:val="toc 8"/>
    <w:basedOn w:val="Normal"/>
    <w:next w:val="Normal"/>
    <w:autoRedefine/>
    <w:uiPriority w:val="39"/>
    <w:semiHidden/>
    <w:unhideWhenUsed/>
    <w:rsid w:val="00AE7CB8"/>
    <w:pPr>
      <w:ind w:left="1680"/>
    </w:pPr>
    <w:rPr>
      <w:rFonts w:cstheme="minorHAnsi"/>
      <w:sz w:val="20"/>
      <w:szCs w:val="20"/>
    </w:rPr>
  </w:style>
  <w:style w:type="paragraph" w:styleId="TOC9">
    <w:name w:val="toc 9"/>
    <w:basedOn w:val="Normal"/>
    <w:next w:val="Normal"/>
    <w:autoRedefine/>
    <w:uiPriority w:val="39"/>
    <w:semiHidden/>
    <w:unhideWhenUsed/>
    <w:rsid w:val="00AE7CB8"/>
    <w:pPr>
      <w:ind w:left="1920"/>
    </w:pPr>
    <w:rPr>
      <w:rFonts w:cstheme="minorHAnsi"/>
      <w:sz w:val="20"/>
      <w:szCs w:val="20"/>
    </w:rPr>
  </w:style>
  <w:style w:type="paragraph" w:styleId="BasicParagraph" w:customStyle="1">
    <w:name w:val="[Basic Paragraph]"/>
    <w:basedOn w:val="Normal"/>
    <w:uiPriority w:val="99"/>
    <w:rsid w:val="00AE7CB8"/>
    <w:pPr>
      <w:suppressAutoHyphens/>
      <w:autoSpaceDE w:val="0"/>
      <w:autoSpaceDN w:val="0"/>
      <w:adjustRightInd w:val="0"/>
      <w:spacing w:after="113" w:line="280" w:lineRule="atLeast"/>
      <w:textAlignment w:val="center"/>
    </w:pPr>
    <w:rPr>
      <w:rFonts w:ascii="Frutiger" w:hAnsi="Frutiger" w:cs="Frutiger"/>
      <w:color w:val="000000"/>
      <w:szCs w:val="22"/>
    </w:rPr>
  </w:style>
  <w:style w:type="table" w:styleId="TableGrid">
    <w:name w:val="Table Grid"/>
    <w:basedOn w:val="TableNormal"/>
    <w:uiPriority w:val="39"/>
    <w:rsid w:val="00AE7CB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4">
    <w:name w:val="Grid Table 4"/>
    <w:basedOn w:val="TableNormal"/>
    <w:uiPriority w:val="49"/>
    <w:rsid w:val="004F5BC5"/>
    <w:rPr>
      <w:sz w:val="22"/>
    </w:rPr>
    <w:tblPr>
      <w:tblBorders>
        <w:top w:val="single" w:color="005EB8" w:sz="4" w:space="0"/>
        <w:left w:val="single" w:color="005EB8" w:sz="4" w:space="0"/>
        <w:bottom w:val="single" w:color="005EB8" w:sz="4" w:space="0"/>
        <w:right w:val="single" w:color="005EB8" w:sz="4" w:space="0"/>
        <w:insideH w:val="single" w:color="005EB8" w:sz="4" w:space="0"/>
        <w:insideV w:val="single" w:color="005EB8" w:sz="4" w:space="0"/>
      </w:tblBorders>
    </w:tblPr>
    <w:tcPr>
      <w:shd w:val="clear" w:color="auto" w:fill="auto"/>
    </w:tcPr>
    <w:tblStylePr w:type="firstRow">
      <w:rPr>
        <w:b/>
        <w:bCs/>
        <w:color w:val="FFFFFF" w:themeColor="background1"/>
      </w:rPr>
      <w:tblPr/>
      <w:tcPr>
        <w:shd w:val="clear" w:color="auto" w:fill="005EB8"/>
      </w:tcPr>
    </w:tblStylePr>
    <w:tblStylePr w:type="lastRow">
      <w:rPr>
        <w:b/>
        <w:bCs/>
      </w:rPr>
      <w:tblPr/>
      <w:tcPr>
        <w:tcBorders>
          <w:top w:val="double" w:color="415563" w:themeColor="text1" w:sz="4" w:space="0"/>
        </w:tcBorders>
      </w:tcPr>
    </w:tblStylePr>
    <w:tblStylePr w:type="firstCol">
      <w:rPr>
        <w:b/>
        <w:bCs/>
      </w:rPr>
    </w:tblStylePr>
    <w:tblStylePr w:type="lastCol">
      <w:rPr>
        <w:b/>
        <w:bCs/>
      </w:rPr>
    </w:tblStylePr>
  </w:style>
  <w:style w:type="paragraph" w:styleId="ListParagraph">
    <w:name w:val="List Paragraph"/>
    <w:basedOn w:val="Normal"/>
    <w:uiPriority w:val="34"/>
    <w:qFormat/>
    <w:rsid w:val="008045BA"/>
    <w:pPr>
      <w:numPr>
        <w:numId w:val="1"/>
      </w:numPr>
      <w:contextualSpacing/>
    </w:pPr>
  </w:style>
  <w:style w:type="character" w:styleId="Heading4Char" w:customStyle="1">
    <w:name w:val="Heading 4 Char"/>
    <w:basedOn w:val="DefaultParagraphFont"/>
    <w:link w:val="Heading4"/>
    <w:uiPriority w:val="9"/>
    <w:semiHidden/>
    <w:rsid w:val="008A42D8"/>
    <w:rPr>
      <w:rFonts w:asciiTheme="majorHAnsi" w:hAnsiTheme="majorHAnsi" w:eastAsiaTheme="majorEastAsia" w:cstheme="majorBidi"/>
      <w:iCs/>
      <w:color w:val="131B27" w:themeColor="text2" w:themeShade="80"/>
      <w:sz w:val="22"/>
    </w:rPr>
  </w:style>
  <w:style w:type="paragraph" w:styleId="Subtitle">
    <w:name w:val="Subtitle"/>
    <w:basedOn w:val="Normal"/>
    <w:next w:val="Normal"/>
    <w:link w:val="SubtitleChar"/>
    <w:uiPriority w:val="11"/>
    <w:qFormat/>
    <w:rsid w:val="00433F32"/>
    <w:pPr>
      <w:numPr>
        <w:ilvl w:val="1"/>
      </w:numPr>
    </w:pPr>
    <w:rPr>
      <w:rFonts w:ascii="Arial Bold" w:hAnsi="Arial Bold" w:eastAsiaTheme="minorEastAsia"/>
      <w:b/>
      <w:kern w:val="32"/>
      <w:sz w:val="24"/>
      <w:szCs w:val="22"/>
    </w:rPr>
  </w:style>
  <w:style w:type="character" w:styleId="SubtitleChar" w:customStyle="1">
    <w:name w:val="Subtitle Char"/>
    <w:basedOn w:val="DefaultParagraphFont"/>
    <w:link w:val="Subtitle"/>
    <w:uiPriority w:val="11"/>
    <w:rsid w:val="00433F32"/>
    <w:rPr>
      <w:rFonts w:ascii="Arial Bold" w:hAnsi="Arial Bold" w:eastAsiaTheme="minorEastAsia"/>
      <w:b/>
      <w:kern w:val="32"/>
      <w:szCs w:val="22"/>
    </w:rPr>
  </w:style>
  <w:style w:type="character" w:styleId="SubtleEmphasis">
    <w:name w:val="Subtle Emphasis"/>
    <w:basedOn w:val="DefaultParagraphFont"/>
    <w:uiPriority w:val="19"/>
    <w:rsid w:val="008045BA"/>
    <w:rPr>
      <w:i/>
      <w:iCs/>
      <w:color w:val="005EB8"/>
    </w:rPr>
  </w:style>
  <w:style w:type="character" w:styleId="IntenseEmphasis">
    <w:name w:val="Intense Emphasis"/>
    <w:basedOn w:val="DefaultParagraphFont"/>
    <w:uiPriority w:val="21"/>
    <w:rsid w:val="002E68C6"/>
    <w:rPr>
      <w:i w:val="0"/>
      <w:iCs/>
      <w:color w:val="202A31" w:themeColor="text1" w:themeShade="80"/>
    </w:rPr>
  </w:style>
  <w:style w:type="character" w:styleId="Strong">
    <w:name w:val="Strong"/>
    <w:aliases w:val="Cover title"/>
    <w:basedOn w:val="DefaultParagraphFont"/>
    <w:uiPriority w:val="22"/>
    <w:rsid w:val="008045BA"/>
    <w:rPr>
      <w:b/>
      <w:bCs/>
      <w:color w:val="005EB8"/>
    </w:rPr>
  </w:style>
  <w:style w:type="paragraph" w:styleId="Quote">
    <w:name w:val="Quote"/>
    <w:basedOn w:val="Normal"/>
    <w:next w:val="Normal"/>
    <w:link w:val="QuoteChar"/>
    <w:uiPriority w:val="29"/>
    <w:rsid w:val="008045BA"/>
    <w:pPr>
      <w:spacing w:before="200" w:after="160"/>
      <w:ind w:left="864" w:right="864"/>
      <w:jc w:val="center"/>
    </w:pPr>
    <w:rPr>
      <w:i/>
      <w:iCs/>
      <w:color w:val="005EB8"/>
    </w:rPr>
  </w:style>
  <w:style w:type="character" w:styleId="QuoteChar" w:customStyle="1">
    <w:name w:val="Quote Char"/>
    <w:basedOn w:val="DefaultParagraphFont"/>
    <w:link w:val="Quote"/>
    <w:uiPriority w:val="29"/>
    <w:rsid w:val="008045BA"/>
    <w:rPr>
      <w:i/>
      <w:iCs/>
      <w:color w:val="005EB8"/>
      <w:sz w:val="22"/>
    </w:rPr>
  </w:style>
  <w:style w:type="paragraph" w:styleId="IntenseQuote">
    <w:name w:val="Intense Quote"/>
    <w:aliases w:val="Cover titles"/>
    <w:basedOn w:val="Normal"/>
    <w:next w:val="Normal"/>
    <w:link w:val="IntenseQuoteChar"/>
    <w:uiPriority w:val="30"/>
    <w:rsid w:val="00992B4A"/>
    <w:pPr>
      <w:pBdr>
        <w:bottom w:val="single" w:color="005EB8" w:sz="4" w:space="10"/>
      </w:pBdr>
      <w:spacing w:before="360"/>
    </w:pPr>
    <w:rPr>
      <w:rFonts w:cs="Times New Roman (Body CS)"/>
      <w:b/>
      <w:iCs/>
      <w:color w:val="005EB8"/>
      <w:spacing w:val="-6"/>
      <w:sz w:val="72"/>
    </w:rPr>
  </w:style>
  <w:style w:type="character" w:styleId="IntenseQuoteChar" w:customStyle="1">
    <w:name w:val="Intense Quote Char"/>
    <w:aliases w:val="Cover titles Char"/>
    <w:basedOn w:val="DefaultParagraphFont"/>
    <w:link w:val="IntenseQuote"/>
    <w:uiPriority w:val="30"/>
    <w:rsid w:val="00992B4A"/>
    <w:rPr>
      <w:rFonts w:cs="Times New Roman (Body CS)"/>
      <w:b/>
      <w:iCs/>
      <w:color w:val="005EB8"/>
      <w:spacing w:val="-6"/>
      <w:sz w:val="72"/>
    </w:rPr>
  </w:style>
  <w:style w:type="character" w:styleId="SubtleReference">
    <w:name w:val="Subtle Reference"/>
    <w:basedOn w:val="DefaultParagraphFont"/>
    <w:uiPriority w:val="31"/>
    <w:rsid w:val="008045BA"/>
    <w:rPr>
      <w:smallCaps/>
      <w:color w:val="005EB8"/>
    </w:rPr>
  </w:style>
  <w:style w:type="character" w:styleId="IntenseReference">
    <w:name w:val="Intense Reference"/>
    <w:basedOn w:val="DefaultParagraphFont"/>
    <w:uiPriority w:val="32"/>
    <w:rsid w:val="008045BA"/>
    <w:rPr>
      <w:b/>
      <w:bCs/>
      <w:smallCaps/>
      <w:color w:val="005EB8"/>
      <w:spacing w:val="5"/>
    </w:rPr>
  </w:style>
  <w:style w:type="character" w:styleId="BookTitle">
    <w:name w:val="Book Title"/>
    <w:basedOn w:val="DefaultParagraphFont"/>
    <w:uiPriority w:val="33"/>
    <w:rsid w:val="008045BA"/>
    <w:rPr>
      <w:b/>
      <w:bCs/>
      <w:i/>
      <w:iCs/>
      <w:color w:val="005EB8"/>
      <w:spacing w:val="5"/>
    </w:rPr>
  </w:style>
  <w:style w:type="table" w:styleId="GridTable4-Accent1">
    <w:name w:val="Grid Table 4 Accent 1"/>
    <w:basedOn w:val="TableNormal"/>
    <w:uiPriority w:val="49"/>
    <w:rsid w:val="0044544A"/>
    <w:tblPr>
      <w:tblStyleRowBandSize w:val="1"/>
      <w:tblStyleColBandSize w:val="1"/>
      <w:tblBorders>
        <w:top w:val="single" w:color="F1977B" w:themeColor="accent1" w:themeTint="99" w:sz="4" w:space="0"/>
        <w:left w:val="single" w:color="F1977B" w:themeColor="accent1" w:themeTint="99" w:sz="4" w:space="0"/>
        <w:bottom w:val="single" w:color="F1977B" w:themeColor="accent1" w:themeTint="99" w:sz="4" w:space="0"/>
        <w:right w:val="single" w:color="F1977B" w:themeColor="accent1" w:themeTint="99" w:sz="4" w:space="0"/>
        <w:insideH w:val="single" w:color="F1977B" w:themeColor="accent1" w:themeTint="99" w:sz="4" w:space="0"/>
        <w:insideV w:val="single" w:color="F1977B" w:themeColor="accent1" w:themeTint="99" w:sz="4" w:space="0"/>
      </w:tblBorders>
    </w:tblPr>
    <w:tblStylePr w:type="firstRow">
      <w:rPr>
        <w:b/>
        <w:bCs/>
        <w:color w:val="FFFFFF" w:themeColor="background1"/>
      </w:rPr>
      <w:tblPr/>
      <w:tcPr>
        <w:tcBorders>
          <w:top w:val="single" w:color="E95324" w:themeColor="accent1" w:sz="4" w:space="0"/>
          <w:left w:val="single" w:color="E95324" w:themeColor="accent1" w:sz="4" w:space="0"/>
          <w:bottom w:val="single" w:color="E95324" w:themeColor="accent1" w:sz="4" w:space="0"/>
          <w:right w:val="single" w:color="E95324" w:themeColor="accent1" w:sz="4" w:space="0"/>
          <w:insideH w:val="nil"/>
          <w:insideV w:val="nil"/>
        </w:tcBorders>
        <w:shd w:val="clear" w:color="auto" w:fill="E95324" w:themeFill="accent1"/>
      </w:tcPr>
    </w:tblStylePr>
    <w:tblStylePr w:type="lastRow">
      <w:rPr>
        <w:b/>
        <w:bCs/>
      </w:rPr>
      <w:tblPr/>
      <w:tcPr>
        <w:tcBorders>
          <w:top w:val="double" w:color="E95324" w:themeColor="accent1" w:sz="4" w:space="0"/>
        </w:tcBorders>
      </w:tcPr>
    </w:tblStylePr>
    <w:tblStylePr w:type="firstCol">
      <w:rPr>
        <w:b/>
        <w:bCs/>
      </w:rPr>
    </w:tblStylePr>
    <w:tblStylePr w:type="lastCol">
      <w:rPr>
        <w:b/>
        <w:bCs/>
      </w:rPr>
    </w:tblStylePr>
    <w:tblStylePr w:type="band1Vert">
      <w:tblPr/>
      <w:tcPr>
        <w:shd w:val="clear" w:color="auto" w:fill="FADCD3" w:themeFill="accent1" w:themeFillTint="33"/>
      </w:tcPr>
    </w:tblStylePr>
    <w:tblStylePr w:type="band1Horz">
      <w:tblPr/>
      <w:tcPr>
        <w:shd w:val="clear" w:color="auto" w:fill="FADCD3" w:themeFill="accent1" w:themeFillTint="33"/>
      </w:tcPr>
    </w:tblStylePr>
  </w:style>
  <w:style w:type="table" w:styleId="TableGridLight">
    <w:name w:val="Grid Table Light"/>
    <w:basedOn w:val="TableNormal"/>
    <w:uiPriority w:val="40"/>
    <w:rsid w:val="00DB7150"/>
    <w:tblPr>
      <w:tblInd w:w="0" w:type="nil"/>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UnresolvedMention">
    <w:name w:val="Unresolved Mention"/>
    <w:basedOn w:val="DefaultParagraphFont"/>
    <w:uiPriority w:val="99"/>
    <w:semiHidden/>
    <w:unhideWhenUsed/>
    <w:rsid w:val="00D36F89"/>
    <w:rPr>
      <w:color w:val="605E5C"/>
      <w:shd w:val="clear" w:color="auto" w:fill="E1DFDD"/>
    </w:rPr>
  </w:style>
  <w:style w:type="character" w:styleId="FollowedHyperlink">
    <w:name w:val="FollowedHyperlink"/>
    <w:basedOn w:val="DefaultParagraphFont"/>
    <w:uiPriority w:val="99"/>
    <w:semiHidden/>
    <w:unhideWhenUsed/>
    <w:rsid w:val="00D36F89"/>
    <w:rPr>
      <w:color w:val="00A399" w:themeColor="followedHyperlink"/>
      <w:u w:val="single"/>
    </w:rPr>
  </w:style>
  <w:style w:type="paragraph" w:styleId="paragraph" w:customStyle="1">
    <w:name w:val="paragraph"/>
    <w:basedOn w:val="Normal"/>
    <w:rsid w:val="00F136A5"/>
    <w:pPr>
      <w:spacing w:before="100" w:beforeAutospacing="1" w:after="100" w:afterAutospacing="1"/>
    </w:pPr>
    <w:rPr>
      <w:rFonts w:ascii="Times New Roman" w:hAnsi="Times New Roman" w:eastAsia="Times New Roman" w:cs="Times New Roman"/>
      <w:sz w:val="24"/>
      <w:lang w:eastAsia="en-GB"/>
    </w:rPr>
  </w:style>
  <w:style w:type="character" w:styleId="normaltextrun" w:customStyle="1">
    <w:name w:val="normaltextrun"/>
    <w:basedOn w:val="DefaultParagraphFont"/>
    <w:rsid w:val="00F136A5"/>
  </w:style>
  <w:style w:type="character" w:styleId="eop" w:customStyle="1">
    <w:name w:val="eop"/>
    <w:basedOn w:val="DefaultParagraphFont"/>
    <w:rsid w:val="00F136A5"/>
  </w:style>
  <w:style w:type="character" w:styleId="CommentReference">
    <w:name w:val="annotation reference"/>
    <w:basedOn w:val="DefaultParagraphFont"/>
    <w:uiPriority w:val="99"/>
    <w:semiHidden/>
    <w:unhideWhenUsed/>
    <w:rsid w:val="00C2675A"/>
    <w:rPr>
      <w:sz w:val="16"/>
      <w:szCs w:val="16"/>
    </w:rPr>
  </w:style>
  <w:style w:type="paragraph" w:styleId="CommentText">
    <w:name w:val="annotation text"/>
    <w:basedOn w:val="Normal"/>
    <w:link w:val="CommentTextChar"/>
    <w:uiPriority w:val="99"/>
    <w:semiHidden/>
    <w:unhideWhenUsed/>
    <w:rsid w:val="00C2675A"/>
    <w:rPr>
      <w:sz w:val="20"/>
      <w:szCs w:val="20"/>
    </w:rPr>
  </w:style>
  <w:style w:type="character" w:styleId="CommentTextChar" w:customStyle="1">
    <w:name w:val="Comment Text Char"/>
    <w:basedOn w:val="DefaultParagraphFont"/>
    <w:link w:val="CommentText"/>
    <w:uiPriority w:val="99"/>
    <w:semiHidden/>
    <w:rsid w:val="00C2675A"/>
    <w:rPr>
      <w:sz w:val="20"/>
      <w:szCs w:val="20"/>
    </w:rPr>
  </w:style>
  <w:style w:type="paragraph" w:styleId="CommentSubject">
    <w:name w:val="annotation subject"/>
    <w:basedOn w:val="CommentText"/>
    <w:next w:val="CommentText"/>
    <w:link w:val="CommentSubjectChar"/>
    <w:uiPriority w:val="99"/>
    <w:semiHidden/>
    <w:unhideWhenUsed/>
    <w:rsid w:val="00C2675A"/>
    <w:rPr>
      <w:b/>
      <w:bCs/>
    </w:rPr>
  </w:style>
  <w:style w:type="character" w:styleId="CommentSubjectChar" w:customStyle="1">
    <w:name w:val="Comment Subject Char"/>
    <w:basedOn w:val="CommentTextChar"/>
    <w:link w:val="CommentSubject"/>
    <w:uiPriority w:val="99"/>
    <w:semiHidden/>
    <w:rsid w:val="00C2675A"/>
    <w:rPr>
      <w:b/>
      <w:bCs/>
      <w:sz w:val="20"/>
      <w:szCs w:val="20"/>
    </w:rPr>
  </w:style>
  <w:style w:type="paragraph" w:styleId="BalloonText">
    <w:name w:val="Balloon Text"/>
    <w:basedOn w:val="Normal"/>
    <w:link w:val="BalloonTextChar"/>
    <w:uiPriority w:val="99"/>
    <w:semiHidden/>
    <w:unhideWhenUsed/>
    <w:rsid w:val="00C2675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267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8519">
      <w:bodyDiv w:val="1"/>
      <w:marLeft w:val="0"/>
      <w:marRight w:val="0"/>
      <w:marTop w:val="0"/>
      <w:marBottom w:val="0"/>
      <w:divBdr>
        <w:top w:val="none" w:sz="0" w:space="0" w:color="auto"/>
        <w:left w:val="none" w:sz="0" w:space="0" w:color="auto"/>
        <w:bottom w:val="none" w:sz="0" w:space="0" w:color="auto"/>
        <w:right w:val="none" w:sz="0" w:space="0" w:color="auto"/>
      </w:divBdr>
    </w:div>
    <w:div w:id="926577715">
      <w:bodyDiv w:val="1"/>
      <w:marLeft w:val="0"/>
      <w:marRight w:val="0"/>
      <w:marTop w:val="0"/>
      <w:marBottom w:val="0"/>
      <w:divBdr>
        <w:top w:val="none" w:sz="0" w:space="0" w:color="auto"/>
        <w:left w:val="none" w:sz="0" w:space="0" w:color="auto"/>
        <w:bottom w:val="none" w:sz="0" w:space="0" w:color="auto"/>
        <w:right w:val="none" w:sz="0" w:space="0" w:color="auto"/>
      </w:divBdr>
    </w:div>
    <w:div w:id="1011948786">
      <w:bodyDiv w:val="1"/>
      <w:marLeft w:val="0"/>
      <w:marRight w:val="0"/>
      <w:marTop w:val="0"/>
      <w:marBottom w:val="0"/>
      <w:divBdr>
        <w:top w:val="none" w:sz="0" w:space="0" w:color="auto"/>
        <w:left w:val="none" w:sz="0" w:space="0" w:color="auto"/>
        <w:bottom w:val="none" w:sz="0" w:space="0" w:color="auto"/>
        <w:right w:val="none" w:sz="0" w:space="0" w:color="auto"/>
      </w:divBdr>
    </w:div>
    <w:div w:id="1423644054">
      <w:bodyDiv w:val="1"/>
      <w:marLeft w:val="0"/>
      <w:marRight w:val="0"/>
      <w:marTop w:val="0"/>
      <w:marBottom w:val="0"/>
      <w:divBdr>
        <w:top w:val="none" w:sz="0" w:space="0" w:color="auto"/>
        <w:left w:val="none" w:sz="0" w:space="0" w:color="auto"/>
        <w:bottom w:val="none" w:sz="0" w:space="0" w:color="auto"/>
        <w:right w:val="none" w:sz="0" w:space="0" w:color="auto"/>
      </w:divBdr>
      <w:divsChild>
        <w:div w:id="1934583999">
          <w:marLeft w:val="0"/>
          <w:marRight w:val="0"/>
          <w:marTop w:val="0"/>
          <w:marBottom w:val="0"/>
          <w:divBdr>
            <w:top w:val="none" w:sz="0" w:space="0" w:color="auto"/>
            <w:left w:val="none" w:sz="0" w:space="0" w:color="auto"/>
            <w:bottom w:val="none" w:sz="0" w:space="0" w:color="auto"/>
            <w:right w:val="none" w:sz="0" w:space="0" w:color="auto"/>
          </w:divBdr>
          <w:divsChild>
            <w:div w:id="1336566750">
              <w:marLeft w:val="0"/>
              <w:marRight w:val="0"/>
              <w:marTop w:val="0"/>
              <w:marBottom w:val="0"/>
              <w:divBdr>
                <w:top w:val="none" w:sz="0" w:space="0" w:color="auto"/>
                <w:left w:val="none" w:sz="0" w:space="0" w:color="auto"/>
                <w:bottom w:val="none" w:sz="0" w:space="0" w:color="auto"/>
                <w:right w:val="none" w:sz="0" w:space="0" w:color="auto"/>
              </w:divBdr>
            </w:div>
          </w:divsChild>
        </w:div>
        <w:div w:id="1063914107">
          <w:marLeft w:val="0"/>
          <w:marRight w:val="0"/>
          <w:marTop w:val="0"/>
          <w:marBottom w:val="0"/>
          <w:divBdr>
            <w:top w:val="none" w:sz="0" w:space="0" w:color="auto"/>
            <w:left w:val="none" w:sz="0" w:space="0" w:color="auto"/>
            <w:bottom w:val="none" w:sz="0" w:space="0" w:color="auto"/>
            <w:right w:val="none" w:sz="0" w:space="0" w:color="auto"/>
          </w:divBdr>
          <w:divsChild>
            <w:div w:id="451944278">
              <w:marLeft w:val="0"/>
              <w:marRight w:val="0"/>
              <w:marTop w:val="0"/>
              <w:marBottom w:val="0"/>
              <w:divBdr>
                <w:top w:val="none" w:sz="0" w:space="0" w:color="auto"/>
                <w:left w:val="none" w:sz="0" w:space="0" w:color="auto"/>
                <w:bottom w:val="none" w:sz="0" w:space="0" w:color="auto"/>
                <w:right w:val="none" w:sz="0" w:space="0" w:color="auto"/>
              </w:divBdr>
            </w:div>
          </w:divsChild>
        </w:div>
        <w:div w:id="470486453">
          <w:marLeft w:val="0"/>
          <w:marRight w:val="0"/>
          <w:marTop w:val="0"/>
          <w:marBottom w:val="0"/>
          <w:divBdr>
            <w:top w:val="none" w:sz="0" w:space="0" w:color="auto"/>
            <w:left w:val="none" w:sz="0" w:space="0" w:color="auto"/>
            <w:bottom w:val="none" w:sz="0" w:space="0" w:color="auto"/>
            <w:right w:val="none" w:sz="0" w:space="0" w:color="auto"/>
          </w:divBdr>
          <w:divsChild>
            <w:div w:id="528110278">
              <w:marLeft w:val="0"/>
              <w:marRight w:val="0"/>
              <w:marTop w:val="0"/>
              <w:marBottom w:val="0"/>
              <w:divBdr>
                <w:top w:val="none" w:sz="0" w:space="0" w:color="auto"/>
                <w:left w:val="none" w:sz="0" w:space="0" w:color="auto"/>
                <w:bottom w:val="none" w:sz="0" w:space="0" w:color="auto"/>
                <w:right w:val="none" w:sz="0" w:space="0" w:color="auto"/>
              </w:divBdr>
            </w:div>
          </w:divsChild>
        </w:div>
        <w:div w:id="1551185546">
          <w:marLeft w:val="0"/>
          <w:marRight w:val="0"/>
          <w:marTop w:val="0"/>
          <w:marBottom w:val="0"/>
          <w:divBdr>
            <w:top w:val="none" w:sz="0" w:space="0" w:color="auto"/>
            <w:left w:val="none" w:sz="0" w:space="0" w:color="auto"/>
            <w:bottom w:val="none" w:sz="0" w:space="0" w:color="auto"/>
            <w:right w:val="none" w:sz="0" w:space="0" w:color="auto"/>
          </w:divBdr>
          <w:divsChild>
            <w:div w:id="1540437578">
              <w:marLeft w:val="0"/>
              <w:marRight w:val="0"/>
              <w:marTop w:val="0"/>
              <w:marBottom w:val="0"/>
              <w:divBdr>
                <w:top w:val="none" w:sz="0" w:space="0" w:color="auto"/>
                <w:left w:val="none" w:sz="0" w:space="0" w:color="auto"/>
                <w:bottom w:val="none" w:sz="0" w:space="0" w:color="auto"/>
                <w:right w:val="none" w:sz="0" w:space="0" w:color="auto"/>
              </w:divBdr>
            </w:div>
          </w:divsChild>
        </w:div>
        <w:div w:id="893128417">
          <w:marLeft w:val="0"/>
          <w:marRight w:val="0"/>
          <w:marTop w:val="0"/>
          <w:marBottom w:val="0"/>
          <w:divBdr>
            <w:top w:val="none" w:sz="0" w:space="0" w:color="auto"/>
            <w:left w:val="none" w:sz="0" w:space="0" w:color="auto"/>
            <w:bottom w:val="none" w:sz="0" w:space="0" w:color="auto"/>
            <w:right w:val="none" w:sz="0" w:space="0" w:color="auto"/>
          </w:divBdr>
          <w:divsChild>
            <w:div w:id="1774786102">
              <w:marLeft w:val="0"/>
              <w:marRight w:val="0"/>
              <w:marTop w:val="0"/>
              <w:marBottom w:val="0"/>
              <w:divBdr>
                <w:top w:val="none" w:sz="0" w:space="0" w:color="auto"/>
                <w:left w:val="none" w:sz="0" w:space="0" w:color="auto"/>
                <w:bottom w:val="none" w:sz="0" w:space="0" w:color="auto"/>
                <w:right w:val="none" w:sz="0" w:space="0" w:color="auto"/>
              </w:divBdr>
            </w:div>
          </w:divsChild>
        </w:div>
        <w:div w:id="640160742">
          <w:marLeft w:val="0"/>
          <w:marRight w:val="0"/>
          <w:marTop w:val="0"/>
          <w:marBottom w:val="0"/>
          <w:divBdr>
            <w:top w:val="none" w:sz="0" w:space="0" w:color="auto"/>
            <w:left w:val="none" w:sz="0" w:space="0" w:color="auto"/>
            <w:bottom w:val="none" w:sz="0" w:space="0" w:color="auto"/>
            <w:right w:val="none" w:sz="0" w:space="0" w:color="auto"/>
          </w:divBdr>
          <w:divsChild>
            <w:div w:id="1621843442">
              <w:marLeft w:val="0"/>
              <w:marRight w:val="0"/>
              <w:marTop w:val="0"/>
              <w:marBottom w:val="0"/>
              <w:divBdr>
                <w:top w:val="none" w:sz="0" w:space="0" w:color="auto"/>
                <w:left w:val="none" w:sz="0" w:space="0" w:color="auto"/>
                <w:bottom w:val="none" w:sz="0" w:space="0" w:color="auto"/>
                <w:right w:val="none" w:sz="0" w:space="0" w:color="auto"/>
              </w:divBdr>
            </w:div>
          </w:divsChild>
        </w:div>
        <w:div w:id="2000959057">
          <w:marLeft w:val="0"/>
          <w:marRight w:val="0"/>
          <w:marTop w:val="0"/>
          <w:marBottom w:val="0"/>
          <w:divBdr>
            <w:top w:val="none" w:sz="0" w:space="0" w:color="auto"/>
            <w:left w:val="none" w:sz="0" w:space="0" w:color="auto"/>
            <w:bottom w:val="none" w:sz="0" w:space="0" w:color="auto"/>
            <w:right w:val="none" w:sz="0" w:space="0" w:color="auto"/>
          </w:divBdr>
          <w:divsChild>
            <w:div w:id="1721516136">
              <w:marLeft w:val="0"/>
              <w:marRight w:val="0"/>
              <w:marTop w:val="0"/>
              <w:marBottom w:val="0"/>
              <w:divBdr>
                <w:top w:val="none" w:sz="0" w:space="0" w:color="auto"/>
                <w:left w:val="none" w:sz="0" w:space="0" w:color="auto"/>
                <w:bottom w:val="none" w:sz="0" w:space="0" w:color="auto"/>
                <w:right w:val="none" w:sz="0" w:space="0" w:color="auto"/>
              </w:divBdr>
            </w:div>
          </w:divsChild>
        </w:div>
        <w:div w:id="147136962">
          <w:marLeft w:val="0"/>
          <w:marRight w:val="0"/>
          <w:marTop w:val="0"/>
          <w:marBottom w:val="0"/>
          <w:divBdr>
            <w:top w:val="none" w:sz="0" w:space="0" w:color="auto"/>
            <w:left w:val="none" w:sz="0" w:space="0" w:color="auto"/>
            <w:bottom w:val="none" w:sz="0" w:space="0" w:color="auto"/>
            <w:right w:val="none" w:sz="0" w:space="0" w:color="auto"/>
          </w:divBdr>
          <w:divsChild>
            <w:div w:id="1557080364">
              <w:marLeft w:val="0"/>
              <w:marRight w:val="0"/>
              <w:marTop w:val="0"/>
              <w:marBottom w:val="0"/>
              <w:divBdr>
                <w:top w:val="none" w:sz="0" w:space="0" w:color="auto"/>
                <w:left w:val="none" w:sz="0" w:space="0" w:color="auto"/>
                <w:bottom w:val="none" w:sz="0" w:space="0" w:color="auto"/>
                <w:right w:val="none" w:sz="0" w:space="0" w:color="auto"/>
              </w:divBdr>
            </w:div>
          </w:divsChild>
        </w:div>
        <w:div w:id="1263878171">
          <w:marLeft w:val="0"/>
          <w:marRight w:val="0"/>
          <w:marTop w:val="0"/>
          <w:marBottom w:val="0"/>
          <w:divBdr>
            <w:top w:val="none" w:sz="0" w:space="0" w:color="auto"/>
            <w:left w:val="none" w:sz="0" w:space="0" w:color="auto"/>
            <w:bottom w:val="none" w:sz="0" w:space="0" w:color="auto"/>
            <w:right w:val="none" w:sz="0" w:space="0" w:color="auto"/>
          </w:divBdr>
          <w:divsChild>
            <w:div w:id="341202105">
              <w:marLeft w:val="0"/>
              <w:marRight w:val="0"/>
              <w:marTop w:val="0"/>
              <w:marBottom w:val="0"/>
              <w:divBdr>
                <w:top w:val="none" w:sz="0" w:space="0" w:color="auto"/>
                <w:left w:val="none" w:sz="0" w:space="0" w:color="auto"/>
                <w:bottom w:val="none" w:sz="0" w:space="0" w:color="auto"/>
                <w:right w:val="none" w:sz="0" w:space="0" w:color="auto"/>
              </w:divBdr>
            </w:div>
          </w:divsChild>
        </w:div>
        <w:div w:id="965693578">
          <w:marLeft w:val="0"/>
          <w:marRight w:val="0"/>
          <w:marTop w:val="0"/>
          <w:marBottom w:val="0"/>
          <w:divBdr>
            <w:top w:val="none" w:sz="0" w:space="0" w:color="auto"/>
            <w:left w:val="none" w:sz="0" w:space="0" w:color="auto"/>
            <w:bottom w:val="none" w:sz="0" w:space="0" w:color="auto"/>
            <w:right w:val="none" w:sz="0" w:space="0" w:color="auto"/>
          </w:divBdr>
          <w:divsChild>
            <w:div w:id="1937247187">
              <w:marLeft w:val="0"/>
              <w:marRight w:val="0"/>
              <w:marTop w:val="0"/>
              <w:marBottom w:val="0"/>
              <w:divBdr>
                <w:top w:val="none" w:sz="0" w:space="0" w:color="auto"/>
                <w:left w:val="none" w:sz="0" w:space="0" w:color="auto"/>
                <w:bottom w:val="none" w:sz="0" w:space="0" w:color="auto"/>
                <w:right w:val="none" w:sz="0" w:space="0" w:color="auto"/>
              </w:divBdr>
            </w:div>
          </w:divsChild>
        </w:div>
        <w:div w:id="632250103">
          <w:marLeft w:val="0"/>
          <w:marRight w:val="0"/>
          <w:marTop w:val="0"/>
          <w:marBottom w:val="0"/>
          <w:divBdr>
            <w:top w:val="none" w:sz="0" w:space="0" w:color="auto"/>
            <w:left w:val="none" w:sz="0" w:space="0" w:color="auto"/>
            <w:bottom w:val="none" w:sz="0" w:space="0" w:color="auto"/>
            <w:right w:val="none" w:sz="0" w:space="0" w:color="auto"/>
          </w:divBdr>
          <w:divsChild>
            <w:div w:id="1680086075">
              <w:marLeft w:val="0"/>
              <w:marRight w:val="0"/>
              <w:marTop w:val="0"/>
              <w:marBottom w:val="0"/>
              <w:divBdr>
                <w:top w:val="none" w:sz="0" w:space="0" w:color="auto"/>
                <w:left w:val="none" w:sz="0" w:space="0" w:color="auto"/>
                <w:bottom w:val="none" w:sz="0" w:space="0" w:color="auto"/>
                <w:right w:val="none" w:sz="0" w:space="0" w:color="auto"/>
              </w:divBdr>
            </w:div>
          </w:divsChild>
        </w:div>
        <w:div w:id="1819881822">
          <w:marLeft w:val="0"/>
          <w:marRight w:val="0"/>
          <w:marTop w:val="0"/>
          <w:marBottom w:val="0"/>
          <w:divBdr>
            <w:top w:val="none" w:sz="0" w:space="0" w:color="auto"/>
            <w:left w:val="none" w:sz="0" w:space="0" w:color="auto"/>
            <w:bottom w:val="none" w:sz="0" w:space="0" w:color="auto"/>
            <w:right w:val="none" w:sz="0" w:space="0" w:color="auto"/>
          </w:divBdr>
          <w:divsChild>
            <w:div w:id="1140222956">
              <w:marLeft w:val="0"/>
              <w:marRight w:val="0"/>
              <w:marTop w:val="0"/>
              <w:marBottom w:val="0"/>
              <w:divBdr>
                <w:top w:val="none" w:sz="0" w:space="0" w:color="auto"/>
                <w:left w:val="none" w:sz="0" w:space="0" w:color="auto"/>
                <w:bottom w:val="none" w:sz="0" w:space="0" w:color="auto"/>
                <w:right w:val="none" w:sz="0" w:space="0" w:color="auto"/>
              </w:divBdr>
            </w:div>
          </w:divsChild>
        </w:div>
        <w:div w:id="1583295050">
          <w:marLeft w:val="0"/>
          <w:marRight w:val="0"/>
          <w:marTop w:val="0"/>
          <w:marBottom w:val="0"/>
          <w:divBdr>
            <w:top w:val="none" w:sz="0" w:space="0" w:color="auto"/>
            <w:left w:val="none" w:sz="0" w:space="0" w:color="auto"/>
            <w:bottom w:val="none" w:sz="0" w:space="0" w:color="auto"/>
            <w:right w:val="none" w:sz="0" w:space="0" w:color="auto"/>
          </w:divBdr>
          <w:divsChild>
            <w:div w:id="1928226689">
              <w:marLeft w:val="0"/>
              <w:marRight w:val="0"/>
              <w:marTop w:val="0"/>
              <w:marBottom w:val="0"/>
              <w:divBdr>
                <w:top w:val="none" w:sz="0" w:space="0" w:color="auto"/>
                <w:left w:val="none" w:sz="0" w:space="0" w:color="auto"/>
                <w:bottom w:val="none" w:sz="0" w:space="0" w:color="auto"/>
                <w:right w:val="none" w:sz="0" w:space="0" w:color="auto"/>
              </w:divBdr>
            </w:div>
          </w:divsChild>
        </w:div>
        <w:div w:id="884100232">
          <w:marLeft w:val="0"/>
          <w:marRight w:val="0"/>
          <w:marTop w:val="0"/>
          <w:marBottom w:val="0"/>
          <w:divBdr>
            <w:top w:val="none" w:sz="0" w:space="0" w:color="auto"/>
            <w:left w:val="none" w:sz="0" w:space="0" w:color="auto"/>
            <w:bottom w:val="none" w:sz="0" w:space="0" w:color="auto"/>
            <w:right w:val="none" w:sz="0" w:space="0" w:color="auto"/>
          </w:divBdr>
          <w:divsChild>
            <w:div w:id="2005934374">
              <w:marLeft w:val="0"/>
              <w:marRight w:val="0"/>
              <w:marTop w:val="0"/>
              <w:marBottom w:val="0"/>
              <w:divBdr>
                <w:top w:val="none" w:sz="0" w:space="0" w:color="auto"/>
                <w:left w:val="none" w:sz="0" w:space="0" w:color="auto"/>
                <w:bottom w:val="none" w:sz="0" w:space="0" w:color="auto"/>
                <w:right w:val="none" w:sz="0" w:space="0" w:color="auto"/>
              </w:divBdr>
            </w:div>
          </w:divsChild>
        </w:div>
        <w:div w:id="1735011582">
          <w:marLeft w:val="0"/>
          <w:marRight w:val="0"/>
          <w:marTop w:val="0"/>
          <w:marBottom w:val="0"/>
          <w:divBdr>
            <w:top w:val="none" w:sz="0" w:space="0" w:color="auto"/>
            <w:left w:val="none" w:sz="0" w:space="0" w:color="auto"/>
            <w:bottom w:val="none" w:sz="0" w:space="0" w:color="auto"/>
            <w:right w:val="none" w:sz="0" w:space="0" w:color="auto"/>
          </w:divBdr>
          <w:divsChild>
            <w:div w:id="63749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98618">
      <w:bodyDiv w:val="1"/>
      <w:marLeft w:val="0"/>
      <w:marRight w:val="0"/>
      <w:marTop w:val="0"/>
      <w:marBottom w:val="0"/>
      <w:divBdr>
        <w:top w:val="none" w:sz="0" w:space="0" w:color="auto"/>
        <w:left w:val="none" w:sz="0" w:space="0" w:color="auto"/>
        <w:bottom w:val="none" w:sz="0" w:space="0" w:color="auto"/>
        <w:right w:val="none" w:sz="0" w:space="0" w:color="auto"/>
      </w:divBdr>
      <w:divsChild>
        <w:div w:id="1305045445">
          <w:marLeft w:val="0"/>
          <w:marRight w:val="0"/>
          <w:marTop w:val="0"/>
          <w:marBottom w:val="0"/>
          <w:divBdr>
            <w:top w:val="none" w:sz="0" w:space="0" w:color="auto"/>
            <w:left w:val="none" w:sz="0" w:space="0" w:color="auto"/>
            <w:bottom w:val="none" w:sz="0" w:space="0" w:color="auto"/>
            <w:right w:val="none" w:sz="0" w:space="0" w:color="auto"/>
          </w:divBdr>
          <w:divsChild>
            <w:div w:id="158348233">
              <w:marLeft w:val="0"/>
              <w:marRight w:val="0"/>
              <w:marTop w:val="0"/>
              <w:marBottom w:val="0"/>
              <w:divBdr>
                <w:top w:val="none" w:sz="0" w:space="0" w:color="auto"/>
                <w:left w:val="none" w:sz="0" w:space="0" w:color="auto"/>
                <w:bottom w:val="none" w:sz="0" w:space="0" w:color="auto"/>
                <w:right w:val="none" w:sz="0" w:space="0" w:color="auto"/>
              </w:divBdr>
            </w:div>
          </w:divsChild>
        </w:div>
        <w:div w:id="78909966">
          <w:marLeft w:val="0"/>
          <w:marRight w:val="0"/>
          <w:marTop w:val="0"/>
          <w:marBottom w:val="0"/>
          <w:divBdr>
            <w:top w:val="none" w:sz="0" w:space="0" w:color="auto"/>
            <w:left w:val="none" w:sz="0" w:space="0" w:color="auto"/>
            <w:bottom w:val="none" w:sz="0" w:space="0" w:color="auto"/>
            <w:right w:val="none" w:sz="0" w:space="0" w:color="auto"/>
          </w:divBdr>
          <w:divsChild>
            <w:div w:id="1272282584">
              <w:marLeft w:val="0"/>
              <w:marRight w:val="0"/>
              <w:marTop w:val="0"/>
              <w:marBottom w:val="0"/>
              <w:divBdr>
                <w:top w:val="none" w:sz="0" w:space="0" w:color="auto"/>
                <w:left w:val="none" w:sz="0" w:space="0" w:color="auto"/>
                <w:bottom w:val="none" w:sz="0" w:space="0" w:color="auto"/>
                <w:right w:val="none" w:sz="0" w:space="0" w:color="auto"/>
              </w:divBdr>
            </w:div>
          </w:divsChild>
        </w:div>
        <w:div w:id="1591622450">
          <w:marLeft w:val="0"/>
          <w:marRight w:val="0"/>
          <w:marTop w:val="0"/>
          <w:marBottom w:val="0"/>
          <w:divBdr>
            <w:top w:val="none" w:sz="0" w:space="0" w:color="auto"/>
            <w:left w:val="none" w:sz="0" w:space="0" w:color="auto"/>
            <w:bottom w:val="none" w:sz="0" w:space="0" w:color="auto"/>
            <w:right w:val="none" w:sz="0" w:space="0" w:color="auto"/>
          </w:divBdr>
          <w:divsChild>
            <w:div w:id="798498607">
              <w:marLeft w:val="0"/>
              <w:marRight w:val="0"/>
              <w:marTop w:val="0"/>
              <w:marBottom w:val="0"/>
              <w:divBdr>
                <w:top w:val="none" w:sz="0" w:space="0" w:color="auto"/>
                <w:left w:val="none" w:sz="0" w:space="0" w:color="auto"/>
                <w:bottom w:val="none" w:sz="0" w:space="0" w:color="auto"/>
                <w:right w:val="none" w:sz="0" w:space="0" w:color="auto"/>
              </w:divBdr>
            </w:div>
          </w:divsChild>
        </w:div>
        <w:div w:id="367754147">
          <w:marLeft w:val="0"/>
          <w:marRight w:val="0"/>
          <w:marTop w:val="0"/>
          <w:marBottom w:val="0"/>
          <w:divBdr>
            <w:top w:val="none" w:sz="0" w:space="0" w:color="auto"/>
            <w:left w:val="none" w:sz="0" w:space="0" w:color="auto"/>
            <w:bottom w:val="none" w:sz="0" w:space="0" w:color="auto"/>
            <w:right w:val="none" w:sz="0" w:space="0" w:color="auto"/>
          </w:divBdr>
          <w:divsChild>
            <w:div w:id="1992253707">
              <w:marLeft w:val="0"/>
              <w:marRight w:val="0"/>
              <w:marTop w:val="0"/>
              <w:marBottom w:val="0"/>
              <w:divBdr>
                <w:top w:val="none" w:sz="0" w:space="0" w:color="auto"/>
                <w:left w:val="none" w:sz="0" w:space="0" w:color="auto"/>
                <w:bottom w:val="none" w:sz="0" w:space="0" w:color="auto"/>
                <w:right w:val="none" w:sz="0" w:space="0" w:color="auto"/>
              </w:divBdr>
            </w:div>
          </w:divsChild>
        </w:div>
        <w:div w:id="1851948466">
          <w:marLeft w:val="0"/>
          <w:marRight w:val="0"/>
          <w:marTop w:val="0"/>
          <w:marBottom w:val="0"/>
          <w:divBdr>
            <w:top w:val="none" w:sz="0" w:space="0" w:color="auto"/>
            <w:left w:val="none" w:sz="0" w:space="0" w:color="auto"/>
            <w:bottom w:val="none" w:sz="0" w:space="0" w:color="auto"/>
            <w:right w:val="none" w:sz="0" w:space="0" w:color="auto"/>
          </w:divBdr>
          <w:divsChild>
            <w:div w:id="1529444690">
              <w:marLeft w:val="0"/>
              <w:marRight w:val="0"/>
              <w:marTop w:val="0"/>
              <w:marBottom w:val="0"/>
              <w:divBdr>
                <w:top w:val="none" w:sz="0" w:space="0" w:color="auto"/>
                <w:left w:val="none" w:sz="0" w:space="0" w:color="auto"/>
                <w:bottom w:val="none" w:sz="0" w:space="0" w:color="auto"/>
                <w:right w:val="none" w:sz="0" w:space="0" w:color="auto"/>
              </w:divBdr>
            </w:div>
          </w:divsChild>
        </w:div>
        <w:div w:id="1760365458">
          <w:marLeft w:val="0"/>
          <w:marRight w:val="0"/>
          <w:marTop w:val="0"/>
          <w:marBottom w:val="0"/>
          <w:divBdr>
            <w:top w:val="none" w:sz="0" w:space="0" w:color="auto"/>
            <w:left w:val="none" w:sz="0" w:space="0" w:color="auto"/>
            <w:bottom w:val="none" w:sz="0" w:space="0" w:color="auto"/>
            <w:right w:val="none" w:sz="0" w:space="0" w:color="auto"/>
          </w:divBdr>
          <w:divsChild>
            <w:div w:id="806162816">
              <w:marLeft w:val="0"/>
              <w:marRight w:val="0"/>
              <w:marTop w:val="0"/>
              <w:marBottom w:val="0"/>
              <w:divBdr>
                <w:top w:val="none" w:sz="0" w:space="0" w:color="auto"/>
                <w:left w:val="none" w:sz="0" w:space="0" w:color="auto"/>
                <w:bottom w:val="none" w:sz="0" w:space="0" w:color="auto"/>
                <w:right w:val="none" w:sz="0" w:space="0" w:color="auto"/>
              </w:divBdr>
            </w:div>
          </w:divsChild>
        </w:div>
        <w:div w:id="62678377">
          <w:marLeft w:val="0"/>
          <w:marRight w:val="0"/>
          <w:marTop w:val="0"/>
          <w:marBottom w:val="0"/>
          <w:divBdr>
            <w:top w:val="none" w:sz="0" w:space="0" w:color="auto"/>
            <w:left w:val="none" w:sz="0" w:space="0" w:color="auto"/>
            <w:bottom w:val="none" w:sz="0" w:space="0" w:color="auto"/>
            <w:right w:val="none" w:sz="0" w:space="0" w:color="auto"/>
          </w:divBdr>
          <w:divsChild>
            <w:div w:id="1981957969">
              <w:marLeft w:val="0"/>
              <w:marRight w:val="0"/>
              <w:marTop w:val="0"/>
              <w:marBottom w:val="0"/>
              <w:divBdr>
                <w:top w:val="none" w:sz="0" w:space="0" w:color="auto"/>
                <w:left w:val="none" w:sz="0" w:space="0" w:color="auto"/>
                <w:bottom w:val="none" w:sz="0" w:space="0" w:color="auto"/>
                <w:right w:val="none" w:sz="0" w:space="0" w:color="auto"/>
              </w:divBdr>
            </w:div>
          </w:divsChild>
        </w:div>
        <w:div w:id="1788423203">
          <w:marLeft w:val="0"/>
          <w:marRight w:val="0"/>
          <w:marTop w:val="0"/>
          <w:marBottom w:val="0"/>
          <w:divBdr>
            <w:top w:val="none" w:sz="0" w:space="0" w:color="auto"/>
            <w:left w:val="none" w:sz="0" w:space="0" w:color="auto"/>
            <w:bottom w:val="none" w:sz="0" w:space="0" w:color="auto"/>
            <w:right w:val="none" w:sz="0" w:space="0" w:color="auto"/>
          </w:divBdr>
          <w:divsChild>
            <w:div w:id="464545585">
              <w:marLeft w:val="0"/>
              <w:marRight w:val="0"/>
              <w:marTop w:val="0"/>
              <w:marBottom w:val="0"/>
              <w:divBdr>
                <w:top w:val="none" w:sz="0" w:space="0" w:color="auto"/>
                <w:left w:val="none" w:sz="0" w:space="0" w:color="auto"/>
                <w:bottom w:val="none" w:sz="0" w:space="0" w:color="auto"/>
                <w:right w:val="none" w:sz="0" w:space="0" w:color="auto"/>
              </w:divBdr>
            </w:div>
          </w:divsChild>
        </w:div>
        <w:div w:id="1287271278">
          <w:marLeft w:val="0"/>
          <w:marRight w:val="0"/>
          <w:marTop w:val="0"/>
          <w:marBottom w:val="0"/>
          <w:divBdr>
            <w:top w:val="none" w:sz="0" w:space="0" w:color="auto"/>
            <w:left w:val="none" w:sz="0" w:space="0" w:color="auto"/>
            <w:bottom w:val="none" w:sz="0" w:space="0" w:color="auto"/>
            <w:right w:val="none" w:sz="0" w:space="0" w:color="auto"/>
          </w:divBdr>
          <w:divsChild>
            <w:div w:id="1234705889">
              <w:marLeft w:val="0"/>
              <w:marRight w:val="0"/>
              <w:marTop w:val="0"/>
              <w:marBottom w:val="0"/>
              <w:divBdr>
                <w:top w:val="none" w:sz="0" w:space="0" w:color="auto"/>
                <w:left w:val="none" w:sz="0" w:space="0" w:color="auto"/>
                <w:bottom w:val="none" w:sz="0" w:space="0" w:color="auto"/>
                <w:right w:val="none" w:sz="0" w:space="0" w:color="auto"/>
              </w:divBdr>
            </w:div>
          </w:divsChild>
        </w:div>
        <w:div w:id="999432547">
          <w:marLeft w:val="0"/>
          <w:marRight w:val="0"/>
          <w:marTop w:val="0"/>
          <w:marBottom w:val="0"/>
          <w:divBdr>
            <w:top w:val="none" w:sz="0" w:space="0" w:color="auto"/>
            <w:left w:val="none" w:sz="0" w:space="0" w:color="auto"/>
            <w:bottom w:val="none" w:sz="0" w:space="0" w:color="auto"/>
            <w:right w:val="none" w:sz="0" w:space="0" w:color="auto"/>
          </w:divBdr>
          <w:divsChild>
            <w:div w:id="345637913">
              <w:marLeft w:val="0"/>
              <w:marRight w:val="0"/>
              <w:marTop w:val="0"/>
              <w:marBottom w:val="0"/>
              <w:divBdr>
                <w:top w:val="none" w:sz="0" w:space="0" w:color="auto"/>
                <w:left w:val="none" w:sz="0" w:space="0" w:color="auto"/>
                <w:bottom w:val="none" w:sz="0" w:space="0" w:color="auto"/>
                <w:right w:val="none" w:sz="0" w:space="0" w:color="auto"/>
              </w:divBdr>
            </w:div>
          </w:divsChild>
        </w:div>
        <w:div w:id="187958266">
          <w:marLeft w:val="0"/>
          <w:marRight w:val="0"/>
          <w:marTop w:val="0"/>
          <w:marBottom w:val="0"/>
          <w:divBdr>
            <w:top w:val="none" w:sz="0" w:space="0" w:color="auto"/>
            <w:left w:val="none" w:sz="0" w:space="0" w:color="auto"/>
            <w:bottom w:val="none" w:sz="0" w:space="0" w:color="auto"/>
            <w:right w:val="none" w:sz="0" w:space="0" w:color="auto"/>
          </w:divBdr>
          <w:divsChild>
            <w:div w:id="1588149863">
              <w:marLeft w:val="0"/>
              <w:marRight w:val="0"/>
              <w:marTop w:val="0"/>
              <w:marBottom w:val="0"/>
              <w:divBdr>
                <w:top w:val="none" w:sz="0" w:space="0" w:color="auto"/>
                <w:left w:val="none" w:sz="0" w:space="0" w:color="auto"/>
                <w:bottom w:val="none" w:sz="0" w:space="0" w:color="auto"/>
                <w:right w:val="none" w:sz="0" w:space="0" w:color="auto"/>
              </w:divBdr>
            </w:div>
          </w:divsChild>
        </w:div>
        <w:div w:id="1825008225">
          <w:marLeft w:val="0"/>
          <w:marRight w:val="0"/>
          <w:marTop w:val="0"/>
          <w:marBottom w:val="0"/>
          <w:divBdr>
            <w:top w:val="none" w:sz="0" w:space="0" w:color="auto"/>
            <w:left w:val="none" w:sz="0" w:space="0" w:color="auto"/>
            <w:bottom w:val="none" w:sz="0" w:space="0" w:color="auto"/>
            <w:right w:val="none" w:sz="0" w:space="0" w:color="auto"/>
          </w:divBdr>
          <w:divsChild>
            <w:div w:id="594478497">
              <w:marLeft w:val="0"/>
              <w:marRight w:val="0"/>
              <w:marTop w:val="0"/>
              <w:marBottom w:val="0"/>
              <w:divBdr>
                <w:top w:val="none" w:sz="0" w:space="0" w:color="auto"/>
                <w:left w:val="none" w:sz="0" w:space="0" w:color="auto"/>
                <w:bottom w:val="none" w:sz="0" w:space="0" w:color="auto"/>
                <w:right w:val="none" w:sz="0" w:space="0" w:color="auto"/>
              </w:divBdr>
            </w:div>
          </w:divsChild>
        </w:div>
        <w:div w:id="1070810729">
          <w:marLeft w:val="0"/>
          <w:marRight w:val="0"/>
          <w:marTop w:val="0"/>
          <w:marBottom w:val="0"/>
          <w:divBdr>
            <w:top w:val="none" w:sz="0" w:space="0" w:color="auto"/>
            <w:left w:val="none" w:sz="0" w:space="0" w:color="auto"/>
            <w:bottom w:val="none" w:sz="0" w:space="0" w:color="auto"/>
            <w:right w:val="none" w:sz="0" w:space="0" w:color="auto"/>
          </w:divBdr>
          <w:divsChild>
            <w:div w:id="806320291">
              <w:marLeft w:val="0"/>
              <w:marRight w:val="0"/>
              <w:marTop w:val="0"/>
              <w:marBottom w:val="0"/>
              <w:divBdr>
                <w:top w:val="none" w:sz="0" w:space="0" w:color="auto"/>
                <w:left w:val="none" w:sz="0" w:space="0" w:color="auto"/>
                <w:bottom w:val="none" w:sz="0" w:space="0" w:color="auto"/>
                <w:right w:val="none" w:sz="0" w:space="0" w:color="auto"/>
              </w:divBdr>
            </w:div>
          </w:divsChild>
        </w:div>
        <w:div w:id="1445232001">
          <w:marLeft w:val="0"/>
          <w:marRight w:val="0"/>
          <w:marTop w:val="0"/>
          <w:marBottom w:val="0"/>
          <w:divBdr>
            <w:top w:val="none" w:sz="0" w:space="0" w:color="auto"/>
            <w:left w:val="none" w:sz="0" w:space="0" w:color="auto"/>
            <w:bottom w:val="none" w:sz="0" w:space="0" w:color="auto"/>
            <w:right w:val="none" w:sz="0" w:space="0" w:color="auto"/>
          </w:divBdr>
          <w:divsChild>
            <w:div w:id="1270624558">
              <w:marLeft w:val="0"/>
              <w:marRight w:val="0"/>
              <w:marTop w:val="0"/>
              <w:marBottom w:val="0"/>
              <w:divBdr>
                <w:top w:val="none" w:sz="0" w:space="0" w:color="auto"/>
                <w:left w:val="none" w:sz="0" w:space="0" w:color="auto"/>
                <w:bottom w:val="none" w:sz="0" w:space="0" w:color="auto"/>
                <w:right w:val="none" w:sz="0" w:space="0" w:color="auto"/>
              </w:divBdr>
            </w:div>
          </w:divsChild>
        </w:div>
        <w:div w:id="1973705506">
          <w:marLeft w:val="0"/>
          <w:marRight w:val="0"/>
          <w:marTop w:val="0"/>
          <w:marBottom w:val="0"/>
          <w:divBdr>
            <w:top w:val="none" w:sz="0" w:space="0" w:color="auto"/>
            <w:left w:val="none" w:sz="0" w:space="0" w:color="auto"/>
            <w:bottom w:val="none" w:sz="0" w:space="0" w:color="auto"/>
            <w:right w:val="none" w:sz="0" w:space="0" w:color="auto"/>
          </w:divBdr>
          <w:divsChild>
            <w:div w:id="16665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nelondonicb.prescribingqueries@nhs.net" TargetMode="Externa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primarycare.northeastlondon.icb.nhs.uk/home/meds/prescribing-information/?preview_id=2906"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primarycare.northeastlondon.icb.nhs.uk/home/meds/"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415563"/>
      </a:dk1>
      <a:lt1>
        <a:srgbClr val="FFFFFF"/>
      </a:lt1>
      <a:dk2>
        <a:srgbClr val="26364F"/>
      </a:dk2>
      <a:lt2>
        <a:srgbClr val="FFFFFF"/>
      </a:lt2>
      <a:accent1>
        <a:srgbClr val="E95324"/>
      </a:accent1>
      <a:accent2>
        <a:srgbClr val="00A399"/>
      </a:accent2>
      <a:accent3>
        <a:srgbClr val="FFB81C"/>
      </a:accent3>
      <a:accent4>
        <a:srgbClr val="AE2473"/>
      </a:accent4>
      <a:accent5>
        <a:srgbClr val="5B9BD5"/>
      </a:accent5>
      <a:accent6>
        <a:srgbClr val="768692"/>
      </a:accent6>
      <a:hlink>
        <a:srgbClr val="005EB8"/>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3DC5ABB010A3409C1B0BC61D57ADCA" ma:contentTypeVersion="20" ma:contentTypeDescription="Create a new document." ma:contentTypeScope="" ma:versionID="40ede8910b0857db8d61dedf2809697a">
  <xsd:schema xmlns:xsd="http://www.w3.org/2001/XMLSchema" xmlns:xs="http://www.w3.org/2001/XMLSchema" xmlns:p="http://schemas.microsoft.com/office/2006/metadata/properties" xmlns:ns1="http://schemas.microsoft.com/sharepoint/v3" xmlns:ns2="3569846d-3f8b-41c8-820d-2ff9739a3570" xmlns:ns3="bc5f7bc9-01bf-408b-9c3e-f1a9958c1e1c" targetNamespace="http://schemas.microsoft.com/office/2006/metadata/properties" ma:root="true" ma:fieldsID="39e16ff652e202713066d824821de241" ns1:_="" ns2:_="" ns3:_="">
    <xsd:import namespace="http://schemas.microsoft.com/sharepoint/v3"/>
    <xsd:import namespace="3569846d-3f8b-41c8-820d-2ff9739a3570"/>
    <xsd:import namespace="bc5f7bc9-01bf-408b-9c3e-f1a9958c1e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2:DocumentOwner" minOccurs="0"/>
                <xsd:element ref="ns2:Contex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69846d-3f8b-41c8-820d-2ff9739a35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Flow_SignoffStatus" ma:index="22" nillable="true" ma:displayName="Sign-off status" ma:internalName="Sign_x002d_off_x0020_status">
      <xsd:simpleType>
        <xsd:restriction base="dms:Text"/>
      </xsd:simpleType>
    </xsd:element>
    <xsd:element name="DocumentOwner" ma:index="23" nillable="true" ma:displayName="Document Owner" ma:format="Dropdown" ma:list="UserInfo" ma:SharePointGroup="0" ma:internalName="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xt" ma:index="24" nillable="true" ma:displayName="Context" ma:format="Dropdown" ma:internalName="Context">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5f7bc9-01bf-408b-9c3e-f1a9958c1e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12fe2ea-da89-4a5f-8144-cdef18776a3a}" ma:internalName="TaxCatchAll" ma:showField="CatchAllData" ma:web="bc5f7bc9-01bf-408b-9c3e-f1a9958c1e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ocumentOwner xmlns="3569846d-3f8b-41c8-820d-2ff9739a3570">
      <UserInfo>
        <DisplayName/>
        <AccountId xsi:nil="true"/>
        <AccountType/>
      </UserInfo>
    </DocumentOwner>
    <Context xmlns="3569846d-3f8b-41c8-820d-2ff9739a3570" xsi:nil="true"/>
    <TaxCatchAll xmlns="bc5f7bc9-01bf-408b-9c3e-f1a9958c1e1c" xsi:nil="true"/>
    <lcf76f155ced4ddcb4097134ff3c332f xmlns="3569846d-3f8b-41c8-820d-2ff9739a3570">
      <Terms xmlns="http://schemas.microsoft.com/office/infopath/2007/PartnerControls"/>
    </lcf76f155ced4ddcb4097134ff3c332f>
    <_ip_UnifiedCompliancePolicyProperties xmlns="http://schemas.microsoft.com/sharepoint/v3" xsi:nil="true"/>
    <_Flow_SignoffStatus xmlns="3569846d-3f8b-41c8-820d-2ff9739a357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25994-CC2C-4743-9994-A7B4DBA94D97}">
  <ds:schemaRefs>
    <ds:schemaRef ds:uri="http://schemas.microsoft.com/sharepoint/v3/contenttype/forms"/>
  </ds:schemaRefs>
</ds:datastoreItem>
</file>

<file path=customXml/itemProps2.xml><?xml version="1.0" encoding="utf-8"?>
<ds:datastoreItem xmlns:ds="http://schemas.openxmlformats.org/officeDocument/2006/customXml" ds:itemID="{804A01A2-FB70-49F4-BBC5-C9D7FBA96F2E}"/>
</file>

<file path=customXml/itemProps3.xml><?xml version="1.0" encoding="utf-8"?>
<ds:datastoreItem xmlns:ds="http://schemas.openxmlformats.org/officeDocument/2006/customXml" ds:itemID="{7025E857-F25B-4244-83A6-D2B7553E936F}">
  <ds:schemaRefs>
    <ds:schemaRef ds:uri="http://schemas.microsoft.com/office/2006/metadata/properties"/>
    <ds:schemaRef ds:uri="http://schemas.microsoft.com/office/infopath/2007/PartnerControls"/>
    <ds:schemaRef ds:uri="d33c57a3-7744-468c-a11f-d8d67e1ce1d4"/>
  </ds:schemaRefs>
</ds:datastoreItem>
</file>

<file path=customXml/itemProps4.xml><?xml version="1.0" encoding="utf-8"?>
<ds:datastoreItem xmlns:ds="http://schemas.openxmlformats.org/officeDocument/2006/customXml" ds:itemID="{91F0F142-FA72-443B-99EB-3D2DD015C1B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Samuel (NHS NEL CSU)</dc:creator>
  <cp:keywords/>
  <dc:description/>
  <cp:lastModifiedBy>RAHMAN, Mutiur (TOWER HAMLETS GP CARE GROUP CIC)</cp:lastModifiedBy>
  <cp:revision>12</cp:revision>
  <dcterms:created xsi:type="dcterms:W3CDTF">2024-01-09T09:29:00Z</dcterms:created>
  <dcterms:modified xsi:type="dcterms:W3CDTF">2024-04-09T01:12:31Z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0x010100FA3DC5ABB010A3409C1B0BC61D57ADCA</vt:lpwstr>
  </property>
  <property fmtid="{D5CDD505-2E9C-101B-9397-08002B2CF9AE}" pid="3" name="MediaServiceImageTags">
    <vt:lpwstr/>
  </property>
</Properties>
</file>