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D" w:rsidRDefault="00E4321D" w:rsidP="00E4321D">
      <w:bookmarkStart w:id="0" w:name="_GoBack"/>
      <w:bookmarkEnd w:id="0"/>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3068"/>
        <w:gridCol w:w="1605"/>
      </w:tblGrid>
      <w:tr w:rsidR="00E4321D" w:rsidTr="004D713A">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E4321D" w:rsidRDefault="00E4321D" w:rsidP="004D713A">
            <w:pPr>
              <w:pStyle w:val="Heading1"/>
            </w:pPr>
            <w:proofErr w:type="spellStart"/>
            <w:r>
              <w:t>Linagliptin</w:t>
            </w:r>
            <w:proofErr w:type="spellEnd"/>
          </w:p>
        </w:tc>
      </w:tr>
      <w:tr w:rsidR="00E4321D" w:rsidTr="004D713A">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E4321D" w:rsidRDefault="00E4321D" w:rsidP="004D713A">
            <w:pPr>
              <w:rPr>
                <w:rFonts w:cs="Arial"/>
              </w:rPr>
            </w:pPr>
            <w:r w:rsidRPr="00F7375C">
              <w:rPr>
                <w:rFonts w:cs="Arial"/>
              </w:rPr>
              <w:t xml:space="preserve">Preparations listed in </w:t>
            </w:r>
            <w:r>
              <w:rPr>
                <w:rFonts w:cs="Arial"/>
              </w:rPr>
              <w:t xml:space="preserve">the </w:t>
            </w:r>
            <w:r w:rsidRPr="00F7375C">
              <w:rPr>
                <w:rFonts w:cs="Arial"/>
              </w:rPr>
              <w:t>Drug tariff</w:t>
            </w:r>
          </w:p>
          <w:p w:rsidR="00E4321D" w:rsidRDefault="00E4321D" w:rsidP="004D713A">
            <w:pPr>
              <w:rPr>
                <w:rFonts w:cs="Arial"/>
              </w:rPr>
            </w:pPr>
          </w:p>
          <w:p w:rsidR="00E4321D" w:rsidRPr="00FF40C6"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C10897" w:rsidP="004D713A">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E4321D" w:rsidRPr="00C50669">
                <w:rPr>
                  <w:rStyle w:val="Hyperlink"/>
                  <w:rFonts w:cs="Arial"/>
                  <w:b/>
                </w:rPr>
                <w:t>Part VIIIA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Linagliptin</w:t>
            </w:r>
            <w:proofErr w:type="spellEnd"/>
            <w:r>
              <w:t xml:space="preserve"> 5mg tablets (</w:t>
            </w:r>
            <w:proofErr w:type="spellStart"/>
            <w:r>
              <w:t>Trajenta</w:t>
            </w:r>
            <w:proofErr w:type="spellEnd"/>
            <w: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r w:rsidRPr="00134D45">
              <w:rPr>
                <w:rFonts w:cs="Arial"/>
              </w:rPr>
              <w:t>£33.26 for 28</w:t>
            </w:r>
          </w:p>
        </w:tc>
      </w:tr>
      <w:tr w:rsidR="00E4321D" w:rsidTr="004D713A">
        <w:trPr>
          <w:trHeight w:val="260"/>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proofErr w:type="spellStart"/>
            <w:r>
              <w:rPr>
                <w:rFonts w:cs="Arial"/>
              </w:rPr>
              <w:t>Linagliptin</w:t>
            </w:r>
            <w:proofErr w:type="spellEnd"/>
            <w:r>
              <w:rPr>
                <w:rFonts w:cs="Arial"/>
              </w:rPr>
              <w:t xml:space="preserve"> 2.5mg / Metformin 850mg tablets (</w:t>
            </w:r>
            <w:proofErr w:type="spellStart"/>
            <w:r>
              <w:rPr>
                <w:rFonts w:cs="Arial"/>
              </w:rPr>
              <w:t>Jentadueto</w:t>
            </w:r>
            <w:proofErr w:type="spellEnd"/>
            <w:r>
              <w:rPr>
                <w:rFonts w:cs="Arial"/>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r>
              <w:rPr>
                <w:rFonts w:cs="Arial"/>
              </w:rPr>
              <w:t>£33.26 for 56</w:t>
            </w:r>
          </w:p>
        </w:tc>
      </w:tr>
      <w:tr w:rsidR="00E4321D" w:rsidTr="004D713A">
        <w:trPr>
          <w:trHeight w:val="260"/>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proofErr w:type="spellStart"/>
            <w:r>
              <w:rPr>
                <w:rFonts w:cs="Arial"/>
              </w:rPr>
              <w:t>Linagliptin</w:t>
            </w:r>
            <w:proofErr w:type="spellEnd"/>
            <w:r>
              <w:rPr>
                <w:rFonts w:cs="Arial"/>
              </w:rPr>
              <w:t xml:space="preserve"> 2.5mg / Metformin 1g tablets (</w:t>
            </w:r>
            <w:proofErr w:type="spellStart"/>
            <w:r>
              <w:rPr>
                <w:rFonts w:cs="Arial"/>
              </w:rPr>
              <w:t>Jentadueto</w:t>
            </w:r>
            <w:proofErr w:type="spellEnd"/>
            <w:r>
              <w:rPr>
                <w:rFonts w:cs="Arial"/>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134D45" w:rsidRDefault="00E4321D" w:rsidP="004D713A">
            <w:pPr>
              <w:rPr>
                <w:rFonts w:cs="Arial"/>
              </w:rPr>
            </w:pPr>
            <w:r>
              <w:rPr>
                <w:rFonts w:cs="Arial"/>
              </w:rPr>
              <w:t>£33.26 for 56</w:t>
            </w:r>
          </w:p>
        </w:tc>
      </w:tr>
      <w:tr w:rsidR="00E4321D" w:rsidTr="004D713A">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C10897" w:rsidP="004D713A">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E4321D" w:rsidRPr="00C50669">
                <w:rPr>
                  <w:rStyle w:val="Hyperlink"/>
                  <w:rFonts w:cs="Arial"/>
                  <w:b/>
                </w:rPr>
                <w:t>Part VIIIB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b/>
              </w:rPr>
            </w:pPr>
          </w:p>
        </w:tc>
      </w:tr>
      <w:tr w:rsidR="00E4321D" w:rsidTr="004D713A">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E4321D" w:rsidRPr="00F7375C" w:rsidRDefault="00E4321D" w:rsidP="004D713A">
            <w:pPr>
              <w:rPr>
                <w:rFonts w:cs="Arial"/>
              </w:rPr>
            </w:pPr>
            <w:r w:rsidRPr="00F7375C">
              <w:rPr>
                <w:rFonts w:cs="Arial"/>
              </w:rPr>
              <w:t>Administration in swallowing difficulties</w:t>
            </w:r>
          </w:p>
        </w:tc>
      </w:tr>
      <w:tr w:rsidR="00E4321D" w:rsidTr="004D713A">
        <w:trPr>
          <w:trHeight w:val="56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E4321D" w:rsidP="004D713A">
            <w:pPr>
              <w:rPr>
                <w:rFonts w:cs="Arial"/>
              </w:rPr>
            </w:pPr>
            <w:r>
              <w:rPr>
                <w:rFonts w:cs="Arial"/>
              </w:rPr>
              <w:t>The manufacturer (</w:t>
            </w:r>
            <w:proofErr w:type="spellStart"/>
            <w:r>
              <w:rPr>
                <w:rFonts w:cs="Arial"/>
              </w:rPr>
              <w:t>Boehringer</w:t>
            </w:r>
            <w:proofErr w:type="spellEnd"/>
            <w:r>
              <w:rPr>
                <w:rFonts w:cs="Arial"/>
              </w:rPr>
              <w:t xml:space="preserve"> </w:t>
            </w:r>
            <w:proofErr w:type="spellStart"/>
            <w:r>
              <w:rPr>
                <w:rFonts w:cs="Arial"/>
              </w:rPr>
              <w:t>Ingelheim</w:t>
            </w:r>
            <w:proofErr w:type="spellEnd"/>
            <w:r>
              <w:rPr>
                <w:rFonts w:cs="Arial"/>
              </w:rPr>
              <w:t xml:space="preserve">) does not recommend </w:t>
            </w:r>
            <w:proofErr w:type="spellStart"/>
            <w:r>
              <w:rPr>
                <w:rFonts w:cs="Arial"/>
              </w:rPr>
              <w:t>linagliptin</w:t>
            </w:r>
            <w:proofErr w:type="spellEnd"/>
            <w:r>
              <w:rPr>
                <w:rFonts w:cs="Arial"/>
              </w:rPr>
              <w:t xml:space="preserve"> tablets to be crushed or split as no studies have been performed</w:t>
            </w:r>
            <w:r w:rsidRPr="00E90313">
              <w:rPr>
                <w:rFonts w:cs="Arial"/>
                <w:vertAlign w:val="superscript"/>
              </w:rPr>
              <w:t>1</w:t>
            </w:r>
            <w:r>
              <w:rPr>
                <w:rFonts w:cs="Arial"/>
              </w:rPr>
              <w:t>. Review for alternative treatment.</w:t>
            </w:r>
          </w:p>
        </w:tc>
      </w:tr>
      <w:tr w:rsidR="00E4321D" w:rsidTr="004D713A">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E4321D" w:rsidRPr="00F7375C" w:rsidRDefault="00E4321D" w:rsidP="004D713A">
            <w:pPr>
              <w:rPr>
                <w:rFonts w:cs="Arial"/>
              </w:rPr>
            </w:pPr>
            <w:r w:rsidRPr="00F7375C">
              <w:rPr>
                <w:rFonts w:cs="Arial"/>
              </w:rPr>
              <w:t>Administration in enteral feeding tube</w:t>
            </w:r>
          </w:p>
        </w:tc>
      </w:tr>
      <w:tr w:rsidR="00E4321D" w:rsidTr="004D713A">
        <w:trPr>
          <w:trHeight w:val="31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Pr="00EF3135" w:rsidRDefault="00E4321D" w:rsidP="004D713A">
            <w:pPr>
              <w:rPr>
                <w:rFonts w:cs="Arial"/>
              </w:rPr>
            </w:pPr>
            <w:r w:rsidRPr="00EF3135">
              <w:t>No information. Review for alternative treatment.</w:t>
            </w:r>
          </w:p>
        </w:tc>
      </w:tr>
      <w:tr w:rsidR="00E4321D" w:rsidTr="004D713A">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E4321D" w:rsidRPr="00F7375C" w:rsidRDefault="00E4321D" w:rsidP="004D713A">
            <w:pPr>
              <w:rPr>
                <w:rFonts w:cs="Arial"/>
              </w:rPr>
            </w:pPr>
            <w:r w:rsidRPr="00F7375C">
              <w:rPr>
                <w:rFonts w:cs="Arial"/>
              </w:rPr>
              <w:t>Comments</w:t>
            </w:r>
          </w:p>
        </w:tc>
      </w:tr>
      <w:tr w:rsidR="00E4321D" w:rsidTr="004D713A">
        <w:trPr>
          <w:trHeight w:val="23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None</w:t>
            </w:r>
          </w:p>
        </w:tc>
      </w:tr>
      <w:tr w:rsidR="00E4321D" w:rsidTr="004D713A">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References</w:t>
            </w:r>
          </w:p>
          <w:p w:rsidR="00E4321D" w:rsidRPr="00843C2F" w:rsidRDefault="00E4321D" w:rsidP="004D713A">
            <w:pPr>
              <w:pStyle w:val="ListParagraph"/>
              <w:numPr>
                <w:ilvl w:val="0"/>
                <w:numId w:val="31"/>
              </w:numPr>
              <w:ind w:left="313" w:hanging="313"/>
            </w:pPr>
            <w:r w:rsidRPr="002C1C09">
              <w:t xml:space="preserve">Email on file: </w:t>
            </w:r>
            <w:proofErr w:type="spellStart"/>
            <w:r>
              <w:t>Trajenta</w:t>
            </w:r>
            <w:proofErr w:type="spellEnd"/>
            <w:r w:rsidRPr="002C1C09">
              <w:t xml:space="preserve"> (Email reference</w:t>
            </w:r>
            <w:r>
              <w:t>: BI-GB-20062019-10487</w:t>
            </w:r>
            <w:r w:rsidRPr="002C1C09">
              <w:t xml:space="preserve">). </w:t>
            </w:r>
            <w:proofErr w:type="spellStart"/>
            <w:r>
              <w:t>Boehringer</w:t>
            </w:r>
            <w:proofErr w:type="spellEnd"/>
            <w:r>
              <w:t xml:space="preserve"> </w:t>
            </w:r>
            <w:proofErr w:type="spellStart"/>
            <w:r>
              <w:t>Ingelheim</w:t>
            </w:r>
            <w:proofErr w:type="spellEnd"/>
            <w:r>
              <w:t xml:space="preserve"> </w:t>
            </w:r>
            <w:r w:rsidRPr="002C1C09">
              <w:t xml:space="preserve">Medicines information. Received 26 </w:t>
            </w:r>
            <w:r>
              <w:t>June</w:t>
            </w:r>
            <w:r w:rsidRPr="002C1C09">
              <w:t xml:space="preserve"> 2019</w:t>
            </w:r>
          </w:p>
          <w:p w:rsidR="00E4321D" w:rsidRPr="003C16B9" w:rsidRDefault="00E4321D" w:rsidP="004D713A">
            <w:pPr>
              <w:pStyle w:val="ListParagraph"/>
              <w:numPr>
                <w:ilvl w:val="0"/>
                <w:numId w:val="31"/>
              </w:numPr>
              <w:ind w:left="313" w:hanging="313"/>
              <w:rPr>
                <w:rFonts w:cs="Arial"/>
              </w:rPr>
            </w:pPr>
            <w:r>
              <w:t xml:space="preserve">Drug Tariff September 2019 </w:t>
            </w:r>
            <w:hyperlink r:id="rId8" w:history="1">
              <w:r>
                <w:rPr>
                  <w:rStyle w:val="Hyperlink"/>
                </w:rPr>
                <w:t>https://www.nhsbsa.nhs.uk/pharmacies-gp-practices-and-appliance-contractors/drug-tariff</w:t>
              </w:r>
            </w:hyperlink>
          </w:p>
        </w:tc>
      </w:tr>
      <w:tr w:rsidR="00E4321D" w:rsidTr="004D713A">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E4321D" w:rsidTr="004D713A">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Author: Vicki Kong, QIPP Programme Pharmacist, BHR CCGs</w:t>
            </w:r>
          </w:p>
          <w:p w:rsidR="00E4321D" w:rsidRPr="00F7375C" w:rsidRDefault="00E4321D" w:rsidP="004D713A">
            <w:pPr>
              <w:rPr>
                <w:rFonts w:cs="Arial"/>
              </w:rPr>
            </w:pPr>
            <w:r w:rsidRPr="00F7375C">
              <w:rPr>
                <w:rFonts w:cs="Arial"/>
              </w:rPr>
              <w:t>Approved by BHR CCGs Area Prescribing sub-Committees:</w:t>
            </w:r>
            <w:r w:rsidR="00106E90">
              <w:rPr>
                <w:rFonts w:cs="Arial"/>
              </w:rPr>
              <w:t xml:space="preserve"> 26 November 2019</w:t>
            </w:r>
          </w:p>
        </w:tc>
      </w:tr>
      <w:tr w:rsidR="00E4321D" w:rsidTr="004D713A">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Review date:</w:t>
            </w:r>
            <w:r w:rsidR="00106E90">
              <w:rPr>
                <w:rFonts w:cs="Arial"/>
              </w:rPr>
              <w:t xml:space="preserve"> November 2021</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Pr>
                <w:rFonts w:cs="Arial"/>
              </w:rPr>
              <w:t xml:space="preserve">Version: </w:t>
            </w:r>
            <w:r w:rsidR="00106E90">
              <w:rPr>
                <w:rFonts w:cs="Arial"/>
              </w:rPr>
              <w:t>1</w:t>
            </w:r>
          </w:p>
        </w:tc>
      </w:tr>
    </w:tbl>
    <w:p w:rsidR="00E4321D" w:rsidRDefault="00E4321D" w:rsidP="00E4321D">
      <w:pPr>
        <w:pStyle w:val="Header"/>
        <w:tabs>
          <w:tab w:val="clear" w:pos="4513"/>
          <w:tab w:val="clear" w:pos="9026"/>
        </w:tabs>
      </w:pPr>
    </w:p>
    <w:p w:rsidR="00E4321D" w:rsidRDefault="00E4321D" w:rsidP="00BF484D">
      <w:bookmarkStart w:id="1" w:name="_Omeprazole"/>
      <w:bookmarkStart w:id="2" w:name="_Lansoprazole"/>
      <w:bookmarkEnd w:id="1"/>
      <w:bookmarkEnd w:id="2"/>
    </w:p>
    <w:sectPr w:rsidR="00E4321D" w:rsidSect="00E3055A">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51" w:rsidRDefault="006D1A51" w:rsidP="006D1A51">
    <w:pPr>
      <w:pStyle w:val="Footer"/>
      <w:tabs>
        <w:tab w:val="clear" w:pos="4513"/>
        <w:tab w:val="clear" w:pos="9026"/>
        <w:tab w:val="left" w:pos="7530"/>
      </w:tabs>
    </w:pPr>
    <w:r>
      <w:rPr>
        <w:noProof/>
        <w:lang w:eastAsia="en-GB"/>
      </w:rPr>
      <w:drawing>
        <wp:anchor distT="0" distB="0" distL="114300" distR="114300" simplePos="0" relativeHeight="251663360" behindDoc="1" locked="0" layoutInCell="1" allowOverlap="1" wp14:anchorId="0B770446" wp14:editId="6FEBB9E2">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6D1A51" w:rsidP="000750B8">
    <w:pPr>
      <w:pStyle w:val="Header"/>
      <w:jc w:val="right"/>
    </w:pPr>
    <w:r>
      <w:rPr>
        <w:noProof/>
        <w:lang w:eastAsia="en-GB"/>
      </w:rPr>
      <w:drawing>
        <wp:anchor distT="0" distB="0" distL="114300" distR="114300" simplePos="0" relativeHeight="251661312" behindDoc="0" locked="0" layoutInCell="1" allowOverlap="1" wp14:anchorId="127D57A1" wp14:editId="6D976AFE">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ZLG/keSzntxkYTeG4cw8XzanKF38YZPAB6VO/ELeJHhYKkXHXHkR9BqErRIpaMZIwn6A8A+m8dpPEYCQD/qKg==" w:salt="g+oqZoqGfVm0up6q1vXnA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06E90"/>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D1A51"/>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BF484D"/>
    <w:rsid w:val="00C059FD"/>
    <w:rsid w:val="00C10897"/>
    <w:rsid w:val="00C311BD"/>
    <w:rsid w:val="00C43EB0"/>
    <w:rsid w:val="00C519C8"/>
    <w:rsid w:val="00C61A2C"/>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0328-836B-481E-ABCE-11D4A7CA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4</cp:revision>
  <dcterms:created xsi:type="dcterms:W3CDTF">2019-11-27T13:48:00Z</dcterms:created>
  <dcterms:modified xsi:type="dcterms:W3CDTF">2019-11-27T14:13:00Z</dcterms:modified>
</cp:coreProperties>
</file>