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EBD2" w14:textId="77777777" w:rsidR="00D55DC7" w:rsidRDefault="004915DE" w:rsidP="00D55DC7">
      <w:pPr>
        <w:rPr>
          <w:noProof/>
        </w:rPr>
      </w:pPr>
      <w:r>
        <w:rPr>
          <w:noProof/>
        </w:rPr>
        <w:t xml:space="preserve">                                    </w:t>
      </w:r>
      <w:r w:rsidR="009F09B0">
        <w:rPr>
          <w:noProof/>
        </w:rPr>
        <w:tab/>
      </w:r>
      <w:r w:rsidR="009F09B0">
        <w:rPr>
          <w:noProof/>
        </w:rPr>
        <w:tab/>
      </w:r>
      <w:r w:rsidR="009F09B0">
        <w:rPr>
          <w:noProof/>
        </w:rPr>
        <w:tab/>
        <w:t xml:space="preserve">       </w:t>
      </w:r>
      <w:r>
        <w:rPr>
          <w:noProof/>
        </w:rPr>
        <w:t xml:space="preserve">                      </w:t>
      </w:r>
    </w:p>
    <w:p w14:paraId="17DAB077" w14:textId="4E644092" w:rsidR="002867FA" w:rsidRPr="002B5A38" w:rsidRDefault="007318BA" w:rsidP="00D55DC7">
      <w:pPr>
        <w:jc w:val="center"/>
        <w:rPr>
          <w:b/>
          <w:noProof/>
          <w:sz w:val="28"/>
          <w:szCs w:val="28"/>
        </w:rPr>
      </w:pPr>
      <w:r w:rsidRPr="002B5A38">
        <w:rPr>
          <w:b/>
          <w:noProof/>
          <w:sz w:val="28"/>
          <w:szCs w:val="28"/>
        </w:rPr>
        <w:t>Protocol for referral form development</w:t>
      </w:r>
      <w:r w:rsidR="00D26137">
        <w:rPr>
          <w:b/>
          <w:noProof/>
          <w:sz w:val="28"/>
          <w:szCs w:val="28"/>
        </w:rPr>
        <w:t xml:space="preserve"> in </w:t>
      </w:r>
      <w:r w:rsidR="00D55DC7">
        <w:rPr>
          <w:b/>
          <w:noProof/>
          <w:sz w:val="28"/>
          <w:szCs w:val="28"/>
        </w:rPr>
        <w:t>North East London (NEL)</w:t>
      </w:r>
    </w:p>
    <w:p w14:paraId="36E765B0" w14:textId="33E853BD" w:rsidR="00D55DC7" w:rsidRDefault="00D55DC7" w:rsidP="007318BA">
      <w:pPr>
        <w:rPr>
          <w:noProof/>
        </w:rPr>
      </w:pPr>
      <w:r>
        <w:rPr>
          <w:noProof/>
        </w:rPr>
        <w:t>Across NEL ICB, referral forms are published directly into the GP clinical system (EMIS Web</w:t>
      </w:r>
      <w:r w:rsidR="004E3CE7">
        <w:rPr>
          <w:noProof/>
        </w:rPr>
        <w:t>/TPP Systmone</w:t>
      </w:r>
      <w:r>
        <w:rPr>
          <w:noProof/>
        </w:rPr>
        <w:t>). This allows all primary care sites using EMIS Web</w:t>
      </w:r>
      <w:r w:rsidR="004E3CE7">
        <w:rPr>
          <w:noProof/>
        </w:rPr>
        <w:t>/TPP SystmOne</w:t>
      </w:r>
      <w:r>
        <w:rPr>
          <w:noProof/>
        </w:rPr>
        <w:t xml:space="preserve"> across NEL to have the the most up to date form / templates to refer / communicate about their patietns. </w:t>
      </w:r>
    </w:p>
    <w:p w14:paraId="16349DD7" w14:textId="59DF4439" w:rsidR="007951EB" w:rsidRDefault="00B96BC8" w:rsidP="00D55DC7">
      <w:r>
        <w:rPr>
          <w:noProof/>
        </w:rPr>
        <w:t>CEG will convert Word referral forms into EMISWeb</w:t>
      </w:r>
      <w:r w:rsidR="004E3CE7">
        <w:rPr>
          <w:noProof/>
        </w:rPr>
        <w:t>/Tpp SystmOne</w:t>
      </w:r>
      <w:r>
        <w:rPr>
          <w:noProof/>
        </w:rPr>
        <w:t xml:space="preserve"> document template files that GP</w:t>
      </w:r>
      <w:r w:rsidR="00D55DC7">
        <w:rPr>
          <w:noProof/>
        </w:rPr>
        <w:t xml:space="preserve"> practice</w:t>
      </w:r>
      <w:r>
        <w:rPr>
          <w:noProof/>
        </w:rPr>
        <w:t>s can access directly within their clinical system so that the demographic and clinical information about the patient gets merged automatically and the completed form is saved in the patient’s record. CEG will curate the referral form</w:t>
      </w:r>
      <w:r w:rsidR="00D55DC7">
        <w:rPr>
          <w:noProof/>
        </w:rPr>
        <w:t xml:space="preserve"> / template</w:t>
      </w:r>
      <w:r>
        <w:rPr>
          <w:noProof/>
        </w:rPr>
        <w:t xml:space="preserve"> catalogue within the environment of the EMISWeb module called ‘Resource Publisher’</w:t>
      </w:r>
      <w:r w:rsidR="004E3CE7">
        <w:rPr>
          <w:noProof/>
        </w:rPr>
        <w:t xml:space="preserve"> or TPP SystmOne module called ‘Word Letter Templates’</w:t>
      </w:r>
      <w:r>
        <w:rPr>
          <w:noProof/>
        </w:rPr>
        <w:t xml:space="preserve"> which allows to publish </w:t>
      </w:r>
      <w:r w:rsidR="00D55DC7">
        <w:rPr>
          <w:noProof/>
        </w:rPr>
        <w:t>t</w:t>
      </w:r>
      <w:r>
        <w:rPr>
          <w:noProof/>
        </w:rPr>
        <w:t xml:space="preserve">o all </w:t>
      </w:r>
      <w:r w:rsidR="00D55DC7">
        <w:rPr>
          <w:noProof/>
        </w:rPr>
        <w:t xml:space="preserve">GP </w:t>
      </w:r>
      <w:r>
        <w:rPr>
          <w:noProof/>
        </w:rPr>
        <w:t>practices at the same time.</w:t>
      </w:r>
    </w:p>
    <w:p w14:paraId="7B9800DE" w14:textId="77777777" w:rsidR="007951EB" w:rsidRDefault="007951EB" w:rsidP="007951EB">
      <w:pPr>
        <w:rPr>
          <w:b/>
        </w:rPr>
      </w:pPr>
      <w:r>
        <w:rPr>
          <w:noProof/>
          <w:lang w:val="en-GB" w:eastAsia="en-GB"/>
        </w:rPr>
        <mc:AlternateContent>
          <mc:Choice Requires="wps">
            <w:drawing>
              <wp:anchor distT="0" distB="0" distL="114300" distR="114300" simplePos="0" relativeHeight="251659264" behindDoc="0" locked="0" layoutInCell="1" allowOverlap="1" wp14:anchorId="40833AC6" wp14:editId="05728C9C">
                <wp:simplePos x="0" y="0"/>
                <wp:positionH relativeFrom="column">
                  <wp:posOffset>0</wp:posOffset>
                </wp:positionH>
                <wp:positionV relativeFrom="paragraph">
                  <wp:posOffset>0</wp:posOffset>
                </wp:positionV>
                <wp:extent cx="5950800" cy="1850400"/>
                <wp:effectExtent l="0" t="0" r="12700" b="15240"/>
                <wp:wrapSquare wrapText="bothSides"/>
                <wp:docPr id="4" name="Text Box 4"/>
                <wp:cNvGraphicFramePr/>
                <a:graphic xmlns:a="http://schemas.openxmlformats.org/drawingml/2006/main">
                  <a:graphicData uri="http://schemas.microsoft.com/office/word/2010/wordprocessingShape">
                    <wps:wsp>
                      <wps:cNvSpPr txBox="1"/>
                      <wps:spPr>
                        <a:xfrm>
                          <a:off x="0" y="0"/>
                          <a:ext cx="5950800" cy="185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189E6B" w14:textId="77777777" w:rsidR="007951EB" w:rsidRDefault="007951EB" w:rsidP="007951EB">
                            <w:pPr>
                              <w:jc w:val="center"/>
                            </w:pPr>
                            <w:r>
                              <w:t>The principles underpinning this protocol are about fulfilling the needs for both the referrer and the service provider, in order to improve efficiency and patients’ outcomes.</w:t>
                            </w:r>
                          </w:p>
                          <w:p w14:paraId="23824D48" w14:textId="77777777" w:rsidR="007951EB" w:rsidRDefault="007951EB" w:rsidP="007951EB">
                            <w:pPr>
                              <w:jc w:val="center"/>
                            </w:pPr>
                            <w:r>
                              <w:t xml:space="preserve">The </w:t>
                            </w:r>
                            <w:r w:rsidRPr="00DA5A56">
                              <w:rPr>
                                <w:u w:val="single"/>
                              </w:rPr>
                              <w:t>referrer needs</w:t>
                            </w:r>
                            <w:r>
                              <w:t xml:space="preserve"> to have a referral form that is fast to find and save, easy to fill in, preserves patient confidentiality and can be easily retrieved in the future.</w:t>
                            </w:r>
                          </w:p>
                          <w:p w14:paraId="58DB97E6" w14:textId="77777777" w:rsidR="007951EB" w:rsidRPr="001E24D3" w:rsidRDefault="007951EB" w:rsidP="007951EB">
                            <w:pPr>
                              <w:jc w:val="center"/>
                            </w:pPr>
                            <w:r>
                              <w:t xml:space="preserve">The </w:t>
                            </w:r>
                            <w:r w:rsidRPr="00DA5A56">
                              <w:rPr>
                                <w:u w:val="single"/>
                              </w:rPr>
                              <w:t>service provider needs</w:t>
                            </w:r>
                            <w:r>
                              <w:t xml:space="preserve"> to receive complete, unique patient details and enough, relevant clinical history, both of which are easy to find and read. They also need to know about any special communication needs the patient may have.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833AC6" id="_x0000_t202" coordsize="21600,21600" o:spt="202" path="m,l,21600r21600,l21600,xe">
                <v:stroke joinstyle="miter"/>
                <v:path gradientshapeok="t" o:connecttype="rect"/>
              </v:shapetype>
              <v:shape id="Text Box 4" o:spid="_x0000_s1026" type="#_x0000_t202" style="position:absolute;margin-left:0;margin-top:0;width:468.55pt;height:1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" fillcolor="white [3201]" strokecolor="#4f81bd [3204]" strokeweight="2pt">
                <v:textbox style="mso-fit-shape-to-text:t">
                  <w:txbxContent>
                    <w:p w14:paraId="38189E6B" w14:textId="77777777" w:rsidR="007951EB" w:rsidRDefault="007951EB" w:rsidP="007951EB">
                      <w:pPr>
                        <w:jc w:val="center"/>
                      </w:pPr>
                      <w:r>
                        <w:t xml:space="preserve">The principles underpinning this protocol are about fulfilling the needs for both the referrer and the service provider, </w:t>
                      </w:r>
                      <w:proofErr w:type="gramStart"/>
                      <w:r>
                        <w:t>in order to</w:t>
                      </w:r>
                      <w:proofErr w:type="gramEnd"/>
                      <w:r>
                        <w:t xml:space="preserve"> improve efficiency and patients’ outcomes.</w:t>
                      </w:r>
                    </w:p>
                    <w:p w14:paraId="23824D48" w14:textId="77777777" w:rsidR="007951EB" w:rsidRDefault="007951EB" w:rsidP="007951EB">
                      <w:pPr>
                        <w:jc w:val="center"/>
                      </w:pPr>
                      <w:r>
                        <w:t xml:space="preserve">The </w:t>
                      </w:r>
                      <w:r w:rsidRPr="00DA5A56">
                        <w:rPr>
                          <w:u w:val="single"/>
                        </w:rPr>
                        <w:t>referrer needs</w:t>
                      </w:r>
                      <w:r>
                        <w:t xml:space="preserve"> to have a referral form that is fast to find and save, easy to fill in, preserves patient confidentiality and can be easily retrieved in the future.</w:t>
                      </w:r>
                    </w:p>
                    <w:p w14:paraId="58DB97E6" w14:textId="77777777" w:rsidR="007951EB" w:rsidRPr="001E24D3" w:rsidRDefault="007951EB" w:rsidP="007951EB">
                      <w:pPr>
                        <w:jc w:val="center"/>
                      </w:pPr>
                      <w:r>
                        <w:t xml:space="preserve">The </w:t>
                      </w:r>
                      <w:r w:rsidRPr="00DA5A56">
                        <w:rPr>
                          <w:u w:val="single"/>
                        </w:rPr>
                        <w:t>service provider needs</w:t>
                      </w:r>
                      <w:r>
                        <w:t xml:space="preserve"> to receive complete, unique patient details and enough, relevant clinical history, both of which are easy to find and read. They also need to know about any special communication needs the patient may have.</w:t>
                      </w:r>
                    </w:p>
                  </w:txbxContent>
                </v:textbox>
                <w10:wrap type="square"/>
              </v:shape>
            </w:pict>
          </mc:Fallback>
        </mc:AlternateContent>
      </w:r>
    </w:p>
    <w:p w14:paraId="11663498" w14:textId="77777777" w:rsidR="007951EB" w:rsidRPr="00CA71FA" w:rsidRDefault="007951EB" w:rsidP="007951EB">
      <w:pPr>
        <w:rPr>
          <w:b/>
        </w:rPr>
      </w:pPr>
      <w:r w:rsidRPr="00CA71FA">
        <w:rPr>
          <w:b/>
        </w:rPr>
        <w:t>Referral forms can only be updated once a year.</w:t>
      </w:r>
      <w:r>
        <w:rPr>
          <w:b/>
        </w:rPr>
        <w:t xml:space="preserve"> </w:t>
      </w:r>
      <w:r w:rsidRPr="000432A6">
        <w:t>When you send an updated form please make very clear what the changes are either by listing them or by using the Track Changes function</w:t>
      </w:r>
      <w:r>
        <w:rPr>
          <w:b/>
        </w:rPr>
        <w:t>.</w:t>
      </w:r>
    </w:p>
    <w:p w14:paraId="18FC6D15" w14:textId="5744A23B" w:rsidR="007951EB" w:rsidRPr="00E7077E" w:rsidRDefault="007951EB" w:rsidP="00D55DC7">
      <w:r w:rsidRPr="000432A6">
        <w:t>Start the process of creating a referral from as soon as you are commissioned</w:t>
      </w:r>
      <w:r w:rsidRPr="00CA71FA">
        <w:rPr>
          <w:b/>
        </w:rPr>
        <w:t xml:space="preserve"> – it can take up to three months to complete the process.</w:t>
      </w:r>
      <w:r w:rsidR="00E7077E">
        <w:rPr>
          <w:b/>
        </w:rPr>
        <w:t xml:space="preserve"> </w:t>
      </w:r>
      <w:r w:rsidR="00E7077E">
        <w:t xml:space="preserve">And please contact </w:t>
      </w:r>
      <w:r w:rsidR="00D55DC7">
        <w:t xml:space="preserve">the NEL Primary Care Portal librarian on </w:t>
      </w:r>
      <w:hyperlink r:id="rId10" w:history="1">
        <w:r w:rsidR="00D55DC7" w:rsidRPr="005A1915">
          <w:rPr>
            <w:rStyle w:val="Hyperlink"/>
          </w:rPr>
          <w:t>nelondonicb.nel.portal@nhs.net</w:t>
        </w:r>
      </w:hyperlink>
      <w:r w:rsidR="00D55DC7">
        <w:t xml:space="preserve"> </w:t>
      </w:r>
      <w:r w:rsidR="00E7077E">
        <w:t xml:space="preserve">so that details of the new service can be added to the </w:t>
      </w:r>
      <w:r w:rsidR="00D55DC7">
        <w:t xml:space="preserve">Primary Care portal located at </w:t>
      </w:r>
      <w:hyperlink r:id="rId11" w:history="1">
        <w:r w:rsidR="00D55DC7">
          <w:rPr>
            <w:rStyle w:val="Hyperlink"/>
          </w:rPr>
          <w:t>North East London – Primary Care Portal (icb.nhs.uk)</w:t>
        </w:r>
      </w:hyperlink>
    </w:p>
    <w:p w14:paraId="26F18B82" w14:textId="54249C33" w:rsidR="007951EB" w:rsidRDefault="007951EB" w:rsidP="007951EB">
      <w:pPr>
        <w:rPr>
          <w:b/>
          <w:sz w:val="28"/>
          <w:szCs w:val="28"/>
        </w:rPr>
      </w:pPr>
      <w:r w:rsidRPr="000432A6">
        <w:t>To request a referral form conversion, please contact</w:t>
      </w:r>
      <w:r>
        <w:rPr>
          <w:b/>
        </w:rPr>
        <w:t xml:space="preserve">: </w:t>
      </w:r>
      <w:hyperlink r:id="rId12" w:history="1">
        <w:r w:rsidRPr="00246EE2">
          <w:rPr>
            <w:rStyle w:val="Hyperlink"/>
            <w:b/>
            <w:sz w:val="28"/>
            <w:szCs w:val="28"/>
          </w:rPr>
          <w:t>THCCG.ceginbox@nhs.net</w:t>
        </w:r>
      </w:hyperlink>
      <w:r w:rsidR="00F76A70">
        <w:rPr>
          <w:rStyle w:val="Hyperlink"/>
          <w:b/>
          <w:sz w:val="28"/>
          <w:szCs w:val="28"/>
        </w:rPr>
        <w:t xml:space="preserve"> </w:t>
      </w:r>
      <w:r w:rsidR="00F76A70">
        <w:t>. A CEG staff member will reply</w:t>
      </w:r>
      <w:r w:rsidR="00F76A70" w:rsidRPr="000432A6">
        <w:t xml:space="preserve"> </w:t>
      </w:r>
      <w:r w:rsidR="00F76A70">
        <w:t>to you from their individual qmul.ac</w:t>
      </w:r>
      <w:r w:rsidR="004E3CE7">
        <w:t>.uk</w:t>
      </w:r>
      <w:r w:rsidR="00F76A70">
        <w:t xml:space="preserve"> email address to acknowledge your request.</w:t>
      </w:r>
    </w:p>
    <w:p w14:paraId="1B81BBA4" w14:textId="1A349714" w:rsidR="007951EB" w:rsidRDefault="007951EB" w:rsidP="007951EB">
      <w:pPr>
        <w:rPr>
          <w:rStyle w:val="Hyperlink"/>
          <w:b/>
        </w:rPr>
      </w:pPr>
      <w:r w:rsidRPr="000432A6">
        <w:t xml:space="preserve">If you have any concerns, suggestions or queries about this protocol, please contact </w:t>
      </w:r>
      <w:r w:rsidR="004E3CE7">
        <w:t>Fae Wilkins</w:t>
      </w:r>
      <w:r w:rsidRPr="000432A6">
        <w:t>, Project Manager of this project</w:t>
      </w:r>
      <w:r>
        <w:rPr>
          <w:b/>
        </w:rPr>
        <w:t xml:space="preserve">: </w:t>
      </w:r>
      <w:hyperlink r:id="rId13" w:history="1">
        <w:r w:rsidR="004E3CE7" w:rsidRPr="00E62D2F">
          <w:rPr>
            <w:rStyle w:val="Hyperlink"/>
            <w:b/>
          </w:rPr>
          <w:t>f.wilkins@qmul.ac.uk</w:t>
        </w:r>
      </w:hyperlink>
    </w:p>
    <w:p w14:paraId="0373054A" w14:textId="6F370CF9" w:rsidR="007951EB" w:rsidRDefault="007951EB" w:rsidP="00D55DC7">
      <w:pPr>
        <w:rPr>
          <w:b/>
        </w:rPr>
      </w:pPr>
      <w:r>
        <w:rPr>
          <w:noProof/>
        </w:rPr>
        <w:br w:type="page"/>
      </w:r>
    </w:p>
    <w:p w14:paraId="6E9E913E" w14:textId="77777777" w:rsidR="00E412B1" w:rsidRDefault="00E412B1" w:rsidP="00E412B1">
      <w:pPr>
        <w:rPr>
          <w:b/>
        </w:rPr>
      </w:pPr>
      <w:r w:rsidRPr="00CA71FA">
        <w:rPr>
          <w:b/>
        </w:rPr>
        <w:lastRenderedPageBreak/>
        <w:t>Guidelines for service providers</w:t>
      </w:r>
      <w:r>
        <w:rPr>
          <w:b/>
        </w:rPr>
        <w:t xml:space="preserve"> (standards)</w:t>
      </w:r>
      <w:r w:rsidRPr="00CA71FA">
        <w:rPr>
          <w:b/>
        </w:rPr>
        <w:t>:</w:t>
      </w:r>
    </w:p>
    <w:p w14:paraId="5436DB8D" w14:textId="77777777" w:rsidR="00F07498" w:rsidRDefault="00F07498" w:rsidP="00E412B1">
      <w:pPr>
        <w:rPr>
          <w:b/>
        </w:rPr>
      </w:pPr>
    </w:p>
    <w:p w14:paraId="57919CF1" w14:textId="77777777" w:rsidR="00F07498" w:rsidRDefault="00000000" w:rsidP="00F07498">
      <w:sdt>
        <w:sdtPr>
          <w:rPr>
            <w:rFonts w:ascii="MS Gothic" w:eastAsia="MS Gothic" w:hAnsi="MS Gothic"/>
          </w:rPr>
          <w:id w:val="1659807400"/>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rsidRPr="00F07498">
        <w:rPr>
          <w:b/>
          <w:color w:val="FF0000"/>
        </w:rPr>
        <w:t xml:space="preserve"> Include an nhs.net email address</w:t>
      </w:r>
      <w:r w:rsidR="00F07498">
        <w:t>. We are phasing out faxes, and non nhs.net addresses do not comply with IG in terms of carrying identifiable patient information.</w:t>
      </w:r>
    </w:p>
    <w:p w14:paraId="083EB8E6" w14:textId="77777777" w:rsidR="00E412B1" w:rsidRDefault="00000000" w:rsidP="00F07498">
      <w:sdt>
        <w:sdtPr>
          <w:rPr>
            <w:rFonts w:ascii="MS Gothic" w:eastAsia="MS Gothic" w:hAnsi="MS Gothic"/>
          </w:rPr>
          <w:id w:val="-352111214"/>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E412B1">
        <w:t xml:space="preserve">Ideally, you can use the form in the Appendix to </w:t>
      </w:r>
      <w:r w:rsidR="007951EB">
        <w:t>start creating</w:t>
      </w:r>
      <w:r w:rsidR="00E412B1">
        <w:t xml:space="preserve"> your referral form.</w:t>
      </w:r>
    </w:p>
    <w:p w14:paraId="6947FFE2" w14:textId="77777777" w:rsidR="00E412B1" w:rsidRDefault="00000000" w:rsidP="00F07498">
      <w:sdt>
        <w:sdtPr>
          <w:rPr>
            <w:rFonts w:ascii="MS Gothic" w:eastAsia="MS Gothic" w:hAnsi="MS Gothic"/>
          </w:rPr>
          <w:id w:val="-712034801"/>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Create and send a Word file. CEG will not be able to covert it otherwise.</w:t>
      </w:r>
    </w:p>
    <w:p w14:paraId="0A306103" w14:textId="77777777" w:rsidR="00E412B1" w:rsidRDefault="00000000" w:rsidP="00F07498">
      <w:sdt>
        <w:sdtPr>
          <w:rPr>
            <w:rFonts w:ascii="MS Gothic" w:eastAsia="MS Gothic" w:hAnsi="MS Gothic"/>
          </w:rPr>
          <w:id w:val="-916944563"/>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Create as light a file as possible. Under 100 KB is ideal.</w:t>
      </w:r>
    </w:p>
    <w:p w14:paraId="7D0676BE" w14:textId="77777777" w:rsidR="00E412B1" w:rsidRDefault="00000000" w:rsidP="00F07498">
      <w:sdt>
        <w:sdtPr>
          <w:rPr>
            <w:rFonts w:ascii="MS Gothic" w:eastAsia="MS Gothic" w:hAnsi="MS Gothic"/>
          </w:rPr>
          <w:id w:val="-1139808043"/>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Do not shade any boxes.</w:t>
      </w:r>
    </w:p>
    <w:p w14:paraId="7C06623D" w14:textId="77777777" w:rsidR="00E412B1" w:rsidRDefault="00000000" w:rsidP="00F07498">
      <w:sdt>
        <w:sdtPr>
          <w:rPr>
            <w:rFonts w:ascii="MS Gothic" w:eastAsia="MS Gothic" w:hAnsi="MS Gothic"/>
          </w:rPr>
          <w:id w:val="-1657604010"/>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Avoid using</w:t>
      </w:r>
      <w:r w:rsidR="00E412B1" w:rsidRPr="00F07498">
        <w:rPr>
          <w:lang w:val="en-GB"/>
        </w:rPr>
        <w:t xml:space="preserve"> colour</w:t>
      </w:r>
      <w:r w:rsidR="00E412B1">
        <w:t xml:space="preserve"> as it makes files heavier and most users do not use</w:t>
      </w:r>
      <w:r w:rsidR="00E412B1" w:rsidRPr="00F07498">
        <w:rPr>
          <w:lang w:val="en-GB"/>
        </w:rPr>
        <w:t xml:space="preserve"> colour</w:t>
      </w:r>
      <w:r w:rsidR="00E412B1">
        <w:t xml:space="preserve"> printers.</w:t>
      </w:r>
    </w:p>
    <w:p w14:paraId="1BF3AAE2" w14:textId="77777777" w:rsidR="00E412B1" w:rsidRDefault="00000000" w:rsidP="00F07498">
      <w:sdt>
        <w:sdtPr>
          <w:rPr>
            <w:rFonts w:ascii="MS Gothic" w:eastAsia="MS Gothic" w:hAnsi="MS Gothic"/>
          </w:rPr>
          <w:id w:val="1868184788"/>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Avoid using heavy logos, they might be recreated as text.</w:t>
      </w:r>
    </w:p>
    <w:p w14:paraId="6DEF6927" w14:textId="77777777" w:rsidR="00E412B1" w:rsidRDefault="00000000" w:rsidP="00F07498">
      <w:sdt>
        <w:sdtPr>
          <w:rPr>
            <w:rFonts w:ascii="MS Gothic" w:eastAsia="MS Gothic" w:hAnsi="MS Gothic"/>
          </w:rPr>
          <w:id w:val="-278566697"/>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Avoid very sophisticated formatting: it will not work well when EMISWeb drops their data tables in it. Columns work better than tables.</w:t>
      </w:r>
    </w:p>
    <w:p w14:paraId="14A20132" w14:textId="77777777" w:rsidR="00E412B1" w:rsidRDefault="00000000" w:rsidP="00F07498">
      <w:sdt>
        <w:sdtPr>
          <w:rPr>
            <w:rFonts w:ascii="MS Gothic" w:eastAsia="MS Gothic" w:hAnsi="MS Gothic"/>
          </w:rPr>
          <w:id w:val="1547488362"/>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 xml:space="preserve">Always include a field for the patient’s </w:t>
      </w:r>
      <w:r w:rsidR="00E7077E">
        <w:t>NHS</w:t>
      </w:r>
      <w:r w:rsidR="00E412B1">
        <w:t xml:space="preserve"> number.</w:t>
      </w:r>
    </w:p>
    <w:p w14:paraId="261490BD" w14:textId="77777777" w:rsidR="006C661B" w:rsidRDefault="00000000" w:rsidP="00F07498">
      <w:sdt>
        <w:sdtPr>
          <w:rPr>
            <w:rFonts w:ascii="MS Gothic" w:eastAsia="MS Gothic" w:hAnsi="MS Gothic"/>
          </w:rPr>
          <w:id w:val="1628197872"/>
          <w14:checkbox>
            <w14:checked w14:val="0"/>
            <w14:checkedState w14:val="2612" w14:font="MS Gothic"/>
            <w14:uncheckedState w14:val="2610" w14:font="MS Gothic"/>
          </w14:checkbox>
        </w:sdtPr>
        <w:sdtContent>
          <w:r w:rsidR="006C661B">
            <w:rPr>
              <w:rFonts w:ascii="MS Gothic" w:eastAsia="MS Gothic" w:hAnsi="MS Gothic" w:hint="eastAsia"/>
            </w:rPr>
            <w:t>☐</w:t>
          </w:r>
        </w:sdtContent>
      </w:sdt>
      <w:r w:rsidR="00F07498">
        <w:t xml:space="preserve"> </w:t>
      </w:r>
      <w:r w:rsidR="00E412B1">
        <w:t>Include f</w:t>
      </w:r>
      <w:r w:rsidR="00F07498">
        <w:t>ield</w:t>
      </w:r>
      <w:r w:rsidR="00E7077E">
        <w:t>s</w:t>
      </w:r>
      <w:r w:rsidR="00F07498">
        <w:t xml:space="preserve"> for interpreter and for</w:t>
      </w:r>
      <w:r w:rsidR="00E412B1">
        <w:t xml:space="preserve"> special communication needs the patient may have.</w:t>
      </w:r>
    </w:p>
    <w:p w14:paraId="7E0177A0" w14:textId="77777777" w:rsidR="006C661B" w:rsidRDefault="00000000" w:rsidP="00F07498">
      <w:sdt>
        <w:sdtPr>
          <w:rPr>
            <w:rFonts w:ascii="MS Gothic" w:eastAsia="MS Gothic" w:hAnsi="MS Gothic"/>
          </w:rPr>
          <w:id w:val="492302507"/>
          <w14:checkbox>
            <w14:checked w14:val="0"/>
            <w14:checkedState w14:val="2612" w14:font="MS Gothic"/>
            <w14:uncheckedState w14:val="2610" w14:font="MS Gothic"/>
          </w14:checkbox>
        </w:sdtPr>
        <w:sdtContent>
          <w:r w:rsidR="006C661B">
            <w:rPr>
              <w:rFonts w:ascii="MS Gothic" w:eastAsia="MS Gothic" w:hAnsi="MS Gothic" w:hint="eastAsia"/>
            </w:rPr>
            <w:t>☐</w:t>
          </w:r>
        </w:sdtContent>
      </w:sdt>
      <w:r w:rsidR="006C661B">
        <w:t xml:space="preserve"> Insert ‘Page x of y’.</w:t>
      </w:r>
    </w:p>
    <w:p w14:paraId="19573495" w14:textId="77777777" w:rsidR="00E412B1" w:rsidRDefault="00000000" w:rsidP="00F07498">
      <w:sdt>
        <w:sdtPr>
          <w:rPr>
            <w:rFonts w:ascii="MS Gothic" w:eastAsia="MS Gothic" w:hAnsi="MS Gothic"/>
          </w:rPr>
          <w:id w:val="-865362771"/>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 xml:space="preserve">Referrers cannot sign the referral form since they are not going to print it. They will provide </w:t>
      </w:r>
      <w:r w:rsidR="007951EB">
        <w:t>the patient’s usual GP’s</w:t>
      </w:r>
      <w:r w:rsidR="00E412B1">
        <w:t xml:space="preserve"> GMC number instead. So do not include a signature field in your form.</w:t>
      </w:r>
    </w:p>
    <w:p w14:paraId="4188EA8E" w14:textId="77777777" w:rsidR="00E412B1" w:rsidRDefault="00000000" w:rsidP="00F07498">
      <w:sdt>
        <w:sdtPr>
          <w:rPr>
            <w:rFonts w:ascii="MS Gothic" w:eastAsia="MS Gothic" w:hAnsi="MS Gothic"/>
          </w:rPr>
          <w:id w:val="-55629615"/>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When you require results or investigations, specify exactly what you need, so that it can be extracted from EMISWeb correctly.</w:t>
      </w:r>
    </w:p>
    <w:p w14:paraId="3C9B2CCB" w14:textId="77777777" w:rsidR="00E412B1" w:rsidRDefault="00000000" w:rsidP="00F07498">
      <w:sdt>
        <w:sdtPr>
          <w:rPr>
            <w:rFonts w:ascii="MS Gothic" w:eastAsia="MS Gothic" w:hAnsi="MS Gothic"/>
          </w:rPr>
          <w:id w:val="-86858010"/>
          <w14:checkbox>
            <w14:checked w14:val="0"/>
            <w14:checkedState w14:val="2612" w14:font="MS Gothic"/>
            <w14:uncheckedState w14:val="2610" w14:font="MS Gothic"/>
          </w14:checkbox>
        </w:sdtPr>
        <w:sdtContent>
          <w:r w:rsidR="00F07498">
            <w:rPr>
              <w:rFonts w:ascii="MS Gothic" w:eastAsia="MS Gothic" w:hAnsi="MS Gothic" w:hint="eastAsia"/>
            </w:rPr>
            <w:t>☐</w:t>
          </w:r>
        </w:sdtContent>
      </w:sdt>
      <w:r w:rsidR="00F07498">
        <w:t xml:space="preserve"> </w:t>
      </w:r>
      <w:r w:rsidR="00E412B1">
        <w:t>If you accept both practice referrals and self-referrals, consider creating separate documents to make sure that the self-referral form is clear and easy to use for the patient.</w:t>
      </w:r>
    </w:p>
    <w:p w14:paraId="28122E1B" w14:textId="77777777" w:rsidR="00F07498" w:rsidRDefault="00F07498" w:rsidP="00F07498"/>
    <w:p w14:paraId="5C7F8ACA" w14:textId="77777777" w:rsidR="00F07498" w:rsidRDefault="00F07498" w:rsidP="00F07498">
      <w:r>
        <w:t>If for any particular reason you cannot meet any of the standards, please contact CEG to explain why</w:t>
      </w:r>
      <w:r w:rsidR="00E7077E">
        <w:t>,</w:t>
      </w:r>
      <w:r>
        <w:t xml:space="preserve"> so that a solution can be found.</w:t>
      </w:r>
    </w:p>
    <w:p w14:paraId="41B73569" w14:textId="77777777" w:rsidR="00D55DC7" w:rsidRDefault="00E412B1" w:rsidP="00D55DC7">
      <w:pPr>
        <w:rPr>
          <w:rStyle w:val="Hyperlink"/>
          <w:b/>
        </w:rPr>
      </w:pPr>
      <w:r>
        <w:rPr>
          <w:rStyle w:val="Hyperlink"/>
          <w:b/>
        </w:rPr>
        <w:br w:type="page"/>
      </w:r>
      <w:bookmarkStart w:id="0" w:name="Check8"/>
    </w:p>
    <w:p w14:paraId="18F1501E" w14:textId="77777777" w:rsidR="00D55DC7" w:rsidRDefault="00D55DC7" w:rsidP="00D55DC7">
      <w:pPr>
        <w:rPr>
          <w:rStyle w:val="Hyperlink"/>
          <w:b/>
        </w:rPr>
      </w:pPr>
    </w:p>
    <w:p w14:paraId="23FC3E14" w14:textId="2C88D8C9" w:rsidR="00E412B1" w:rsidRPr="00C4652F" w:rsidRDefault="00E412B1" w:rsidP="00D55DC7">
      <w:pPr>
        <w:rPr>
          <w:b/>
          <w:bCs/>
          <w:sz w:val="24"/>
          <w:szCs w:val="24"/>
        </w:rPr>
      </w:pPr>
      <w:r w:rsidRPr="00C4652F">
        <w:rPr>
          <w:b/>
          <w:bCs/>
          <w:sz w:val="24"/>
          <w:szCs w:val="24"/>
        </w:rPr>
        <w:t>Appendix: basic fields to start creating your referral form</w:t>
      </w:r>
    </w:p>
    <w:p w14:paraId="1EE63ED0" w14:textId="77777777" w:rsidR="00E412B1" w:rsidRDefault="00E412B1" w:rsidP="00E412B1">
      <w:pPr>
        <w:rPr>
          <w:b/>
          <w:bCs/>
          <w:u w:val="single"/>
        </w:rPr>
      </w:pPr>
      <w:r>
        <w:rPr>
          <w:b/>
          <w:bCs/>
          <w:sz w:val="24"/>
          <w:szCs w:val="24"/>
          <w:u w:val="single"/>
        </w:rPr>
        <w:t>Patient Details</w:t>
      </w:r>
      <w:r>
        <w:rPr>
          <w:b/>
          <w:bCs/>
          <w:u w:val="single"/>
        </w:rPr>
        <w:t xml:space="preserve">: </w:t>
      </w:r>
    </w:p>
    <w:tbl>
      <w:tblPr>
        <w:tblStyle w:val="TableGrid"/>
        <w:tblW w:w="0" w:type="auto"/>
        <w:tblInd w:w="-851" w:type="dxa"/>
        <w:tblLook w:val="00A0" w:firstRow="1" w:lastRow="0" w:firstColumn="1" w:lastColumn="0" w:noHBand="0" w:noVBand="0"/>
      </w:tblPr>
      <w:tblGrid>
        <w:gridCol w:w="4853"/>
        <w:gridCol w:w="5348"/>
      </w:tblGrid>
      <w:tr w:rsidR="00E412B1" w14:paraId="76C43C0B" w14:textId="77777777" w:rsidTr="00DF2A9E">
        <w:tc>
          <w:tcPr>
            <w:tcW w:w="4853" w:type="dxa"/>
          </w:tcPr>
          <w:p w14:paraId="02047839" w14:textId="77777777" w:rsidR="00E412B1" w:rsidRDefault="00E412B1" w:rsidP="00DF2A9E">
            <w:r>
              <w:t xml:space="preserve">Surname: </w:t>
            </w:r>
          </w:p>
          <w:p w14:paraId="0084E134" w14:textId="77777777" w:rsidR="00E412B1" w:rsidRDefault="00E412B1" w:rsidP="00DF2A9E">
            <w:r>
              <w:t xml:space="preserve">First Name:  </w:t>
            </w:r>
          </w:p>
          <w:p w14:paraId="04C027BE" w14:textId="77777777" w:rsidR="00E412B1" w:rsidRDefault="00E412B1" w:rsidP="00DF2A9E">
            <w:r>
              <w:t xml:space="preserve">NHS Number: </w:t>
            </w:r>
          </w:p>
          <w:p w14:paraId="5AC14FB3" w14:textId="77777777" w:rsidR="00E412B1" w:rsidRDefault="00E412B1" w:rsidP="00DF2A9E">
            <w:r>
              <w:t xml:space="preserve">DOB/Age:  / </w:t>
            </w:r>
          </w:p>
          <w:p w14:paraId="451B6F22" w14:textId="77777777" w:rsidR="00E412B1" w:rsidRDefault="00E412B1" w:rsidP="00DF2A9E">
            <w:r>
              <w:t xml:space="preserve">Gender: </w:t>
            </w:r>
          </w:p>
          <w:p w14:paraId="488346FD" w14:textId="77777777" w:rsidR="00E412B1" w:rsidRDefault="00E412B1" w:rsidP="00DF2A9E">
            <w:r>
              <w:t xml:space="preserve">Ethnicity: </w:t>
            </w:r>
          </w:p>
          <w:p w14:paraId="6F47375E" w14:textId="77777777" w:rsidR="00E412B1" w:rsidRDefault="00E412B1" w:rsidP="00DF2A9E">
            <w:r>
              <w:t xml:space="preserve">Is an interpreter required? </w:t>
            </w:r>
          </w:p>
          <w:p w14:paraId="1A23FABA" w14:textId="77777777" w:rsidR="00E412B1" w:rsidRPr="00EA4DEC" w:rsidRDefault="00E412B1" w:rsidP="00DF2A9E">
            <w:r>
              <w:t xml:space="preserve">If needed what language? </w:t>
            </w:r>
          </w:p>
        </w:tc>
        <w:tc>
          <w:tcPr>
            <w:tcW w:w="5348" w:type="dxa"/>
          </w:tcPr>
          <w:p w14:paraId="7156627F" w14:textId="77777777" w:rsidR="00E412B1" w:rsidRDefault="00E412B1" w:rsidP="00DF2A9E">
            <w:r>
              <w:t xml:space="preserve">Address: </w:t>
            </w:r>
          </w:p>
          <w:p w14:paraId="1A0D936E" w14:textId="77777777" w:rsidR="00E412B1" w:rsidRPr="005114DC" w:rsidRDefault="00E412B1" w:rsidP="00DF2A9E">
            <w:pPr>
              <w:rPr>
                <w:b/>
                <w:bCs/>
              </w:rPr>
            </w:pPr>
          </w:p>
          <w:p w14:paraId="15DDAF04" w14:textId="77777777" w:rsidR="00E412B1" w:rsidRDefault="00E412B1" w:rsidP="00DF2A9E">
            <w:pPr>
              <w:rPr>
                <w:rFonts w:cs="Times New Roman"/>
              </w:rPr>
            </w:pPr>
          </w:p>
          <w:p w14:paraId="748FEDF0" w14:textId="77777777" w:rsidR="00E412B1" w:rsidRDefault="00E412B1" w:rsidP="00DF2A9E">
            <w:r>
              <w:t>Contact number:</w:t>
            </w:r>
          </w:p>
          <w:p w14:paraId="50A806F3" w14:textId="77777777" w:rsidR="00E412B1" w:rsidRDefault="00E412B1" w:rsidP="00DF2A9E">
            <w:r>
              <w:t xml:space="preserve">   /  </w:t>
            </w:r>
          </w:p>
          <w:p w14:paraId="591F6E5E" w14:textId="77777777" w:rsidR="00E412B1" w:rsidRDefault="00E412B1" w:rsidP="00DF2A9E">
            <w:pPr>
              <w:rPr>
                <w:b/>
              </w:rPr>
            </w:pPr>
            <w:r>
              <w:t xml:space="preserve">Email Address: </w:t>
            </w:r>
          </w:p>
          <w:p w14:paraId="25DA010A" w14:textId="77777777" w:rsidR="00E412B1" w:rsidRDefault="00E412B1" w:rsidP="00DF2A9E">
            <w:pPr>
              <w:rPr>
                <w:b/>
              </w:rPr>
            </w:pPr>
          </w:p>
          <w:p w14:paraId="37669DE5" w14:textId="77777777" w:rsidR="00E412B1" w:rsidRPr="00C4652F" w:rsidRDefault="00E412B1" w:rsidP="00DF2A9E">
            <w:r w:rsidRPr="00C4652F">
              <w:t xml:space="preserve">Any special communication needs? </w:t>
            </w:r>
          </w:p>
        </w:tc>
      </w:tr>
    </w:tbl>
    <w:p w14:paraId="6DA9D363" w14:textId="77777777" w:rsidR="00D55DC7" w:rsidRDefault="00D55DC7" w:rsidP="00E412B1">
      <w:pPr>
        <w:rPr>
          <w:b/>
          <w:bCs/>
          <w:sz w:val="24"/>
          <w:szCs w:val="24"/>
          <w:u w:val="single"/>
        </w:rPr>
      </w:pPr>
    </w:p>
    <w:p w14:paraId="61407ABD" w14:textId="7C9B521B" w:rsidR="00E412B1" w:rsidRDefault="00E412B1" w:rsidP="00E412B1">
      <w:pPr>
        <w:rPr>
          <w:b/>
          <w:bCs/>
          <w:sz w:val="24"/>
          <w:szCs w:val="24"/>
          <w:u w:val="single"/>
        </w:rPr>
      </w:pPr>
      <w:r>
        <w:rPr>
          <w:b/>
          <w:bCs/>
          <w:sz w:val="24"/>
          <w:szCs w:val="24"/>
          <w:u w:val="single"/>
        </w:rPr>
        <w:t>Referrer Details:</w:t>
      </w:r>
    </w:p>
    <w:tbl>
      <w:tblPr>
        <w:tblStyle w:val="TableGrid"/>
        <w:tblW w:w="0" w:type="auto"/>
        <w:tblInd w:w="-851" w:type="dxa"/>
        <w:tblLook w:val="00A0" w:firstRow="1" w:lastRow="0" w:firstColumn="1" w:lastColumn="0" w:noHBand="0" w:noVBand="0"/>
      </w:tblPr>
      <w:tblGrid>
        <w:gridCol w:w="4851"/>
        <w:gridCol w:w="5350"/>
      </w:tblGrid>
      <w:tr w:rsidR="00E412B1" w14:paraId="5C31752F" w14:textId="77777777" w:rsidTr="007951EB">
        <w:tc>
          <w:tcPr>
            <w:tcW w:w="4851" w:type="dxa"/>
          </w:tcPr>
          <w:p w14:paraId="01B19189" w14:textId="77777777" w:rsidR="00E412B1" w:rsidRDefault="00E412B1" w:rsidP="00DF2A9E">
            <w:r>
              <w:t xml:space="preserve">Name: </w:t>
            </w:r>
          </w:p>
          <w:p w14:paraId="1428E553" w14:textId="77777777" w:rsidR="00E412B1" w:rsidRDefault="00E412B1" w:rsidP="00DF2A9E">
            <w:r>
              <w:t xml:space="preserve">Job Title: </w:t>
            </w:r>
          </w:p>
          <w:p w14:paraId="7FF26F9A" w14:textId="77777777" w:rsidR="00E412B1" w:rsidRDefault="00E412B1" w:rsidP="00DF2A9E">
            <w:r>
              <w:t xml:space="preserve">GMC Number: </w:t>
            </w:r>
          </w:p>
          <w:p w14:paraId="12B05E9C" w14:textId="77777777" w:rsidR="00E412B1" w:rsidRDefault="00E412B1" w:rsidP="00DF2A9E">
            <w:r>
              <w:t xml:space="preserve">GP Details: (If different to referrer) </w:t>
            </w:r>
          </w:p>
          <w:p w14:paraId="132A3D4C" w14:textId="77777777" w:rsidR="00E412B1" w:rsidRDefault="00E412B1" w:rsidP="00DF2A9E">
            <w:r>
              <w:t xml:space="preserve">Date of referral: </w:t>
            </w:r>
          </w:p>
        </w:tc>
        <w:tc>
          <w:tcPr>
            <w:tcW w:w="5350" w:type="dxa"/>
          </w:tcPr>
          <w:p w14:paraId="567E500B" w14:textId="77777777" w:rsidR="00E412B1" w:rsidRDefault="00E412B1" w:rsidP="00DF2A9E">
            <w:r>
              <w:t xml:space="preserve">Organisation: </w:t>
            </w:r>
          </w:p>
          <w:p w14:paraId="46D1A21E" w14:textId="77777777" w:rsidR="00E412B1" w:rsidRDefault="00E412B1" w:rsidP="00DF2A9E">
            <w:r>
              <w:t xml:space="preserve">Address: </w:t>
            </w:r>
          </w:p>
          <w:p w14:paraId="734536DB" w14:textId="77777777" w:rsidR="00E412B1" w:rsidRDefault="00E412B1" w:rsidP="00DF2A9E"/>
          <w:p w14:paraId="41566738" w14:textId="77777777" w:rsidR="00E412B1" w:rsidRDefault="00E412B1" w:rsidP="00DF2A9E">
            <w:r>
              <w:t xml:space="preserve">Contact Number: </w:t>
            </w:r>
          </w:p>
          <w:p w14:paraId="2AC2AC55" w14:textId="77777777" w:rsidR="00E412B1" w:rsidRDefault="00E412B1" w:rsidP="00DF2A9E">
            <w:r>
              <w:t xml:space="preserve">Email Address: </w:t>
            </w:r>
          </w:p>
          <w:p w14:paraId="0959FC51" w14:textId="77777777" w:rsidR="00E412B1" w:rsidRDefault="00E412B1" w:rsidP="00DF2A9E"/>
        </w:tc>
      </w:tr>
    </w:tbl>
    <w:p w14:paraId="7ACA5221" w14:textId="77777777" w:rsidR="00D55DC7" w:rsidRDefault="00D55DC7" w:rsidP="00E412B1">
      <w:pPr>
        <w:rPr>
          <w:b/>
          <w:bCs/>
          <w:sz w:val="24"/>
          <w:szCs w:val="24"/>
          <w:u w:val="single"/>
        </w:rPr>
      </w:pPr>
    </w:p>
    <w:p w14:paraId="70696A08" w14:textId="271F674A" w:rsidR="00E412B1" w:rsidRDefault="00E412B1" w:rsidP="00E412B1">
      <w:pPr>
        <w:rPr>
          <w:b/>
          <w:bCs/>
          <w:u w:val="single"/>
        </w:rPr>
      </w:pPr>
      <w:r>
        <w:rPr>
          <w:b/>
          <w:bCs/>
          <w:sz w:val="24"/>
          <w:szCs w:val="24"/>
          <w:u w:val="single"/>
        </w:rPr>
        <w:t>Referral Details</w:t>
      </w:r>
      <w:r>
        <w:rPr>
          <w:b/>
          <w:bCs/>
          <w:u w:val="single"/>
        </w:rPr>
        <w:t xml:space="preserve">: </w:t>
      </w:r>
    </w:p>
    <w:tbl>
      <w:tblPr>
        <w:tblStyle w:val="TableGrid"/>
        <w:tblW w:w="0" w:type="auto"/>
        <w:tblInd w:w="-851" w:type="dxa"/>
        <w:tblLook w:val="00A0" w:firstRow="1" w:lastRow="0" w:firstColumn="1" w:lastColumn="0" w:noHBand="0" w:noVBand="0"/>
      </w:tblPr>
      <w:tblGrid>
        <w:gridCol w:w="10201"/>
      </w:tblGrid>
      <w:tr w:rsidR="00E412B1" w14:paraId="4B7657EC" w14:textId="77777777" w:rsidTr="007951EB">
        <w:tc>
          <w:tcPr>
            <w:tcW w:w="10201" w:type="dxa"/>
          </w:tcPr>
          <w:p w14:paraId="1715AC92" w14:textId="77777777" w:rsidR="00E412B1" w:rsidRDefault="00E412B1" w:rsidP="00DF2A9E">
            <w:r>
              <w:t>Reason for referral:</w:t>
            </w:r>
          </w:p>
          <w:p w14:paraId="358A13AA" w14:textId="77777777" w:rsidR="00E412B1" w:rsidRDefault="00E412B1" w:rsidP="00DF2A9E">
            <w:r>
              <w:t xml:space="preserve"> </w:t>
            </w:r>
          </w:p>
          <w:p w14:paraId="0D212432" w14:textId="77777777" w:rsidR="00E412B1" w:rsidRDefault="00E412B1" w:rsidP="00DF2A9E">
            <w:pPr>
              <w:rPr>
                <w:rFonts w:cs="Times New Roman"/>
              </w:rPr>
            </w:pPr>
          </w:p>
        </w:tc>
      </w:tr>
    </w:tbl>
    <w:p w14:paraId="0D403447" w14:textId="77777777" w:rsidR="00D55DC7" w:rsidRDefault="00D55DC7" w:rsidP="00E412B1">
      <w:pPr>
        <w:rPr>
          <w:b/>
          <w:bCs/>
          <w:sz w:val="24"/>
          <w:szCs w:val="24"/>
          <w:u w:val="single"/>
        </w:rPr>
      </w:pPr>
    </w:p>
    <w:p w14:paraId="1617D6B3" w14:textId="3EBDAA6F" w:rsidR="007951EB" w:rsidRDefault="00E412B1" w:rsidP="00E412B1">
      <w:pPr>
        <w:rPr>
          <w:b/>
          <w:bCs/>
          <w:u w:val="single"/>
        </w:rPr>
      </w:pPr>
      <w:r>
        <w:rPr>
          <w:b/>
          <w:bCs/>
          <w:sz w:val="24"/>
          <w:szCs w:val="24"/>
          <w:u w:val="single"/>
        </w:rPr>
        <w:t>Relevant significant medical history</w:t>
      </w:r>
      <w:r>
        <w:rPr>
          <w:b/>
          <w:bCs/>
          <w:u w:val="single"/>
        </w:rPr>
        <w:t>:</w:t>
      </w:r>
    </w:p>
    <w:tbl>
      <w:tblPr>
        <w:tblStyle w:val="TableGrid"/>
        <w:tblW w:w="10207" w:type="dxa"/>
        <w:tblInd w:w="-856" w:type="dxa"/>
        <w:tblLook w:val="04A0" w:firstRow="1" w:lastRow="0" w:firstColumn="1" w:lastColumn="0" w:noHBand="0" w:noVBand="1"/>
      </w:tblPr>
      <w:tblGrid>
        <w:gridCol w:w="10207"/>
      </w:tblGrid>
      <w:tr w:rsidR="007951EB" w14:paraId="70CD2947" w14:textId="77777777" w:rsidTr="007951EB">
        <w:trPr>
          <w:trHeight w:val="1134"/>
        </w:trPr>
        <w:tc>
          <w:tcPr>
            <w:tcW w:w="10207" w:type="dxa"/>
          </w:tcPr>
          <w:p w14:paraId="2B943BF6" w14:textId="77777777" w:rsidR="007951EB" w:rsidRPr="007951EB" w:rsidRDefault="007951EB" w:rsidP="00E412B1">
            <w:pPr>
              <w:rPr>
                <w:bCs/>
                <w:i/>
                <w:color w:val="0070C0"/>
              </w:rPr>
            </w:pPr>
            <w:r>
              <w:rPr>
                <w:bCs/>
                <w:i/>
                <w:color w:val="0070C0"/>
              </w:rPr>
              <w:t>This will self-populate but you might want to list the conditions you want to be able to see</w:t>
            </w:r>
          </w:p>
        </w:tc>
      </w:tr>
    </w:tbl>
    <w:p w14:paraId="09B56BA1" w14:textId="77777777" w:rsidR="00E412B1" w:rsidRDefault="00E412B1" w:rsidP="00E412B1">
      <w:pPr>
        <w:rPr>
          <w:b/>
          <w:bCs/>
          <w:u w:val="single"/>
        </w:rPr>
      </w:pPr>
    </w:p>
    <w:p w14:paraId="0FEEA315" w14:textId="77777777" w:rsidR="00E412B1" w:rsidRDefault="00E412B1" w:rsidP="00E412B1">
      <w:pPr>
        <w:rPr>
          <w:b/>
          <w:bCs/>
          <w:sz w:val="24"/>
          <w:szCs w:val="24"/>
          <w:u w:val="single"/>
        </w:rPr>
      </w:pPr>
      <w:r>
        <w:rPr>
          <w:b/>
          <w:bCs/>
          <w:sz w:val="24"/>
          <w:szCs w:val="24"/>
          <w:u w:val="single"/>
        </w:rPr>
        <w:t>Relevant Values/Investigations:</w:t>
      </w:r>
    </w:p>
    <w:tbl>
      <w:tblPr>
        <w:tblStyle w:val="TableGrid"/>
        <w:tblW w:w="0" w:type="auto"/>
        <w:tblInd w:w="-851" w:type="dxa"/>
        <w:tblLook w:val="00A0" w:firstRow="1" w:lastRow="0" w:firstColumn="1" w:lastColumn="0" w:noHBand="0" w:noVBand="0"/>
      </w:tblPr>
      <w:tblGrid>
        <w:gridCol w:w="4863"/>
        <w:gridCol w:w="5338"/>
      </w:tblGrid>
      <w:tr w:rsidR="00E412B1" w14:paraId="1958BAFD" w14:textId="77777777" w:rsidTr="00DF2A9E">
        <w:tc>
          <w:tcPr>
            <w:tcW w:w="10201" w:type="dxa"/>
            <w:gridSpan w:val="2"/>
          </w:tcPr>
          <w:p w14:paraId="50F31AD2" w14:textId="77777777" w:rsidR="00E412B1" w:rsidRPr="007951EB" w:rsidRDefault="00E412B1" w:rsidP="00DF2A9E">
            <w:pPr>
              <w:rPr>
                <w:i/>
                <w:color w:val="0070C0"/>
              </w:rPr>
            </w:pPr>
            <w:r>
              <w:t xml:space="preserve">Please provide the most recent results for the following: </w:t>
            </w:r>
            <w:r w:rsidR="007951EB">
              <w:rPr>
                <w:i/>
                <w:color w:val="0070C0"/>
              </w:rPr>
              <w:t>(this is an example, do list what you  need)</w:t>
            </w:r>
          </w:p>
        </w:tc>
      </w:tr>
      <w:tr w:rsidR="00E412B1" w14:paraId="4EF79F95" w14:textId="77777777" w:rsidTr="00DF2A9E">
        <w:tc>
          <w:tcPr>
            <w:tcW w:w="4863" w:type="dxa"/>
          </w:tcPr>
          <w:p w14:paraId="7C0A476F" w14:textId="77777777" w:rsidR="00E412B1" w:rsidRDefault="00E412B1" w:rsidP="00DF2A9E">
            <w:r>
              <w:t>Weight:</w:t>
            </w:r>
          </w:p>
        </w:tc>
        <w:tc>
          <w:tcPr>
            <w:tcW w:w="5338" w:type="dxa"/>
          </w:tcPr>
          <w:p w14:paraId="31637120" w14:textId="77777777" w:rsidR="00E412B1" w:rsidRDefault="00E412B1" w:rsidP="00DF2A9E">
            <w:r>
              <w:t xml:space="preserve">BMI: </w:t>
            </w:r>
          </w:p>
        </w:tc>
      </w:tr>
      <w:tr w:rsidR="00E412B1" w14:paraId="5166BCD4" w14:textId="77777777" w:rsidTr="00DF2A9E">
        <w:tc>
          <w:tcPr>
            <w:tcW w:w="4863" w:type="dxa"/>
          </w:tcPr>
          <w:p w14:paraId="0CB1F17F" w14:textId="77777777" w:rsidR="00E412B1" w:rsidRDefault="00E412B1" w:rsidP="00DF2A9E">
            <w:r>
              <w:t xml:space="preserve">Blood Pressure:  </w:t>
            </w:r>
          </w:p>
        </w:tc>
        <w:tc>
          <w:tcPr>
            <w:tcW w:w="5338" w:type="dxa"/>
          </w:tcPr>
          <w:p w14:paraId="218A4ADD" w14:textId="77777777" w:rsidR="00E412B1" w:rsidRDefault="00E412B1" w:rsidP="00DF2A9E">
            <w:r>
              <w:t xml:space="preserve">Lipid Profile:    </w:t>
            </w:r>
          </w:p>
        </w:tc>
      </w:tr>
      <w:tr w:rsidR="00E412B1" w14:paraId="0669FF19" w14:textId="77777777" w:rsidTr="00DF2A9E">
        <w:tc>
          <w:tcPr>
            <w:tcW w:w="4863" w:type="dxa"/>
          </w:tcPr>
          <w:p w14:paraId="6D66E1DC" w14:textId="77777777" w:rsidR="00E412B1" w:rsidRDefault="00E412B1" w:rsidP="00DF2A9E">
            <w:r>
              <w:t xml:space="preserve">HbA1C:  </w:t>
            </w:r>
          </w:p>
        </w:tc>
        <w:tc>
          <w:tcPr>
            <w:tcW w:w="5338" w:type="dxa"/>
          </w:tcPr>
          <w:p w14:paraId="1EF3B4C0" w14:textId="77777777" w:rsidR="00E412B1" w:rsidRDefault="00E412B1" w:rsidP="00DF2A9E">
            <w:r>
              <w:t xml:space="preserve">Thyroid Function Test:  </w:t>
            </w:r>
          </w:p>
        </w:tc>
      </w:tr>
      <w:bookmarkEnd w:id="0"/>
    </w:tbl>
    <w:p w14:paraId="2B6C114A" w14:textId="77777777" w:rsidR="00E412B1" w:rsidRDefault="00E412B1" w:rsidP="00E412B1">
      <w:pPr>
        <w:rPr>
          <w:b/>
          <w:bCs/>
          <w:sz w:val="24"/>
          <w:szCs w:val="24"/>
          <w:u w:val="single"/>
        </w:rPr>
      </w:pPr>
    </w:p>
    <w:p w14:paraId="6BE007FE" w14:textId="77777777" w:rsidR="00E412B1" w:rsidRDefault="00E412B1" w:rsidP="00E412B1">
      <w:pPr>
        <w:rPr>
          <w:b/>
          <w:bCs/>
          <w:sz w:val="24"/>
          <w:szCs w:val="24"/>
          <w:u w:val="single"/>
        </w:rPr>
      </w:pPr>
      <w:r>
        <w:rPr>
          <w:b/>
          <w:bCs/>
          <w:sz w:val="24"/>
          <w:szCs w:val="24"/>
          <w:u w:val="single"/>
        </w:rPr>
        <w:t>Current medication:</w:t>
      </w:r>
    </w:p>
    <w:p w14:paraId="0C9F7963" w14:textId="77777777" w:rsidR="00E412B1" w:rsidRDefault="00E412B1" w:rsidP="00E412B1">
      <w:pPr>
        <w:rPr>
          <w:b/>
          <w:bCs/>
          <w:sz w:val="24"/>
          <w:szCs w:val="24"/>
          <w:u w:val="single"/>
        </w:rPr>
      </w:pPr>
      <w:r>
        <w:rPr>
          <w:b/>
          <w:bCs/>
          <w:sz w:val="24"/>
          <w:szCs w:val="24"/>
          <w:u w:val="single"/>
        </w:rPr>
        <w:t>Allergies:</w:t>
      </w:r>
    </w:p>
    <w:p w14:paraId="5D0083D5" w14:textId="77777777" w:rsidR="00B96BC8" w:rsidRPr="00CA71FA" w:rsidRDefault="00B96BC8" w:rsidP="00CA71FA">
      <w:pPr>
        <w:rPr>
          <w:b/>
        </w:rPr>
      </w:pPr>
    </w:p>
    <w:sectPr w:rsidR="00B96BC8" w:rsidRPr="00CA71FA" w:rsidSect="000E05F5">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0202" w14:textId="77777777" w:rsidR="00B100EF" w:rsidRDefault="00B100EF" w:rsidP="00B96BC8">
      <w:pPr>
        <w:spacing w:after="0" w:line="240" w:lineRule="auto"/>
      </w:pPr>
      <w:r>
        <w:separator/>
      </w:r>
    </w:p>
  </w:endnote>
  <w:endnote w:type="continuationSeparator" w:id="0">
    <w:p w14:paraId="2C928C13" w14:textId="77777777" w:rsidR="00B100EF" w:rsidRDefault="00B100EF" w:rsidP="00B9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8691" w14:textId="783CF25B" w:rsidR="00D26137" w:rsidRPr="00D26137" w:rsidRDefault="001A5F3F">
    <w:pPr>
      <w:pStyle w:val="Footer"/>
      <w:rPr>
        <w:color w:val="808080" w:themeColor="background1" w:themeShade="80"/>
      </w:rPr>
    </w:pPr>
    <w:r>
      <w:rPr>
        <w:color w:val="808080" w:themeColor="background1" w:themeShade="80"/>
      </w:rPr>
      <w:t xml:space="preserve">Protocol version </w:t>
    </w:r>
    <w:r w:rsidR="00D55DC7">
      <w:rPr>
        <w:color w:val="808080" w:themeColor="background1" w:themeShade="80"/>
      </w:rPr>
      <w:t>2</w:t>
    </w:r>
    <w:r w:rsidR="00D26137" w:rsidRPr="00D26137">
      <w:rPr>
        <w:color w:val="808080" w:themeColor="background1" w:themeShade="80"/>
      </w:rPr>
      <w:t xml:space="preserve">, </w:t>
    </w:r>
    <w:r w:rsidR="004E3CE7">
      <w:rPr>
        <w:color w:val="808080" w:themeColor="background1" w:themeShade="80"/>
      </w:rPr>
      <w:t>07</w:t>
    </w:r>
    <w:r w:rsidR="00D26137" w:rsidRPr="00D26137">
      <w:rPr>
        <w:color w:val="808080" w:themeColor="background1" w:themeShade="80"/>
      </w:rPr>
      <w:t>/0</w:t>
    </w:r>
    <w:r w:rsidR="004E3CE7">
      <w:rPr>
        <w:color w:val="808080" w:themeColor="background1" w:themeShade="80"/>
      </w:rPr>
      <w:t>7</w:t>
    </w:r>
    <w:r w:rsidR="00D26137" w:rsidRPr="00D26137">
      <w:rPr>
        <w:color w:val="808080" w:themeColor="background1" w:themeShade="80"/>
      </w:rPr>
      <w:t>/20</w:t>
    </w:r>
    <w:r w:rsidR="00D55DC7">
      <w:rPr>
        <w:color w:val="808080" w:themeColor="background1" w:themeShade="80"/>
      </w:rPr>
      <w:t>23</w:t>
    </w:r>
  </w:p>
  <w:p w14:paraId="4CC422BF" w14:textId="77777777" w:rsidR="00B96BC8" w:rsidRDefault="00B9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845" w14:textId="77777777" w:rsidR="00B100EF" w:rsidRDefault="00B100EF" w:rsidP="00B96BC8">
      <w:pPr>
        <w:spacing w:after="0" w:line="240" w:lineRule="auto"/>
      </w:pPr>
      <w:r>
        <w:separator/>
      </w:r>
    </w:p>
  </w:footnote>
  <w:footnote w:type="continuationSeparator" w:id="0">
    <w:p w14:paraId="276AFE34" w14:textId="77777777" w:rsidR="00B100EF" w:rsidRDefault="00B100EF" w:rsidP="00B9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B83D" w14:textId="623062F2" w:rsidR="00D55DC7" w:rsidRDefault="00D55DC7">
    <w:pPr>
      <w:pStyle w:val="Header"/>
    </w:pPr>
    <w:r>
      <w:rPr>
        <w:noProof/>
        <w:lang w:eastAsia="en-GB"/>
      </w:rPr>
      <w:drawing>
        <wp:inline distT="0" distB="0" distL="0" distR="0" wp14:anchorId="5CF41099" wp14:editId="3CA6083D">
          <wp:extent cx="1576388" cy="476885"/>
          <wp:effectExtent l="0" t="0" r="5080" b="0"/>
          <wp:docPr id="447163298" name="Picture 44716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790" cy="480032"/>
                  </a:xfrm>
                  <a:prstGeom prst="rect">
                    <a:avLst/>
                  </a:prstGeom>
                  <a:noFill/>
                </pic:spPr>
              </pic:pic>
            </a:graphicData>
          </a:graphic>
        </wp:inline>
      </w:drawing>
    </w:r>
    <w:r>
      <w:tab/>
    </w:r>
    <w:r>
      <w:tab/>
    </w:r>
    <w:r>
      <w:rPr>
        <w:b/>
        <w:noProof/>
        <w:color w:val="000000"/>
        <w:sz w:val="24"/>
        <w:szCs w:val="24"/>
        <w:lang w:val="en-GB" w:eastAsia="en-GB"/>
      </w:rPr>
      <w:drawing>
        <wp:inline distT="0" distB="0" distL="0" distR="0" wp14:anchorId="27F94FA1" wp14:editId="2270A4F0">
          <wp:extent cx="1085850" cy="519320"/>
          <wp:effectExtent l="19050" t="0" r="0" b="0"/>
          <wp:docPr id="1" name="Picture 1" descr="CEG2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2_col (2)"/>
                  <pic:cNvPicPr>
                    <a:picLocks noChangeAspect="1" noChangeArrowheads="1"/>
                  </pic:cNvPicPr>
                </pic:nvPicPr>
                <pic:blipFill>
                  <a:blip r:embed="rId2" cstate="print"/>
                  <a:srcRect/>
                  <a:stretch>
                    <a:fillRect/>
                  </a:stretch>
                </pic:blipFill>
                <pic:spPr bwMode="auto">
                  <a:xfrm>
                    <a:off x="0" y="0"/>
                    <a:ext cx="1085850" cy="519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2743"/>
    <w:multiLevelType w:val="hybridMultilevel"/>
    <w:tmpl w:val="F34C6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47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B0"/>
    <w:rsid w:val="00021EC3"/>
    <w:rsid w:val="00055A10"/>
    <w:rsid w:val="000E05F5"/>
    <w:rsid w:val="00192F46"/>
    <w:rsid w:val="001A5F3F"/>
    <w:rsid w:val="002867FA"/>
    <w:rsid w:val="002B5A38"/>
    <w:rsid w:val="0033569E"/>
    <w:rsid w:val="004915DE"/>
    <w:rsid w:val="004E3CE7"/>
    <w:rsid w:val="00560652"/>
    <w:rsid w:val="006545B7"/>
    <w:rsid w:val="006637FE"/>
    <w:rsid w:val="006C661B"/>
    <w:rsid w:val="007318BA"/>
    <w:rsid w:val="007951EB"/>
    <w:rsid w:val="008B64F8"/>
    <w:rsid w:val="009208A9"/>
    <w:rsid w:val="00945CA3"/>
    <w:rsid w:val="00983F1B"/>
    <w:rsid w:val="009B3204"/>
    <w:rsid w:val="009E484A"/>
    <w:rsid w:val="009F09B0"/>
    <w:rsid w:val="00AD1C95"/>
    <w:rsid w:val="00B100EF"/>
    <w:rsid w:val="00B96BC8"/>
    <w:rsid w:val="00C20169"/>
    <w:rsid w:val="00CA71FA"/>
    <w:rsid w:val="00D26137"/>
    <w:rsid w:val="00D316C7"/>
    <w:rsid w:val="00D55DC7"/>
    <w:rsid w:val="00DA5A56"/>
    <w:rsid w:val="00E412B1"/>
    <w:rsid w:val="00E7077E"/>
    <w:rsid w:val="00E82765"/>
    <w:rsid w:val="00F07498"/>
    <w:rsid w:val="00F6539C"/>
    <w:rsid w:val="00F76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3BEA9"/>
  <w15:docId w15:val="{944FDE5A-BF4A-40C0-B2CC-4C4951DC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DE"/>
    <w:rPr>
      <w:rFonts w:ascii="Tahoma" w:hAnsi="Tahoma" w:cs="Tahoma"/>
      <w:sz w:val="16"/>
      <w:szCs w:val="16"/>
    </w:rPr>
  </w:style>
  <w:style w:type="paragraph" w:styleId="ListParagraph">
    <w:name w:val="List Paragraph"/>
    <w:basedOn w:val="Normal"/>
    <w:uiPriority w:val="99"/>
    <w:qFormat/>
    <w:rsid w:val="00AD1C95"/>
    <w:pPr>
      <w:ind w:left="720"/>
      <w:contextualSpacing/>
    </w:pPr>
  </w:style>
  <w:style w:type="paragraph" w:styleId="Header">
    <w:name w:val="header"/>
    <w:basedOn w:val="Normal"/>
    <w:link w:val="HeaderChar"/>
    <w:uiPriority w:val="99"/>
    <w:unhideWhenUsed/>
    <w:rsid w:val="00B9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C8"/>
  </w:style>
  <w:style w:type="paragraph" w:styleId="Footer">
    <w:name w:val="footer"/>
    <w:basedOn w:val="Normal"/>
    <w:link w:val="FooterChar"/>
    <w:uiPriority w:val="99"/>
    <w:unhideWhenUsed/>
    <w:rsid w:val="00B9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C8"/>
  </w:style>
  <w:style w:type="character" w:styleId="Hyperlink">
    <w:name w:val="Hyperlink"/>
    <w:basedOn w:val="DefaultParagraphFont"/>
    <w:uiPriority w:val="99"/>
    <w:unhideWhenUsed/>
    <w:rsid w:val="00B96BC8"/>
    <w:rPr>
      <w:color w:val="0000FF" w:themeColor="hyperlink"/>
      <w:u w:val="single"/>
    </w:rPr>
  </w:style>
  <w:style w:type="table" w:styleId="TableGrid">
    <w:name w:val="Table Grid"/>
    <w:basedOn w:val="TableNormal"/>
    <w:uiPriority w:val="99"/>
    <w:rsid w:val="00E412B1"/>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1EB"/>
    <w:rPr>
      <w:sz w:val="16"/>
      <w:szCs w:val="16"/>
    </w:rPr>
  </w:style>
  <w:style w:type="paragraph" w:styleId="CommentText">
    <w:name w:val="annotation text"/>
    <w:basedOn w:val="Normal"/>
    <w:link w:val="CommentTextChar"/>
    <w:uiPriority w:val="99"/>
    <w:semiHidden/>
    <w:unhideWhenUsed/>
    <w:rsid w:val="007951EB"/>
    <w:pPr>
      <w:spacing w:line="240" w:lineRule="auto"/>
    </w:pPr>
    <w:rPr>
      <w:sz w:val="20"/>
      <w:szCs w:val="20"/>
    </w:rPr>
  </w:style>
  <w:style w:type="character" w:customStyle="1" w:styleId="CommentTextChar">
    <w:name w:val="Comment Text Char"/>
    <w:basedOn w:val="DefaultParagraphFont"/>
    <w:link w:val="CommentText"/>
    <w:uiPriority w:val="99"/>
    <w:semiHidden/>
    <w:rsid w:val="007951EB"/>
    <w:rPr>
      <w:sz w:val="20"/>
      <w:szCs w:val="20"/>
    </w:rPr>
  </w:style>
  <w:style w:type="paragraph" w:styleId="CommentSubject">
    <w:name w:val="annotation subject"/>
    <w:basedOn w:val="CommentText"/>
    <w:next w:val="CommentText"/>
    <w:link w:val="CommentSubjectChar"/>
    <w:uiPriority w:val="99"/>
    <w:semiHidden/>
    <w:unhideWhenUsed/>
    <w:rsid w:val="007951EB"/>
    <w:rPr>
      <w:b/>
      <w:bCs/>
    </w:rPr>
  </w:style>
  <w:style w:type="character" w:customStyle="1" w:styleId="CommentSubjectChar">
    <w:name w:val="Comment Subject Char"/>
    <w:basedOn w:val="CommentTextChar"/>
    <w:link w:val="CommentSubject"/>
    <w:uiPriority w:val="99"/>
    <w:semiHidden/>
    <w:rsid w:val="007951EB"/>
    <w:rPr>
      <w:b/>
      <w:bCs/>
      <w:sz w:val="20"/>
      <w:szCs w:val="20"/>
    </w:rPr>
  </w:style>
  <w:style w:type="character" w:styleId="UnresolvedMention">
    <w:name w:val="Unresolved Mention"/>
    <w:basedOn w:val="DefaultParagraphFont"/>
    <w:uiPriority w:val="99"/>
    <w:semiHidden/>
    <w:unhideWhenUsed/>
    <w:rsid w:val="00D5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wilkins@qmu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CCG.ceginbox@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marycare.northeastlondon.icb.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elondonicb.nel.portal@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esktop\Old%20desktop\My%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46edd2-a00f-4e4f-8bf5-56bbc6af7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c7c4b4268b51cd84698c748b1d849468">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ab928942c16b8da5d321f9b703759984"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C8F2C-BD48-4A35-82B3-6EE9BA29DC6C}">
  <ds:schemaRefs>
    <ds:schemaRef ds:uri="http://schemas.microsoft.com/office/2006/metadata/properties"/>
    <ds:schemaRef ds:uri="http://schemas.microsoft.com/office/infopath/2007/PartnerControls"/>
    <ds:schemaRef ds:uri="2a46edd2-a00f-4e4f-8bf5-56bbc6af714a"/>
  </ds:schemaRefs>
</ds:datastoreItem>
</file>

<file path=customXml/itemProps2.xml><?xml version="1.0" encoding="utf-8"?>
<ds:datastoreItem xmlns:ds="http://schemas.openxmlformats.org/officeDocument/2006/customXml" ds:itemID="{5A2CFB3E-C673-4599-9854-2E485C430C8E}">
  <ds:schemaRefs>
    <ds:schemaRef ds:uri="http://schemas.microsoft.com/sharepoint/v3/contenttype/forms"/>
  </ds:schemaRefs>
</ds:datastoreItem>
</file>

<file path=customXml/itemProps3.xml><?xml version="1.0" encoding="utf-8"?>
<ds:datastoreItem xmlns:ds="http://schemas.openxmlformats.org/officeDocument/2006/customXml" ds:itemID="{06A3B5CF-4802-4F3F-B86A-D1303ABA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 headed paper</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Osman Bhatti</cp:lastModifiedBy>
  <cp:revision>2</cp:revision>
  <dcterms:created xsi:type="dcterms:W3CDTF">2023-07-24T21:01:00Z</dcterms:created>
  <dcterms:modified xsi:type="dcterms:W3CDTF">2023-07-24T21:01:00Z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