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0A" w:rsidRPr="006B3F0A" w:rsidRDefault="006B3F0A" w:rsidP="00D12588">
      <w:pPr>
        <w:pStyle w:val="Title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B30AC3" wp14:editId="57B08660">
            <wp:simplePos x="0" y="0"/>
            <wp:positionH relativeFrom="column">
              <wp:posOffset>4562475</wp:posOffset>
            </wp:positionH>
            <wp:positionV relativeFrom="paragraph">
              <wp:posOffset>-853440</wp:posOffset>
            </wp:positionV>
            <wp:extent cx="2215515" cy="853440"/>
            <wp:effectExtent l="0" t="0" r="0" b="3810"/>
            <wp:wrapNone/>
            <wp:docPr id="3" name="Picture 3" descr="NEL-ICB-Logo-Right-Aligned-JPG.jpg (2942×11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L-ICB-Logo-Right-Aligned-JPG.jpg (2942×113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F0A" w:rsidRPr="006B3F0A" w:rsidRDefault="006B3F0A" w:rsidP="00D12588">
      <w:pPr>
        <w:pStyle w:val="Title"/>
        <w:jc w:val="center"/>
        <w:rPr>
          <w:rFonts w:ascii="Arial" w:hAnsi="Arial" w:cs="Arial"/>
          <w:sz w:val="36"/>
          <w:szCs w:val="36"/>
          <w:u w:val="single"/>
        </w:rPr>
      </w:pPr>
    </w:p>
    <w:p w:rsidR="00E41D5F" w:rsidRPr="006B3F0A" w:rsidRDefault="00E41D5F" w:rsidP="00D12588">
      <w:pPr>
        <w:pStyle w:val="Title"/>
        <w:jc w:val="center"/>
        <w:rPr>
          <w:rFonts w:ascii="Arial" w:hAnsi="Arial" w:cs="Arial"/>
          <w:sz w:val="36"/>
          <w:szCs w:val="36"/>
          <w:u w:val="single"/>
        </w:rPr>
      </w:pPr>
      <w:r w:rsidRPr="006B3F0A">
        <w:rPr>
          <w:rFonts w:ascii="Arial" w:hAnsi="Arial" w:cs="Arial"/>
          <w:sz w:val="36"/>
          <w:szCs w:val="36"/>
          <w:u w:val="single"/>
        </w:rPr>
        <w:t xml:space="preserve">Requesting a </w:t>
      </w:r>
      <w:r w:rsidR="00D12588" w:rsidRPr="006B3F0A">
        <w:rPr>
          <w:rFonts w:ascii="Arial" w:hAnsi="Arial" w:cs="Arial"/>
          <w:sz w:val="36"/>
          <w:szCs w:val="36"/>
          <w:u w:val="single"/>
        </w:rPr>
        <w:t>N</w:t>
      </w:r>
      <w:r w:rsidRPr="006B3F0A">
        <w:rPr>
          <w:rFonts w:ascii="Arial" w:hAnsi="Arial" w:cs="Arial"/>
          <w:sz w:val="36"/>
          <w:szCs w:val="36"/>
          <w:u w:val="single"/>
        </w:rPr>
        <w:t>ew VPN (MobilePass) Token</w:t>
      </w:r>
    </w:p>
    <w:p w:rsidR="00E41D5F" w:rsidRPr="006B3F0A" w:rsidRDefault="00E41D5F">
      <w:pPr>
        <w:rPr>
          <w:rFonts w:ascii="Arial" w:hAnsi="Arial" w:cs="Arial"/>
        </w:rPr>
      </w:pPr>
      <w:bookmarkStart w:id="0" w:name="_GoBack"/>
      <w:bookmarkEnd w:id="0"/>
    </w:p>
    <w:p w:rsidR="005902AA" w:rsidRPr="006B3F0A" w:rsidRDefault="00616CDA" w:rsidP="006B3F0A">
      <w:pPr>
        <w:rPr>
          <w:rFonts w:ascii="Arial" w:hAnsi="Arial" w:cs="Arial"/>
          <w:sz w:val="24"/>
          <w:szCs w:val="24"/>
        </w:rPr>
      </w:pPr>
      <w:r w:rsidRPr="006B3F0A">
        <w:rPr>
          <w:rFonts w:ascii="Arial" w:hAnsi="Arial" w:cs="Arial"/>
          <w:sz w:val="24"/>
          <w:szCs w:val="24"/>
        </w:rPr>
        <w:t>From the 1</w:t>
      </w:r>
      <w:r w:rsidRPr="006B3F0A">
        <w:rPr>
          <w:rFonts w:ascii="Arial" w:hAnsi="Arial" w:cs="Arial"/>
          <w:sz w:val="24"/>
          <w:szCs w:val="24"/>
          <w:vertAlign w:val="superscript"/>
        </w:rPr>
        <w:t>st</w:t>
      </w:r>
      <w:r w:rsidRPr="006B3F0A">
        <w:rPr>
          <w:rFonts w:ascii="Arial" w:hAnsi="Arial" w:cs="Arial"/>
          <w:sz w:val="24"/>
          <w:szCs w:val="24"/>
        </w:rPr>
        <w:t xml:space="preserve"> April 2023, there will be a change of </w:t>
      </w:r>
      <w:r w:rsidR="00597555" w:rsidRPr="006B3F0A">
        <w:rPr>
          <w:rFonts w:ascii="Arial" w:hAnsi="Arial" w:cs="Arial"/>
          <w:sz w:val="24"/>
          <w:szCs w:val="24"/>
        </w:rPr>
        <w:t xml:space="preserve">VPN </w:t>
      </w:r>
      <w:r w:rsidRPr="006B3F0A">
        <w:rPr>
          <w:rFonts w:ascii="Arial" w:hAnsi="Arial" w:cs="Arial"/>
          <w:sz w:val="24"/>
          <w:szCs w:val="24"/>
        </w:rPr>
        <w:t xml:space="preserve">provider and </w:t>
      </w:r>
      <w:r w:rsidR="00F70F09" w:rsidRPr="006B3F0A">
        <w:rPr>
          <w:rFonts w:ascii="Arial" w:hAnsi="Arial" w:cs="Arial"/>
          <w:sz w:val="24"/>
          <w:szCs w:val="24"/>
        </w:rPr>
        <w:t xml:space="preserve">new </w:t>
      </w:r>
      <w:r w:rsidRPr="006B3F0A">
        <w:rPr>
          <w:rFonts w:ascii="Arial" w:hAnsi="Arial" w:cs="Arial"/>
          <w:sz w:val="24"/>
          <w:szCs w:val="24"/>
        </w:rPr>
        <w:t xml:space="preserve">process for requesting a </w:t>
      </w:r>
      <w:r w:rsidR="00241387" w:rsidRPr="006B3F0A">
        <w:rPr>
          <w:rFonts w:ascii="Arial" w:hAnsi="Arial" w:cs="Arial"/>
          <w:sz w:val="24"/>
          <w:szCs w:val="24"/>
        </w:rPr>
        <w:t>software-based</w:t>
      </w:r>
      <w:r w:rsidR="00E41D5F" w:rsidRPr="006B3F0A">
        <w:rPr>
          <w:rFonts w:ascii="Arial" w:hAnsi="Arial" w:cs="Arial"/>
          <w:sz w:val="24"/>
          <w:szCs w:val="24"/>
        </w:rPr>
        <w:t xml:space="preserve"> </w:t>
      </w:r>
      <w:r w:rsidRPr="006B3F0A">
        <w:rPr>
          <w:rFonts w:ascii="Arial" w:hAnsi="Arial" w:cs="Arial"/>
          <w:sz w:val="24"/>
          <w:szCs w:val="24"/>
        </w:rPr>
        <w:t xml:space="preserve">VPN token. </w:t>
      </w:r>
    </w:p>
    <w:p w:rsidR="00616CDA" w:rsidRPr="006B3F0A" w:rsidRDefault="00616CDA" w:rsidP="006B3F0A">
      <w:pPr>
        <w:rPr>
          <w:rFonts w:ascii="Arial" w:hAnsi="Arial" w:cs="Arial"/>
          <w:sz w:val="24"/>
          <w:szCs w:val="24"/>
        </w:rPr>
      </w:pPr>
      <w:r w:rsidRPr="006B3F0A">
        <w:rPr>
          <w:rFonts w:ascii="Arial" w:hAnsi="Arial" w:cs="Arial"/>
          <w:sz w:val="24"/>
          <w:szCs w:val="24"/>
        </w:rPr>
        <w:t>NEL ICB IT have so</w:t>
      </w:r>
      <w:r w:rsidR="008F173B" w:rsidRPr="006B3F0A">
        <w:rPr>
          <w:rFonts w:ascii="Arial" w:hAnsi="Arial" w:cs="Arial"/>
          <w:sz w:val="24"/>
          <w:szCs w:val="24"/>
        </w:rPr>
        <w:t>ught</w:t>
      </w:r>
      <w:r w:rsidRPr="006B3F0A">
        <w:rPr>
          <w:rFonts w:ascii="Arial" w:hAnsi="Arial" w:cs="Arial"/>
          <w:sz w:val="24"/>
          <w:szCs w:val="24"/>
        </w:rPr>
        <w:t xml:space="preserve"> to ensure that the service currently provided to our GP clients is one of high quality and value for money. To </w:t>
      </w:r>
      <w:r w:rsidR="00C66C8D" w:rsidRPr="006B3F0A">
        <w:rPr>
          <w:rFonts w:ascii="Arial" w:hAnsi="Arial" w:cs="Arial"/>
          <w:sz w:val="24"/>
          <w:szCs w:val="24"/>
        </w:rPr>
        <w:t>this end NEL ICB IT commissioned EMIS to provide this service.</w:t>
      </w:r>
    </w:p>
    <w:p w:rsidR="00742B17" w:rsidRPr="006B3F0A" w:rsidRDefault="00C66C8D" w:rsidP="006B3F0A">
      <w:pPr>
        <w:rPr>
          <w:rFonts w:ascii="Arial" w:hAnsi="Arial" w:cs="Arial"/>
          <w:sz w:val="24"/>
          <w:szCs w:val="24"/>
        </w:rPr>
      </w:pPr>
      <w:r w:rsidRPr="006B3F0A">
        <w:rPr>
          <w:rFonts w:ascii="Arial" w:hAnsi="Arial" w:cs="Arial"/>
          <w:sz w:val="24"/>
          <w:szCs w:val="24"/>
        </w:rPr>
        <w:t>The process for requesting a VPN</w:t>
      </w:r>
      <w:r w:rsidR="00241387" w:rsidRPr="006B3F0A">
        <w:rPr>
          <w:rFonts w:ascii="Arial" w:hAnsi="Arial" w:cs="Arial"/>
          <w:sz w:val="24"/>
          <w:szCs w:val="24"/>
        </w:rPr>
        <w:t xml:space="preserve"> (MobilePASS)</w:t>
      </w:r>
      <w:r w:rsidRPr="006B3F0A">
        <w:rPr>
          <w:rFonts w:ascii="Arial" w:hAnsi="Arial" w:cs="Arial"/>
          <w:sz w:val="24"/>
          <w:szCs w:val="24"/>
        </w:rPr>
        <w:t xml:space="preserve"> </w:t>
      </w:r>
      <w:r w:rsidR="00241387" w:rsidRPr="006B3F0A">
        <w:rPr>
          <w:rFonts w:ascii="Arial" w:hAnsi="Arial" w:cs="Arial"/>
          <w:sz w:val="24"/>
          <w:szCs w:val="24"/>
        </w:rPr>
        <w:t>t</w:t>
      </w:r>
      <w:r w:rsidRPr="006B3F0A">
        <w:rPr>
          <w:rFonts w:ascii="Arial" w:hAnsi="Arial" w:cs="Arial"/>
          <w:sz w:val="24"/>
          <w:szCs w:val="24"/>
        </w:rPr>
        <w:t xml:space="preserve">oken </w:t>
      </w:r>
      <w:r w:rsidR="005902AA" w:rsidRPr="006B3F0A">
        <w:rPr>
          <w:rFonts w:ascii="Arial" w:hAnsi="Arial" w:cs="Arial"/>
          <w:sz w:val="24"/>
          <w:szCs w:val="24"/>
        </w:rPr>
        <w:t xml:space="preserve">requires the </w:t>
      </w:r>
      <w:r w:rsidR="00241387" w:rsidRPr="006B3F0A">
        <w:rPr>
          <w:rFonts w:ascii="Arial" w:hAnsi="Arial" w:cs="Arial"/>
          <w:sz w:val="24"/>
          <w:szCs w:val="24"/>
        </w:rPr>
        <w:t xml:space="preserve">below table to be </w:t>
      </w:r>
      <w:r w:rsidR="0018678B" w:rsidRPr="006B3F0A">
        <w:rPr>
          <w:rFonts w:ascii="Arial" w:hAnsi="Arial" w:cs="Arial"/>
          <w:sz w:val="24"/>
          <w:szCs w:val="24"/>
        </w:rPr>
        <w:t xml:space="preserve">fully </w:t>
      </w:r>
      <w:r w:rsidR="00241387" w:rsidRPr="006B3F0A">
        <w:rPr>
          <w:rFonts w:ascii="Arial" w:hAnsi="Arial" w:cs="Arial"/>
          <w:sz w:val="24"/>
          <w:szCs w:val="24"/>
        </w:rPr>
        <w:t xml:space="preserve">completed </w:t>
      </w:r>
      <w:r w:rsidR="00C32AB0" w:rsidRPr="006B3F0A">
        <w:rPr>
          <w:rFonts w:ascii="Arial" w:hAnsi="Arial" w:cs="Arial"/>
          <w:sz w:val="24"/>
          <w:szCs w:val="24"/>
        </w:rPr>
        <w:t xml:space="preserve">before a token can be </w:t>
      </w:r>
      <w:r w:rsidR="00241387" w:rsidRPr="006B3F0A">
        <w:rPr>
          <w:rFonts w:ascii="Arial" w:hAnsi="Arial" w:cs="Arial"/>
          <w:sz w:val="24"/>
          <w:szCs w:val="24"/>
        </w:rPr>
        <w:t>issued.</w:t>
      </w:r>
    </w:p>
    <w:p w:rsidR="00046639" w:rsidRPr="006B3F0A" w:rsidRDefault="00046639" w:rsidP="006B3F0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3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809"/>
        <w:gridCol w:w="5521"/>
      </w:tblGrid>
      <w:tr w:rsidR="00C742FC" w:rsidRPr="006B3F0A" w:rsidTr="00257592">
        <w:trPr>
          <w:trHeight w:val="314"/>
          <w:jc w:val="center"/>
        </w:trPr>
        <w:tc>
          <w:tcPr>
            <w:tcW w:w="3809" w:type="dxa"/>
            <w:shd w:val="clear" w:color="auto" w:fill="FFFFFF" w:themeFill="background1"/>
          </w:tcPr>
          <w:p w:rsidR="00C742FC" w:rsidRPr="006B3F0A" w:rsidRDefault="00B404C6" w:rsidP="006B3F0A">
            <w:pPr>
              <w:rPr>
                <w:rFonts w:ascii="Arial" w:hAnsi="Arial" w:cs="Arial"/>
                <w:sz w:val="24"/>
                <w:szCs w:val="24"/>
              </w:rPr>
            </w:pPr>
            <w:r w:rsidRPr="006B3F0A">
              <w:rPr>
                <w:rFonts w:ascii="Arial" w:hAnsi="Arial" w:cs="Arial"/>
                <w:sz w:val="24"/>
                <w:szCs w:val="24"/>
              </w:rPr>
              <w:t xml:space="preserve">NEL </w:t>
            </w:r>
            <w:r w:rsidR="00C742FC" w:rsidRPr="006B3F0A">
              <w:rPr>
                <w:rFonts w:ascii="Arial" w:hAnsi="Arial" w:cs="Arial"/>
                <w:sz w:val="24"/>
                <w:szCs w:val="24"/>
              </w:rPr>
              <w:t>ICB area</w:t>
            </w:r>
            <w:r w:rsidR="00AE58E8" w:rsidRPr="006B3F0A">
              <w:rPr>
                <w:rFonts w:ascii="Arial" w:hAnsi="Arial" w:cs="Arial"/>
                <w:sz w:val="24"/>
                <w:szCs w:val="24"/>
              </w:rPr>
              <w:t xml:space="preserve"> (i.e. Newham)</w:t>
            </w:r>
          </w:p>
        </w:tc>
        <w:tc>
          <w:tcPr>
            <w:tcW w:w="5521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2FC" w:rsidRPr="006B3F0A" w:rsidTr="00257592">
        <w:trPr>
          <w:trHeight w:val="295"/>
          <w:jc w:val="center"/>
        </w:trPr>
        <w:tc>
          <w:tcPr>
            <w:tcW w:w="3809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  <w:r w:rsidRPr="006B3F0A">
              <w:rPr>
                <w:rFonts w:ascii="Arial" w:hAnsi="Arial" w:cs="Arial"/>
                <w:sz w:val="24"/>
                <w:szCs w:val="24"/>
              </w:rPr>
              <w:t>Practice/PCN</w:t>
            </w:r>
          </w:p>
        </w:tc>
        <w:tc>
          <w:tcPr>
            <w:tcW w:w="5521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2FC" w:rsidRPr="006B3F0A" w:rsidTr="00257592">
        <w:trPr>
          <w:trHeight w:val="314"/>
          <w:jc w:val="center"/>
        </w:trPr>
        <w:tc>
          <w:tcPr>
            <w:tcW w:w="3809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  <w:r w:rsidRPr="006B3F0A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5521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2FC" w:rsidRPr="006B3F0A" w:rsidTr="00257592">
        <w:trPr>
          <w:trHeight w:val="295"/>
          <w:jc w:val="center"/>
        </w:trPr>
        <w:tc>
          <w:tcPr>
            <w:tcW w:w="3809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  <w:r w:rsidRPr="006B3F0A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5521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2FC" w:rsidRPr="006B3F0A" w:rsidTr="00257592">
        <w:trPr>
          <w:trHeight w:val="314"/>
          <w:jc w:val="center"/>
        </w:trPr>
        <w:tc>
          <w:tcPr>
            <w:tcW w:w="3809" w:type="dxa"/>
            <w:shd w:val="clear" w:color="auto" w:fill="FFFFFF" w:themeFill="background1"/>
          </w:tcPr>
          <w:p w:rsidR="00C742FC" w:rsidRPr="006B3F0A" w:rsidRDefault="000571AA" w:rsidP="006B3F0A">
            <w:pPr>
              <w:rPr>
                <w:rFonts w:ascii="Arial" w:hAnsi="Arial" w:cs="Arial"/>
                <w:sz w:val="24"/>
                <w:szCs w:val="24"/>
              </w:rPr>
            </w:pPr>
            <w:r w:rsidRPr="006B3F0A">
              <w:rPr>
                <w:rFonts w:ascii="Arial" w:hAnsi="Arial" w:cs="Arial"/>
                <w:sz w:val="24"/>
                <w:szCs w:val="24"/>
              </w:rPr>
              <w:t>NHS e</w:t>
            </w:r>
            <w:r w:rsidR="00C742FC" w:rsidRPr="006B3F0A">
              <w:rPr>
                <w:rFonts w:ascii="Arial" w:hAnsi="Arial" w:cs="Arial"/>
                <w:sz w:val="24"/>
                <w:szCs w:val="24"/>
              </w:rPr>
              <w:t>mail Address</w:t>
            </w:r>
          </w:p>
        </w:tc>
        <w:tc>
          <w:tcPr>
            <w:tcW w:w="5521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2FC" w:rsidRPr="006B3F0A" w:rsidTr="00257592">
        <w:trPr>
          <w:trHeight w:val="295"/>
          <w:jc w:val="center"/>
        </w:trPr>
        <w:tc>
          <w:tcPr>
            <w:tcW w:w="3809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  <w:r w:rsidRPr="006B3F0A">
              <w:rPr>
                <w:rFonts w:ascii="Arial" w:hAnsi="Arial" w:cs="Arial"/>
                <w:sz w:val="24"/>
                <w:szCs w:val="24"/>
              </w:rPr>
              <w:t>CDB Number</w:t>
            </w:r>
            <w:r w:rsidR="00A6792D" w:rsidRPr="006B3F0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6792D" w:rsidRPr="006B3F0A">
              <w:rPr>
                <w:rFonts w:ascii="Arial" w:hAnsi="Arial" w:cs="Arial"/>
                <w:b/>
                <w:color w:val="FF0000"/>
                <w:sz w:val="24"/>
                <w:szCs w:val="24"/>
              </w:rPr>
              <w:t>do not change</w:t>
            </w:r>
            <w:r w:rsidR="00A6792D" w:rsidRPr="006B3F0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1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3F0A">
              <w:rPr>
                <w:rFonts w:ascii="Arial" w:hAnsi="Arial" w:cs="Arial"/>
                <w:b/>
                <w:sz w:val="24"/>
                <w:szCs w:val="24"/>
              </w:rPr>
              <w:t>140164</w:t>
            </w:r>
          </w:p>
        </w:tc>
      </w:tr>
      <w:tr w:rsidR="00C742FC" w:rsidRPr="006B3F0A" w:rsidTr="00257592">
        <w:trPr>
          <w:trHeight w:val="295"/>
          <w:jc w:val="center"/>
        </w:trPr>
        <w:tc>
          <w:tcPr>
            <w:tcW w:w="3809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sz w:val="24"/>
                <w:szCs w:val="24"/>
              </w:rPr>
            </w:pPr>
            <w:r w:rsidRPr="006B3F0A">
              <w:rPr>
                <w:rFonts w:ascii="Arial" w:hAnsi="Arial" w:cs="Arial"/>
                <w:sz w:val="24"/>
                <w:szCs w:val="24"/>
              </w:rPr>
              <w:t xml:space="preserve">Quote Number </w:t>
            </w:r>
            <w:r w:rsidR="00A6792D" w:rsidRPr="006B3F0A">
              <w:rPr>
                <w:rFonts w:ascii="Arial" w:hAnsi="Arial" w:cs="Arial"/>
                <w:sz w:val="24"/>
                <w:szCs w:val="24"/>
              </w:rPr>
              <w:t>(</w:t>
            </w:r>
            <w:r w:rsidR="00A6792D" w:rsidRPr="006B3F0A">
              <w:rPr>
                <w:rFonts w:ascii="Arial" w:hAnsi="Arial" w:cs="Arial"/>
                <w:b/>
                <w:color w:val="FF0000"/>
                <w:sz w:val="24"/>
                <w:szCs w:val="24"/>
              </w:rPr>
              <w:t>do not change</w:t>
            </w:r>
            <w:r w:rsidR="00A6792D" w:rsidRPr="006B3F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21" w:type="dxa"/>
            <w:shd w:val="clear" w:color="auto" w:fill="FFFFFF" w:themeFill="background1"/>
          </w:tcPr>
          <w:p w:rsidR="00C742FC" w:rsidRPr="006B3F0A" w:rsidRDefault="00C742FC" w:rsidP="006B3F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3F0A">
              <w:rPr>
                <w:rFonts w:ascii="Arial" w:hAnsi="Arial" w:cs="Arial"/>
                <w:b/>
                <w:sz w:val="24"/>
                <w:szCs w:val="24"/>
              </w:rPr>
              <w:t>84122/85325</w:t>
            </w:r>
          </w:p>
        </w:tc>
      </w:tr>
    </w:tbl>
    <w:p w:rsidR="00564626" w:rsidRPr="006B3F0A" w:rsidRDefault="00564626" w:rsidP="006B3F0A">
      <w:pPr>
        <w:rPr>
          <w:rFonts w:ascii="Arial" w:hAnsi="Arial" w:cs="Arial"/>
          <w:sz w:val="24"/>
          <w:szCs w:val="24"/>
        </w:rPr>
      </w:pPr>
    </w:p>
    <w:p w:rsidR="00046639" w:rsidRPr="006B3F0A" w:rsidRDefault="00454C52" w:rsidP="006B3F0A">
      <w:pPr>
        <w:rPr>
          <w:rFonts w:ascii="Arial" w:hAnsi="Arial" w:cs="Arial"/>
          <w:sz w:val="24"/>
          <w:szCs w:val="24"/>
        </w:rPr>
      </w:pPr>
      <w:r w:rsidRPr="006B3F0A">
        <w:rPr>
          <w:rFonts w:ascii="Arial" w:hAnsi="Arial" w:cs="Arial"/>
          <w:sz w:val="24"/>
          <w:szCs w:val="24"/>
          <w:highlight w:val="yellow"/>
        </w:rPr>
        <w:t xml:space="preserve">Once you have completed the above </w:t>
      </w:r>
      <w:r w:rsidR="0036413C" w:rsidRPr="006B3F0A">
        <w:rPr>
          <w:rFonts w:ascii="Arial" w:hAnsi="Arial" w:cs="Arial"/>
          <w:sz w:val="24"/>
          <w:szCs w:val="24"/>
          <w:highlight w:val="yellow"/>
        </w:rPr>
        <w:t xml:space="preserve">table you will need to copy and paste the table in to an email and </w:t>
      </w:r>
      <w:r w:rsidRPr="006B3F0A">
        <w:rPr>
          <w:rFonts w:ascii="Arial" w:hAnsi="Arial" w:cs="Arial"/>
          <w:sz w:val="24"/>
          <w:szCs w:val="24"/>
          <w:highlight w:val="yellow"/>
        </w:rPr>
        <w:t>send through to</w:t>
      </w:r>
      <w:r w:rsidR="00046639" w:rsidRPr="006B3F0A">
        <w:rPr>
          <w:rFonts w:ascii="Arial" w:hAnsi="Arial" w:cs="Arial"/>
          <w:sz w:val="24"/>
          <w:szCs w:val="24"/>
          <w:highlight w:val="yellow"/>
        </w:rPr>
        <w:t xml:space="preserve">: </w:t>
      </w:r>
      <w:hyperlink r:id="rId9" w:history="1">
        <w:r w:rsidR="00046639" w:rsidRPr="006B3F0A">
          <w:rPr>
            <w:rStyle w:val="Hyperlink"/>
            <w:rFonts w:ascii="Arial" w:hAnsi="Arial" w:cs="Arial"/>
            <w:b/>
            <w:sz w:val="24"/>
            <w:szCs w:val="24"/>
            <w:highlight w:val="yellow"/>
          </w:rPr>
          <w:t>deliveryoperations@emishealth.com</w:t>
        </w:r>
      </w:hyperlink>
      <w:r w:rsidRPr="006B3F0A">
        <w:rPr>
          <w:rFonts w:ascii="Arial" w:hAnsi="Arial" w:cs="Arial"/>
          <w:b/>
          <w:sz w:val="24"/>
          <w:szCs w:val="24"/>
          <w:highlight w:val="yellow"/>
        </w:rPr>
        <w:t>.</w:t>
      </w:r>
      <w:r w:rsidRPr="006B3F0A">
        <w:rPr>
          <w:rFonts w:ascii="Arial" w:hAnsi="Arial" w:cs="Arial"/>
          <w:sz w:val="24"/>
          <w:szCs w:val="24"/>
        </w:rPr>
        <w:t xml:space="preserve"> </w:t>
      </w:r>
    </w:p>
    <w:p w:rsidR="002260D8" w:rsidRPr="006B3F0A" w:rsidRDefault="00454C52" w:rsidP="006B3F0A">
      <w:pPr>
        <w:rPr>
          <w:rFonts w:ascii="Arial" w:hAnsi="Arial" w:cs="Arial"/>
          <w:sz w:val="24"/>
          <w:szCs w:val="24"/>
        </w:rPr>
      </w:pPr>
      <w:r w:rsidRPr="006B3F0A">
        <w:rPr>
          <w:rFonts w:ascii="Arial" w:hAnsi="Arial" w:cs="Arial"/>
          <w:sz w:val="24"/>
          <w:szCs w:val="24"/>
        </w:rPr>
        <w:t xml:space="preserve">Please allow up to 72 hours for the provision of a new token from first request, however </w:t>
      </w:r>
      <w:r w:rsidR="00B62BF3" w:rsidRPr="006B3F0A">
        <w:rPr>
          <w:rFonts w:ascii="Arial" w:hAnsi="Arial" w:cs="Arial"/>
          <w:sz w:val="24"/>
          <w:szCs w:val="24"/>
        </w:rPr>
        <w:t xml:space="preserve">and only by exception </w:t>
      </w:r>
      <w:r w:rsidR="00C742FC" w:rsidRPr="006B3F0A">
        <w:rPr>
          <w:rFonts w:ascii="Arial" w:hAnsi="Arial" w:cs="Arial"/>
          <w:sz w:val="24"/>
          <w:szCs w:val="24"/>
        </w:rPr>
        <w:t xml:space="preserve">if this is an </w:t>
      </w:r>
      <w:r w:rsidRPr="006B3F0A">
        <w:rPr>
          <w:rFonts w:ascii="Arial" w:hAnsi="Arial" w:cs="Arial"/>
          <w:sz w:val="24"/>
          <w:szCs w:val="24"/>
        </w:rPr>
        <w:t xml:space="preserve">urgent </w:t>
      </w:r>
      <w:r w:rsidR="00C742FC" w:rsidRPr="006B3F0A">
        <w:rPr>
          <w:rFonts w:ascii="Arial" w:hAnsi="Arial" w:cs="Arial"/>
          <w:sz w:val="24"/>
          <w:szCs w:val="24"/>
        </w:rPr>
        <w:t xml:space="preserve">request </w:t>
      </w:r>
      <w:r w:rsidRPr="006B3F0A">
        <w:rPr>
          <w:rFonts w:ascii="Arial" w:hAnsi="Arial" w:cs="Arial"/>
          <w:sz w:val="24"/>
          <w:szCs w:val="24"/>
        </w:rPr>
        <w:t xml:space="preserve">EMIS </w:t>
      </w:r>
      <w:r w:rsidRPr="006B3F0A">
        <w:rPr>
          <w:rFonts w:ascii="Arial" w:hAnsi="Arial" w:cs="Arial"/>
          <w:b/>
          <w:sz w:val="24"/>
          <w:szCs w:val="24"/>
        </w:rPr>
        <w:t>maybe</w:t>
      </w:r>
      <w:r w:rsidRPr="006B3F0A">
        <w:rPr>
          <w:rFonts w:ascii="Arial" w:hAnsi="Arial" w:cs="Arial"/>
          <w:sz w:val="24"/>
          <w:szCs w:val="24"/>
        </w:rPr>
        <w:t xml:space="preserve"> able to bring this time forward</w:t>
      </w:r>
      <w:r w:rsidR="007A6F68" w:rsidRPr="006B3F0A">
        <w:rPr>
          <w:rFonts w:ascii="Arial" w:hAnsi="Arial" w:cs="Arial"/>
          <w:sz w:val="24"/>
          <w:szCs w:val="24"/>
        </w:rPr>
        <w:t xml:space="preserve"> depending on their resource availability</w:t>
      </w:r>
      <w:r w:rsidRPr="006B3F0A">
        <w:rPr>
          <w:rFonts w:ascii="Arial" w:hAnsi="Arial" w:cs="Arial"/>
          <w:sz w:val="24"/>
          <w:szCs w:val="24"/>
        </w:rPr>
        <w:t>.</w:t>
      </w:r>
    </w:p>
    <w:p w:rsidR="00E819C3" w:rsidRPr="006B3F0A" w:rsidRDefault="00D12588" w:rsidP="006B3F0A">
      <w:pPr>
        <w:rPr>
          <w:rFonts w:ascii="Arial" w:hAnsi="Arial" w:cs="Arial"/>
          <w:sz w:val="24"/>
          <w:szCs w:val="24"/>
        </w:rPr>
      </w:pPr>
      <w:r w:rsidRPr="006B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61531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E9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6.45pt" to="48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:rsidR="00AA7349" w:rsidRPr="006B3F0A" w:rsidRDefault="00AA7349" w:rsidP="006B3F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3F0A">
        <w:rPr>
          <w:rFonts w:ascii="Arial" w:eastAsia="Calibri" w:hAnsi="Arial" w:cs="Arial"/>
          <w:sz w:val="24"/>
          <w:szCs w:val="24"/>
        </w:rPr>
        <w:t xml:space="preserve">Once EMIS have enrolled you on their system, you will receive an email from </w:t>
      </w:r>
      <w:bookmarkStart w:id="1" w:name="_Hlk131507253"/>
      <w:r w:rsidR="00A86C2B" w:rsidRPr="006B3F0A">
        <w:rPr>
          <w:rFonts w:ascii="Arial" w:hAnsi="Arial" w:cs="Arial"/>
          <w:sz w:val="24"/>
          <w:szCs w:val="24"/>
        </w:rPr>
        <w:fldChar w:fldCharType="begin"/>
      </w:r>
      <w:r w:rsidR="00A86C2B" w:rsidRPr="006B3F0A">
        <w:rPr>
          <w:rFonts w:ascii="Arial" w:hAnsi="Arial" w:cs="Arial"/>
          <w:sz w:val="24"/>
          <w:szCs w:val="24"/>
        </w:rPr>
        <w:instrText xml:space="preserve"> HYPERLINK "mailto:noreply@safenetid.com" </w:instrText>
      </w:r>
      <w:r w:rsidR="00A86C2B" w:rsidRPr="006B3F0A">
        <w:rPr>
          <w:rFonts w:ascii="Arial" w:hAnsi="Arial" w:cs="Arial"/>
          <w:sz w:val="24"/>
          <w:szCs w:val="24"/>
        </w:rPr>
        <w:fldChar w:fldCharType="separate"/>
      </w:r>
      <w:r w:rsidRPr="006B3F0A">
        <w:rPr>
          <w:rFonts w:ascii="Arial" w:eastAsia="Calibri" w:hAnsi="Arial" w:cs="Arial"/>
          <w:color w:val="0563C1"/>
          <w:sz w:val="24"/>
          <w:szCs w:val="24"/>
          <w:u w:val="single"/>
        </w:rPr>
        <w:t>noreply@safenetid.com</w:t>
      </w:r>
      <w:r w:rsidR="00A86C2B" w:rsidRPr="006B3F0A">
        <w:rPr>
          <w:rFonts w:ascii="Arial" w:eastAsia="Calibri" w:hAnsi="Arial" w:cs="Arial"/>
          <w:color w:val="0563C1"/>
          <w:sz w:val="24"/>
          <w:szCs w:val="24"/>
          <w:u w:val="single"/>
        </w:rPr>
        <w:fldChar w:fldCharType="end"/>
      </w:r>
      <w:r w:rsidRPr="006B3F0A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Pr="006B3F0A">
        <w:rPr>
          <w:rFonts w:ascii="Arial" w:eastAsia="Calibri" w:hAnsi="Arial" w:cs="Arial"/>
          <w:sz w:val="24"/>
          <w:szCs w:val="24"/>
        </w:rPr>
        <w:t>with the subject line</w:t>
      </w:r>
      <w:r w:rsidR="00A86C2B" w:rsidRPr="006B3F0A">
        <w:rPr>
          <w:rFonts w:ascii="Arial" w:eastAsia="Calibri" w:hAnsi="Arial" w:cs="Arial"/>
          <w:sz w:val="24"/>
          <w:szCs w:val="24"/>
        </w:rPr>
        <w:t>:</w:t>
      </w:r>
      <w:r w:rsidRPr="006B3F0A">
        <w:rPr>
          <w:rFonts w:ascii="Arial" w:eastAsia="Calibri" w:hAnsi="Arial" w:cs="Arial"/>
          <w:sz w:val="24"/>
          <w:szCs w:val="24"/>
        </w:rPr>
        <w:t xml:space="preserve"> </w:t>
      </w:r>
      <w:r w:rsidRPr="006B3F0A">
        <w:rPr>
          <w:rFonts w:ascii="Arial" w:eastAsia="Calibri" w:hAnsi="Arial" w:cs="Arial"/>
          <w:i/>
          <w:sz w:val="24"/>
          <w:szCs w:val="24"/>
        </w:rPr>
        <w:t>Egton N3 Connect Account Self-enrolment</w:t>
      </w:r>
      <w:r w:rsidRPr="006B3F0A">
        <w:rPr>
          <w:rFonts w:ascii="Arial" w:eastAsia="Calibri" w:hAnsi="Arial" w:cs="Arial"/>
          <w:sz w:val="24"/>
          <w:szCs w:val="24"/>
        </w:rPr>
        <w:t>, which will contain a link you need to follow to activate your MobilePass VPN token.</w:t>
      </w:r>
    </w:p>
    <w:p w:rsidR="00AA7349" w:rsidRPr="006B3F0A" w:rsidRDefault="00AA7349" w:rsidP="006B3F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A7349" w:rsidRPr="006B3F0A" w:rsidRDefault="00AA7349" w:rsidP="006B3F0A">
      <w:pPr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F0A">
        <w:rPr>
          <w:rFonts w:ascii="Arial" w:eastAsia="Times New Roman" w:hAnsi="Arial" w:cs="Arial"/>
          <w:sz w:val="24"/>
          <w:szCs w:val="24"/>
          <w:lang w:eastAsia="en-GB"/>
        </w:rPr>
        <w:t xml:space="preserve">The activation link will be sent to your designated </w:t>
      </w:r>
      <w:r w:rsidR="00A86C2B" w:rsidRPr="006B3F0A">
        <w:rPr>
          <w:rFonts w:ascii="Arial" w:eastAsia="Times New Roman" w:hAnsi="Arial" w:cs="Arial"/>
          <w:sz w:val="24"/>
          <w:szCs w:val="24"/>
          <w:lang w:eastAsia="en-GB"/>
        </w:rPr>
        <w:t xml:space="preserve">NHS </w:t>
      </w:r>
      <w:r w:rsidRPr="006B3F0A">
        <w:rPr>
          <w:rFonts w:ascii="Arial" w:eastAsia="Times New Roman" w:hAnsi="Arial" w:cs="Arial"/>
          <w:sz w:val="24"/>
          <w:szCs w:val="24"/>
          <w:lang w:eastAsia="en-GB"/>
        </w:rPr>
        <w:t xml:space="preserve">email address from - </w:t>
      </w:r>
      <w:hyperlink r:id="rId10" w:history="1">
        <w:r w:rsidRPr="006B3F0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noreply@safenetid.com</w:t>
        </w:r>
      </w:hyperlink>
      <w:r w:rsidRPr="006B3F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AA7349" w:rsidRPr="006B3F0A" w:rsidRDefault="00AA7349" w:rsidP="006B3F0A">
      <w:pPr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F0A">
        <w:rPr>
          <w:rFonts w:ascii="Arial" w:eastAsia="Times New Roman" w:hAnsi="Arial" w:cs="Arial"/>
          <w:sz w:val="24"/>
          <w:szCs w:val="24"/>
          <w:lang w:eastAsia="en-GB"/>
        </w:rPr>
        <w:t>Your token username will be in the following format, e.g.: 140164MMouse</w:t>
      </w:r>
      <w:r w:rsidR="00057EC3" w:rsidRPr="006B3F0A">
        <w:rPr>
          <w:rFonts w:ascii="Arial" w:eastAsia="Times New Roman" w:hAnsi="Arial" w:cs="Arial"/>
          <w:sz w:val="24"/>
          <w:szCs w:val="24"/>
          <w:lang w:eastAsia="en-GB"/>
        </w:rPr>
        <w:t>@egton</w:t>
      </w:r>
      <w:r w:rsidRPr="006B3F0A">
        <w:rPr>
          <w:rFonts w:ascii="Arial" w:eastAsia="Times New Roman" w:hAnsi="Arial" w:cs="Arial"/>
          <w:sz w:val="24"/>
          <w:szCs w:val="24"/>
          <w:lang w:eastAsia="en-GB"/>
        </w:rPr>
        <w:t xml:space="preserve"> (140164 being the EMIS CDB number and </w:t>
      </w:r>
      <w:proofErr w:type="spellStart"/>
      <w:r w:rsidRPr="006B3F0A">
        <w:rPr>
          <w:rFonts w:ascii="Arial" w:eastAsia="Times New Roman" w:hAnsi="Arial" w:cs="Arial"/>
          <w:sz w:val="24"/>
          <w:szCs w:val="24"/>
          <w:lang w:eastAsia="en-GB"/>
        </w:rPr>
        <w:t>MMouse</w:t>
      </w:r>
      <w:proofErr w:type="spellEnd"/>
      <w:r w:rsidRPr="006B3F0A">
        <w:rPr>
          <w:rFonts w:ascii="Arial" w:eastAsia="Times New Roman" w:hAnsi="Arial" w:cs="Arial"/>
          <w:sz w:val="24"/>
          <w:szCs w:val="24"/>
          <w:lang w:eastAsia="en-GB"/>
        </w:rPr>
        <w:t xml:space="preserve"> your name).</w:t>
      </w:r>
    </w:p>
    <w:p w:rsidR="00700BF5" w:rsidRPr="006B3F0A" w:rsidRDefault="00700BF5" w:rsidP="006B3F0A">
      <w:pPr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F0A">
        <w:rPr>
          <w:rFonts w:ascii="Arial" w:eastAsia="Times New Roman" w:hAnsi="Arial" w:cs="Arial"/>
          <w:b/>
          <w:sz w:val="24"/>
          <w:szCs w:val="24"/>
          <w:lang w:eastAsia="en-GB"/>
        </w:rPr>
        <w:t>Only</w:t>
      </w:r>
      <w:r w:rsidRPr="006B3F0A">
        <w:rPr>
          <w:rFonts w:ascii="Arial" w:eastAsia="Times New Roman" w:hAnsi="Arial" w:cs="Arial"/>
          <w:sz w:val="24"/>
          <w:szCs w:val="24"/>
          <w:lang w:eastAsia="en-GB"/>
        </w:rPr>
        <w:t xml:space="preserve"> use </w:t>
      </w:r>
      <w:r w:rsidRPr="006B3F0A">
        <w:rPr>
          <w:rFonts w:ascii="Arial" w:eastAsia="Times New Roman" w:hAnsi="Arial" w:cs="Arial"/>
          <w:b/>
          <w:sz w:val="24"/>
          <w:szCs w:val="24"/>
          <w:lang w:eastAsia="en-GB"/>
        </w:rPr>
        <w:t>CDB 140164</w:t>
      </w:r>
      <w:r w:rsidRPr="006B3F0A">
        <w:rPr>
          <w:rFonts w:ascii="Arial" w:eastAsia="Times New Roman" w:hAnsi="Arial" w:cs="Arial"/>
          <w:sz w:val="24"/>
          <w:szCs w:val="24"/>
          <w:lang w:eastAsia="en-GB"/>
        </w:rPr>
        <w:t xml:space="preserve"> when setting up and activating your MobilePass token, </w:t>
      </w:r>
      <w:r w:rsidRPr="006B3F0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 </w:t>
      </w:r>
      <w:r w:rsidRPr="006B3F0A">
        <w:rPr>
          <w:rFonts w:ascii="Arial" w:eastAsia="Times New Roman" w:hAnsi="Arial" w:cs="Arial"/>
          <w:sz w:val="24"/>
          <w:szCs w:val="24"/>
          <w:lang w:eastAsia="en-GB"/>
        </w:rPr>
        <w:t>your practice CDB.</w:t>
      </w:r>
    </w:p>
    <w:p w:rsidR="006C472C" w:rsidRPr="006B3F0A" w:rsidRDefault="0036413C" w:rsidP="006B3F0A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3F0A">
        <w:rPr>
          <w:rFonts w:ascii="Arial" w:eastAsia="Times New Roman" w:hAnsi="Arial" w:cs="Arial"/>
          <w:sz w:val="24"/>
          <w:szCs w:val="24"/>
        </w:rPr>
        <w:t>Full instructions and a step-by-step video guide explaining the steps that need to be followed to download the software and connect</w:t>
      </w:r>
      <w:r w:rsidRPr="006B3F0A">
        <w:rPr>
          <w:rFonts w:ascii="Arial" w:eastAsia="Times New Roman" w:hAnsi="Arial" w:cs="Arial"/>
          <w:color w:val="2F5496"/>
          <w:sz w:val="24"/>
          <w:szCs w:val="24"/>
        </w:rPr>
        <w:t>,</w:t>
      </w:r>
      <w:r w:rsidRPr="006B3F0A">
        <w:rPr>
          <w:rFonts w:ascii="Arial" w:eastAsia="Times New Roman" w:hAnsi="Arial" w:cs="Arial"/>
          <w:sz w:val="24"/>
          <w:szCs w:val="24"/>
        </w:rPr>
        <w:t xml:space="preserve"> are available on EMIS Now and can be accessed via the following URL: </w:t>
      </w:r>
      <w:hyperlink r:id="rId11" w:history="1">
        <w:r w:rsidRPr="006B3F0A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https://www.emisnow.com/csm?id=kb_article_view&amp;sysparm_article=KB0064401&amp;sys_kb_id=016351841b80dc107937a8a4bd4bcb4b</w:t>
        </w:r>
      </w:hyperlink>
      <w:r w:rsidRPr="006B3F0A">
        <w:rPr>
          <w:rFonts w:ascii="Arial" w:eastAsia="Times New Roman" w:hAnsi="Arial" w:cs="Arial"/>
          <w:sz w:val="24"/>
          <w:szCs w:val="24"/>
        </w:rPr>
        <w:t xml:space="preserve"> </w:t>
      </w:r>
      <w:r w:rsidR="006C472C" w:rsidRPr="006B3F0A">
        <w:rPr>
          <w:rFonts w:ascii="Arial" w:eastAsia="Times New Roman" w:hAnsi="Arial" w:cs="Arial"/>
          <w:sz w:val="24"/>
          <w:szCs w:val="24"/>
        </w:rPr>
        <w:t>–</w:t>
      </w:r>
      <w:r w:rsidRPr="006B3F0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413C" w:rsidRDefault="0036413C" w:rsidP="006B3F0A">
      <w:pPr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B3F0A">
        <w:rPr>
          <w:rFonts w:ascii="Arial" w:eastAsia="Times New Roman" w:hAnsi="Arial" w:cs="Arial"/>
          <w:sz w:val="24"/>
          <w:szCs w:val="24"/>
        </w:rPr>
        <w:t xml:space="preserve">you will need an EMIS Now user account to access the EMIS Now portal. </w:t>
      </w:r>
    </w:p>
    <w:p w:rsidR="0036413C" w:rsidRPr="006B3F0A" w:rsidRDefault="006B3F0A" w:rsidP="006B3F0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3F0A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661E41">
            <wp:simplePos x="0" y="0"/>
            <wp:positionH relativeFrom="column">
              <wp:posOffset>-361950</wp:posOffset>
            </wp:positionH>
            <wp:positionV relativeFrom="page">
              <wp:posOffset>2524125</wp:posOffset>
            </wp:positionV>
            <wp:extent cx="6569075" cy="3533775"/>
            <wp:effectExtent l="0" t="0" r="3175" b="9525"/>
            <wp:wrapTopAndBottom/>
            <wp:docPr id="1" name="Picture 2" descr="cid:image001.jpg@01D95CD8.1E494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95CD8.1E4945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13C" w:rsidRPr="006B3F0A">
        <w:rPr>
          <w:rFonts w:ascii="Arial" w:eastAsia="Times New Roman" w:hAnsi="Arial" w:cs="Arial"/>
          <w:b/>
          <w:bCs/>
          <w:sz w:val="24"/>
          <w:szCs w:val="24"/>
        </w:rPr>
        <w:t xml:space="preserve">If you do not have an </w:t>
      </w:r>
      <w:r w:rsidR="006A2D6B" w:rsidRPr="006B3F0A">
        <w:rPr>
          <w:rFonts w:ascii="Arial" w:eastAsia="Times New Roman" w:hAnsi="Arial" w:cs="Arial"/>
          <w:b/>
          <w:bCs/>
          <w:sz w:val="24"/>
          <w:szCs w:val="24"/>
        </w:rPr>
        <w:t xml:space="preserve">EMIS Now </w:t>
      </w:r>
      <w:r w:rsidR="0036413C" w:rsidRPr="006B3F0A">
        <w:rPr>
          <w:rFonts w:ascii="Arial" w:eastAsia="Times New Roman" w:hAnsi="Arial" w:cs="Arial"/>
          <w:b/>
          <w:bCs/>
          <w:sz w:val="24"/>
          <w:szCs w:val="24"/>
        </w:rPr>
        <w:t>account</w:t>
      </w:r>
      <w:r w:rsidR="0036413C" w:rsidRPr="006B3F0A">
        <w:rPr>
          <w:rFonts w:ascii="Arial" w:eastAsia="Times New Roman" w:hAnsi="Arial" w:cs="Arial"/>
          <w:sz w:val="24"/>
          <w:szCs w:val="24"/>
        </w:rPr>
        <w:t xml:space="preserve"> you can create one by following this link </w:t>
      </w:r>
      <w:hyperlink r:id="rId13" w:history="1">
        <w:r w:rsidR="0036413C" w:rsidRPr="006B3F0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EMIS Now Registration - Customer Support</w:t>
        </w:r>
      </w:hyperlink>
      <w:r w:rsidR="0036413C" w:rsidRPr="006B3F0A">
        <w:rPr>
          <w:rFonts w:ascii="Arial" w:eastAsia="Times New Roman" w:hAnsi="Arial" w:cs="Arial"/>
          <w:sz w:val="24"/>
          <w:szCs w:val="24"/>
        </w:rPr>
        <w:t xml:space="preserve"> and populating the fields shown in the screenshot below. </w:t>
      </w:r>
    </w:p>
    <w:p w:rsidR="0036413C" w:rsidRPr="006B3F0A" w:rsidRDefault="0036413C" w:rsidP="006B3F0A">
      <w:pPr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  <w:r w:rsidRPr="006B3F0A">
        <w:rPr>
          <w:rFonts w:ascii="Arial" w:eastAsia="Calibri" w:hAnsi="Arial" w:cs="Arial"/>
          <w:sz w:val="24"/>
          <w:szCs w:val="24"/>
        </w:rPr>
        <w:t xml:space="preserve">        </w:t>
      </w:r>
    </w:p>
    <w:p w:rsidR="006B3F0A" w:rsidRDefault="006B3F0A" w:rsidP="006B3F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6413C" w:rsidRPr="006B3F0A" w:rsidRDefault="0036413C" w:rsidP="006B3F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B3F0A">
        <w:rPr>
          <w:rFonts w:ascii="Arial" w:eastAsia="Calibri" w:hAnsi="Arial" w:cs="Arial"/>
          <w:sz w:val="24"/>
          <w:szCs w:val="24"/>
        </w:rPr>
        <w:t>If you have any questions or issues in relation to the new VPN service please direct them to EMIS – using the following contact details:</w:t>
      </w:r>
    </w:p>
    <w:p w:rsidR="00D12588" w:rsidRPr="006B3F0A" w:rsidRDefault="00D12588" w:rsidP="006B3F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6413C" w:rsidRPr="006B3F0A" w:rsidRDefault="0036413C" w:rsidP="006B3F0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3F0A">
        <w:rPr>
          <w:rFonts w:ascii="Arial" w:eastAsia="Times New Roman" w:hAnsi="Arial" w:cs="Arial"/>
          <w:sz w:val="24"/>
          <w:szCs w:val="24"/>
        </w:rPr>
        <w:t xml:space="preserve">EMIS Portal: </w:t>
      </w:r>
      <w:hyperlink r:id="rId14" w:history="1">
        <w:r w:rsidRPr="006B3F0A">
          <w:rPr>
            <w:rFonts w:ascii="Arial" w:eastAsia="Times New Roman" w:hAnsi="Arial" w:cs="Arial"/>
            <w:sz w:val="24"/>
            <w:szCs w:val="24"/>
            <w:u w:val="single"/>
          </w:rPr>
          <w:t>https://www.emisnow.com/csm</w:t>
        </w:r>
      </w:hyperlink>
    </w:p>
    <w:p w:rsidR="0036413C" w:rsidRPr="006B3F0A" w:rsidRDefault="0036413C" w:rsidP="006B3F0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3F0A">
        <w:rPr>
          <w:rFonts w:ascii="Arial" w:eastAsia="Times New Roman" w:hAnsi="Arial" w:cs="Arial"/>
          <w:sz w:val="24"/>
          <w:szCs w:val="24"/>
        </w:rPr>
        <w:t xml:space="preserve">Email: </w:t>
      </w:r>
      <w:hyperlink r:id="rId15" w:history="1">
        <w:r w:rsidRPr="006B3F0A">
          <w:rPr>
            <w:rFonts w:ascii="Arial" w:eastAsia="Times New Roman" w:hAnsi="Arial" w:cs="Arial"/>
            <w:sz w:val="24"/>
            <w:szCs w:val="24"/>
            <w:u w:val="single"/>
          </w:rPr>
          <w:t>mysupport@emishealth.com</w:t>
        </w:r>
      </w:hyperlink>
    </w:p>
    <w:p w:rsidR="0036413C" w:rsidRDefault="0036413C" w:rsidP="006B3F0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3F0A">
        <w:rPr>
          <w:rFonts w:ascii="Arial" w:eastAsia="Times New Roman" w:hAnsi="Arial" w:cs="Arial"/>
          <w:sz w:val="24"/>
          <w:szCs w:val="24"/>
        </w:rPr>
        <w:t>Telephone: 08451255530</w:t>
      </w:r>
    </w:p>
    <w:p w:rsidR="006B3F0A" w:rsidRPr="006B3F0A" w:rsidRDefault="006B3F0A" w:rsidP="006B3F0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36413C" w:rsidRPr="006B3F0A" w:rsidRDefault="0036413C" w:rsidP="006B3F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6413C" w:rsidRPr="006B3F0A" w:rsidRDefault="0036413C" w:rsidP="006B3F0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B3F0A">
        <w:rPr>
          <w:rFonts w:ascii="Arial" w:eastAsia="Calibri" w:hAnsi="Arial" w:cs="Arial"/>
          <w:b/>
          <w:bCs/>
          <w:sz w:val="24"/>
          <w:szCs w:val="24"/>
          <w:highlight w:val="yellow"/>
        </w:rPr>
        <w:t>Please be aware that if you token remains unused for a period of 90 days or more it will be revoked and you will need to request a new token.</w:t>
      </w:r>
    </w:p>
    <w:p w:rsidR="0036413C" w:rsidRPr="006B3F0A" w:rsidRDefault="0036413C" w:rsidP="0036413C">
      <w:pPr>
        <w:rPr>
          <w:rFonts w:ascii="Arial" w:hAnsi="Arial" w:cs="Arial"/>
          <w:sz w:val="24"/>
          <w:szCs w:val="24"/>
        </w:rPr>
      </w:pPr>
      <w:r w:rsidRPr="006B3F0A">
        <w:rPr>
          <w:rFonts w:ascii="Arial" w:hAnsi="Arial" w:cs="Arial"/>
          <w:sz w:val="24"/>
          <w:szCs w:val="24"/>
        </w:rPr>
        <w:t xml:space="preserve"> </w:t>
      </w:r>
    </w:p>
    <w:p w:rsidR="001268BB" w:rsidRPr="006B3F0A" w:rsidRDefault="001268BB" w:rsidP="00253474">
      <w:pPr>
        <w:rPr>
          <w:rFonts w:ascii="Arial" w:hAnsi="Arial" w:cs="Arial"/>
          <w:sz w:val="24"/>
          <w:szCs w:val="24"/>
        </w:rPr>
      </w:pPr>
    </w:p>
    <w:p w:rsidR="002260D8" w:rsidRPr="006B3F0A" w:rsidRDefault="002260D8" w:rsidP="00253474">
      <w:pPr>
        <w:rPr>
          <w:rFonts w:ascii="Arial" w:hAnsi="Arial" w:cs="Arial"/>
          <w:sz w:val="24"/>
          <w:szCs w:val="24"/>
        </w:rPr>
      </w:pPr>
      <w:r w:rsidRPr="006B3F0A">
        <w:rPr>
          <w:rFonts w:ascii="Arial" w:hAnsi="Arial" w:cs="Arial"/>
          <w:sz w:val="24"/>
          <w:szCs w:val="24"/>
        </w:rPr>
        <w:t xml:space="preserve"> </w:t>
      </w:r>
      <w:r w:rsidR="00307C85" w:rsidRPr="006B3F0A">
        <w:rPr>
          <w:rFonts w:ascii="Arial" w:hAnsi="Arial" w:cs="Arial"/>
          <w:sz w:val="24"/>
          <w:szCs w:val="24"/>
        </w:rPr>
        <w:t xml:space="preserve"> </w:t>
      </w:r>
    </w:p>
    <w:p w:rsidR="002260D8" w:rsidRPr="006B3F0A" w:rsidRDefault="002260D8" w:rsidP="00253474">
      <w:pPr>
        <w:rPr>
          <w:rFonts w:ascii="Arial" w:hAnsi="Arial" w:cs="Arial"/>
          <w:sz w:val="24"/>
          <w:szCs w:val="24"/>
        </w:rPr>
      </w:pPr>
    </w:p>
    <w:p w:rsidR="00454C52" w:rsidRPr="006B3F0A" w:rsidRDefault="00454C52" w:rsidP="00253474">
      <w:pPr>
        <w:rPr>
          <w:rFonts w:ascii="Arial" w:hAnsi="Arial" w:cs="Arial"/>
        </w:rPr>
      </w:pPr>
      <w:r w:rsidRPr="006B3F0A">
        <w:rPr>
          <w:rFonts w:ascii="Arial" w:hAnsi="Arial" w:cs="Arial"/>
        </w:rPr>
        <w:t xml:space="preserve"> </w:t>
      </w:r>
    </w:p>
    <w:sectPr w:rsidR="00454C52" w:rsidRPr="006B3F0A" w:rsidSect="006B3F0A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B5D" w:rsidRDefault="00364B5D" w:rsidP="006B3F0A">
      <w:pPr>
        <w:spacing w:after="0" w:line="240" w:lineRule="auto"/>
      </w:pPr>
      <w:r>
        <w:separator/>
      </w:r>
    </w:p>
  </w:endnote>
  <w:endnote w:type="continuationSeparator" w:id="0">
    <w:p w:rsidR="00364B5D" w:rsidRDefault="00364B5D" w:rsidP="006B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B5D" w:rsidRDefault="00364B5D" w:rsidP="006B3F0A">
      <w:pPr>
        <w:spacing w:after="0" w:line="240" w:lineRule="auto"/>
      </w:pPr>
      <w:r>
        <w:separator/>
      </w:r>
    </w:p>
  </w:footnote>
  <w:footnote w:type="continuationSeparator" w:id="0">
    <w:p w:rsidR="00364B5D" w:rsidRDefault="00364B5D" w:rsidP="006B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0612"/>
    <w:multiLevelType w:val="hybridMultilevel"/>
    <w:tmpl w:val="971A4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AF774C"/>
    <w:multiLevelType w:val="hybridMultilevel"/>
    <w:tmpl w:val="DEAAC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77ADB"/>
    <w:multiLevelType w:val="hybridMultilevel"/>
    <w:tmpl w:val="EECA6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6AC1"/>
    <w:multiLevelType w:val="hybridMultilevel"/>
    <w:tmpl w:val="9518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C1D28"/>
    <w:multiLevelType w:val="hybridMultilevel"/>
    <w:tmpl w:val="50A40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DA"/>
    <w:rsid w:val="00046639"/>
    <w:rsid w:val="000571AA"/>
    <w:rsid w:val="00057EC3"/>
    <w:rsid w:val="00103CDF"/>
    <w:rsid w:val="001268BB"/>
    <w:rsid w:val="0018678B"/>
    <w:rsid w:val="002260D8"/>
    <w:rsid w:val="00241387"/>
    <w:rsid w:val="00253474"/>
    <w:rsid w:val="00257592"/>
    <w:rsid w:val="002B1027"/>
    <w:rsid w:val="00307C85"/>
    <w:rsid w:val="00353A88"/>
    <w:rsid w:val="00360BA9"/>
    <w:rsid w:val="0036413C"/>
    <w:rsid w:val="00364B5D"/>
    <w:rsid w:val="00390571"/>
    <w:rsid w:val="003E4F56"/>
    <w:rsid w:val="00454C52"/>
    <w:rsid w:val="00564626"/>
    <w:rsid w:val="005902AA"/>
    <w:rsid w:val="00597555"/>
    <w:rsid w:val="005A0359"/>
    <w:rsid w:val="00606AB5"/>
    <w:rsid w:val="00616CDA"/>
    <w:rsid w:val="00617206"/>
    <w:rsid w:val="00672064"/>
    <w:rsid w:val="006A2D6B"/>
    <w:rsid w:val="006B3F0A"/>
    <w:rsid w:val="006C472C"/>
    <w:rsid w:val="00700BF5"/>
    <w:rsid w:val="00727EEA"/>
    <w:rsid w:val="00742B17"/>
    <w:rsid w:val="007A6F68"/>
    <w:rsid w:val="007B7A73"/>
    <w:rsid w:val="00807C77"/>
    <w:rsid w:val="008F173B"/>
    <w:rsid w:val="00A6792D"/>
    <w:rsid w:val="00A83DBD"/>
    <w:rsid w:val="00A86C2B"/>
    <w:rsid w:val="00AA7349"/>
    <w:rsid w:val="00AE58E8"/>
    <w:rsid w:val="00B047AA"/>
    <w:rsid w:val="00B404C6"/>
    <w:rsid w:val="00B62BF3"/>
    <w:rsid w:val="00C32AB0"/>
    <w:rsid w:val="00C570A8"/>
    <w:rsid w:val="00C66C8D"/>
    <w:rsid w:val="00C742FC"/>
    <w:rsid w:val="00CB3D85"/>
    <w:rsid w:val="00D12588"/>
    <w:rsid w:val="00E41D5F"/>
    <w:rsid w:val="00E819C3"/>
    <w:rsid w:val="00F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7DC46A-D1BD-4D3A-B98F-B87E7943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AB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25347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74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C5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41D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B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F0A"/>
  </w:style>
  <w:style w:type="paragraph" w:styleId="Footer">
    <w:name w:val="footer"/>
    <w:basedOn w:val="Normal"/>
    <w:link w:val="FooterChar"/>
    <w:uiPriority w:val="99"/>
    <w:unhideWhenUsed/>
    <w:rsid w:val="006B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br01.safelinks.protection.outlook.com/?url=https%3A%2F%2Fwww.emisnow.com%2Fcsm%3Fid%3Dmy_emis_registration&amp;data=05%7C01%7Cekeating%40nhs.net%7C9081cc5e59bd45a38c9308db2a52fa22%7C37c354b285b047f5b22207b48d774ee3%7C0%7C0%7C638150308084153891%7CUnknown%7CTWFpbGZsb3d8eyJWIjoiMC4wLjAwMDAiLCJQIjoiV2luMzIiLCJBTiI6Ik1haWwiLCJXVCI6Mn0%3D%7C3000%7C%7C%7C&amp;sdata=boHh11bMykSTZiDHrWQplsFLHAyu6P4xNbUTWTsRIrk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br01.safelinks.protection.outlook.com/?url=https%3A%2F%2Fwww.emisnow.com%2Fcsm%3Fid%3Dkb_article_view%26sysparm_article%3DKB0064401%26sys_kb_id%3D016351841b80dc107937a8a4bd4bcb4b&amp;data=05%7C01%7Cekeating%40nhs.net%7C9081cc5e59bd45a38c9308db2a52fa22%7C37c354b285b047f5b22207b48d774ee3%7C0%7C0%7C638150308084153891%7CUnknown%7CTWFpbGZsb3d8eyJWIjoiMC4wLjAwMDAiLCJQIjoiV2luMzIiLCJBTiI6Ik1haWwiLCJXVCI6Mn0%3D%7C3000%7C%7C%7C&amp;sdata=uDrZOFuXJzKNFd38IByRI%2BAptPgvIJGRWvmJQQSxBm4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ysupport@emishealth.com" TargetMode="External"/><Relationship Id="rId10" Type="http://schemas.openxmlformats.org/officeDocument/2006/relationships/hyperlink" Target="mailto:noreply@safeneti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iveryoperations@emishealth.com" TargetMode="External"/><Relationship Id="rId14" Type="http://schemas.openxmlformats.org/officeDocument/2006/relationships/hyperlink" Target="https://gbr01.safelinks.protection.outlook.com/?url=https%3A%2F%2Fwww.emisnow.com%2Fcsm&amp;data=05%7C01%7Cekeating%40nhs.net%7C9081cc5e59bd45a38c9308db2a52fa22%7C37c354b285b047f5b22207b48d774ee3%7C0%7C0%7C638150308084153891%7CUnknown%7CTWFpbGZsb3d8eyJWIjoiMC4wLjAwMDAiLCJQIjoiV2luMzIiLCJBTiI6Ik1haWwiLCJXVCI6Mn0%3D%7C3000%7C%7C%7C&amp;sdata=3Uj19%2F1SPniok0GQ8SV9hX%2Be7m3u8hjzQnHmoawd4x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A6B0-46A5-4AA4-8748-85B4FF86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Keating, Edward - North East London CCG</dc:creator>
  <cp:keywords/>
  <dc:description/>
  <cp:lastModifiedBy>Keating, Edward - North East London CCG</cp:lastModifiedBy>
  <cp:revision>5</cp:revision>
  <dcterms:created xsi:type="dcterms:W3CDTF">2023-04-06T12:35:00Z</dcterms:created>
  <dcterms:modified xsi:type="dcterms:W3CDTF">2023-04-06T17:02:00Z</dcterms:modified>
</cp:coreProperties>
</file>